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5A" w:rsidRDefault="00434D44" w:rsidP="00DB5C22">
      <w:pPr>
        <w:shd w:val="clear" w:color="auto" w:fill="FFFFFF"/>
        <w:tabs>
          <w:tab w:val="left" w:pos="8035"/>
        </w:tabs>
        <w:spacing w:line="360" w:lineRule="auto"/>
        <w:ind w:firstLine="426"/>
        <w:jc w:val="center"/>
        <w:rPr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2E5A">
        <w:rPr>
          <w:spacing w:val="25"/>
          <w:sz w:val="24"/>
          <w:szCs w:val="24"/>
        </w:rPr>
        <w:t>РОССИЙСКАЯ ФЕДЕРАЦИЯ</w:t>
      </w:r>
    </w:p>
    <w:p w:rsidR="00292E5A" w:rsidRDefault="00292E5A" w:rsidP="00DB5C22">
      <w:pPr>
        <w:shd w:val="clear" w:color="auto" w:fill="FFFFFF"/>
        <w:spacing w:line="360" w:lineRule="auto"/>
        <w:ind w:firstLine="42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292E5A" w:rsidRDefault="00292E5A" w:rsidP="00DB5C22">
      <w:pPr>
        <w:shd w:val="clear" w:color="auto" w:fill="FFFFFF"/>
        <w:spacing w:line="360" w:lineRule="auto"/>
        <w:ind w:firstLine="426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292E5A" w:rsidRDefault="0034392C" w:rsidP="00DB5C22">
      <w:pPr>
        <w:shd w:val="clear" w:color="auto" w:fill="FFFFFF"/>
        <w:ind w:firstLine="426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292E5A" w:rsidRDefault="00292E5A" w:rsidP="00DB5C22">
      <w:pPr>
        <w:shd w:val="clear" w:color="auto" w:fill="FFFFFF"/>
        <w:ind w:firstLine="426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292E5A" w:rsidRPr="00292E5A" w:rsidRDefault="00292E5A" w:rsidP="00DB5C22">
      <w:pPr>
        <w:shd w:val="clear" w:color="auto" w:fill="FFFFFF"/>
        <w:ind w:firstLine="426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292E5A" w:rsidRDefault="00292E5A" w:rsidP="00DB5C22">
      <w:pPr>
        <w:shd w:val="clear" w:color="auto" w:fill="FFFFFF"/>
        <w:ind w:firstLine="426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92E5A" w:rsidRPr="00F1282B" w:rsidRDefault="00292E5A" w:rsidP="00DB5C2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 «_____»_______________ 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№___________</w:t>
      </w:r>
    </w:p>
    <w:p w:rsidR="00353876" w:rsidRDefault="00353876" w:rsidP="00DB5C22">
      <w:pPr>
        <w:ind w:firstLine="426"/>
        <w:rPr>
          <w:sz w:val="28"/>
          <w:szCs w:val="28"/>
        </w:rPr>
      </w:pPr>
    </w:p>
    <w:p w:rsidR="001D4A95" w:rsidRDefault="001D4A95" w:rsidP="00DB5C22">
      <w:pPr>
        <w:shd w:val="clear" w:color="auto" w:fill="FFFFFF"/>
        <w:tabs>
          <w:tab w:val="left" w:pos="4820"/>
        </w:tabs>
        <w:ind w:right="4998" w:firstLine="426"/>
        <w:jc w:val="both"/>
        <w:rPr>
          <w:sz w:val="28"/>
          <w:szCs w:val="28"/>
        </w:rPr>
      </w:pPr>
      <w:r w:rsidRPr="00CA0936">
        <w:rPr>
          <w:sz w:val="28"/>
          <w:szCs w:val="28"/>
        </w:rPr>
        <w:t xml:space="preserve">Об утверждении </w:t>
      </w:r>
      <w:r w:rsidR="000909DE">
        <w:rPr>
          <w:sz w:val="28"/>
          <w:szCs w:val="28"/>
        </w:rPr>
        <w:t>условий</w:t>
      </w:r>
      <w:r w:rsidR="00976AC3">
        <w:rPr>
          <w:sz w:val="28"/>
          <w:szCs w:val="28"/>
        </w:rPr>
        <w:t xml:space="preserve"> приватизации </w:t>
      </w:r>
    </w:p>
    <w:p w:rsidR="009A01B6" w:rsidRPr="00CA0936" w:rsidRDefault="009A01B6" w:rsidP="00DB5C22">
      <w:pPr>
        <w:shd w:val="clear" w:color="auto" w:fill="FFFFFF"/>
        <w:tabs>
          <w:tab w:val="left" w:pos="4820"/>
        </w:tabs>
        <w:ind w:right="4998" w:firstLine="426"/>
        <w:jc w:val="both"/>
        <w:rPr>
          <w:sz w:val="28"/>
          <w:szCs w:val="28"/>
        </w:rPr>
      </w:pPr>
    </w:p>
    <w:p w:rsidR="001D4A95" w:rsidRDefault="001D4A95" w:rsidP="00DB5C22">
      <w:pPr>
        <w:widowControl/>
        <w:tabs>
          <w:tab w:val="left" w:pos="4253"/>
        </w:tabs>
        <w:ind w:right="4998" w:firstLine="426"/>
        <w:jc w:val="both"/>
        <w:rPr>
          <w:rFonts w:ascii="Arial" w:hAnsi="Arial"/>
        </w:rPr>
      </w:pPr>
    </w:p>
    <w:p w:rsidR="001D4A95" w:rsidRPr="001D4A95" w:rsidRDefault="001D4A95" w:rsidP="005A26A9">
      <w:pPr>
        <w:ind w:right="425" w:firstLine="426"/>
        <w:jc w:val="both"/>
        <w:rPr>
          <w:sz w:val="28"/>
          <w:szCs w:val="28"/>
        </w:rPr>
      </w:pPr>
      <w:proofErr w:type="gramStart"/>
      <w:r w:rsidRPr="0011648B">
        <w:rPr>
          <w:sz w:val="28"/>
          <w:szCs w:val="28"/>
        </w:rPr>
        <w:t>В соответствии</w:t>
      </w:r>
      <w:r w:rsidR="00FD03F2">
        <w:rPr>
          <w:sz w:val="28"/>
          <w:szCs w:val="28"/>
        </w:rPr>
        <w:t xml:space="preserve"> </w:t>
      </w:r>
      <w:r w:rsidR="00151C78">
        <w:rPr>
          <w:sz w:val="28"/>
          <w:szCs w:val="28"/>
        </w:rPr>
        <w:t>с</w:t>
      </w:r>
      <w:r w:rsidR="00FD03F2">
        <w:rPr>
          <w:sz w:val="28"/>
          <w:szCs w:val="28"/>
        </w:rPr>
        <w:t xml:space="preserve"> Федеральным законом от 21.12.2001 г. № 178 –ФЗ </w:t>
      </w:r>
      <w:r w:rsidR="00151C78">
        <w:rPr>
          <w:sz w:val="28"/>
          <w:szCs w:val="28"/>
        </w:rPr>
        <w:t xml:space="preserve">                  </w:t>
      </w:r>
      <w:r w:rsidR="00FD03F2">
        <w:rPr>
          <w:sz w:val="28"/>
          <w:szCs w:val="28"/>
        </w:rPr>
        <w:t>«О приватизации государственного и муниципального имущества»</w:t>
      </w:r>
      <w:r w:rsidR="00C00349">
        <w:rPr>
          <w:sz w:val="28"/>
          <w:szCs w:val="28"/>
        </w:rPr>
        <w:t>,</w:t>
      </w:r>
      <w:r w:rsidR="00C00349" w:rsidRPr="00C00349">
        <w:rPr>
          <w:sz w:val="24"/>
          <w:szCs w:val="24"/>
        </w:rPr>
        <w:t xml:space="preserve"> </w:t>
      </w:r>
      <w:r w:rsidR="00C00349" w:rsidRPr="00C00349">
        <w:rPr>
          <w:sz w:val="28"/>
          <w:szCs w:val="28"/>
        </w:rPr>
        <w:t xml:space="preserve">положением «Об утверждении положения об организации продажи  государственного или муниципального имущества на аукционе» утвержденным постановлением </w:t>
      </w:r>
      <w:r w:rsidR="00151C78">
        <w:rPr>
          <w:sz w:val="28"/>
          <w:szCs w:val="28"/>
        </w:rPr>
        <w:t>П</w:t>
      </w:r>
      <w:r w:rsidR="00C00349" w:rsidRPr="00C00349">
        <w:rPr>
          <w:sz w:val="28"/>
          <w:szCs w:val="28"/>
        </w:rPr>
        <w:t>равительства Российской Федерации от 12.08.2002 г. № 585</w:t>
      </w:r>
      <w:r w:rsidR="00051A75">
        <w:rPr>
          <w:sz w:val="28"/>
          <w:szCs w:val="28"/>
        </w:rPr>
        <w:t>, р</w:t>
      </w:r>
      <w:r>
        <w:rPr>
          <w:sz w:val="28"/>
          <w:szCs w:val="28"/>
        </w:rPr>
        <w:t xml:space="preserve">ешением Иркутской районной </w:t>
      </w:r>
      <w:r w:rsidR="000909DE">
        <w:rPr>
          <w:sz w:val="28"/>
          <w:szCs w:val="28"/>
        </w:rPr>
        <w:t xml:space="preserve">Думы от </w:t>
      </w:r>
      <w:r w:rsidR="009C4A2C">
        <w:rPr>
          <w:sz w:val="28"/>
          <w:szCs w:val="28"/>
        </w:rPr>
        <w:t>29</w:t>
      </w:r>
      <w:r w:rsidR="000909DE">
        <w:rPr>
          <w:sz w:val="28"/>
          <w:szCs w:val="28"/>
        </w:rPr>
        <w:t xml:space="preserve"> </w:t>
      </w:r>
      <w:r w:rsidR="00A01584">
        <w:rPr>
          <w:sz w:val="28"/>
          <w:szCs w:val="28"/>
        </w:rPr>
        <w:t>ноября</w:t>
      </w:r>
      <w:r w:rsidR="000909DE">
        <w:rPr>
          <w:sz w:val="28"/>
          <w:szCs w:val="28"/>
        </w:rPr>
        <w:t xml:space="preserve"> 201</w:t>
      </w:r>
      <w:r w:rsidR="009C4A2C">
        <w:rPr>
          <w:sz w:val="28"/>
          <w:szCs w:val="28"/>
        </w:rPr>
        <w:t>2</w:t>
      </w:r>
      <w:r w:rsidR="000909DE">
        <w:rPr>
          <w:sz w:val="28"/>
          <w:szCs w:val="28"/>
        </w:rPr>
        <w:t xml:space="preserve"> № </w:t>
      </w:r>
      <w:r w:rsidR="009C4A2C">
        <w:rPr>
          <w:sz w:val="28"/>
          <w:szCs w:val="28"/>
        </w:rPr>
        <w:t>43</w:t>
      </w:r>
      <w:r w:rsidR="000909DE">
        <w:rPr>
          <w:sz w:val="28"/>
          <w:szCs w:val="28"/>
        </w:rPr>
        <w:t>-</w:t>
      </w:r>
      <w:r w:rsidR="009C4A2C">
        <w:rPr>
          <w:sz w:val="28"/>
          <w:szCs w:val="28"/>
        </w:rPr>
        <w:t>324</w:t>
      </w:r>
      <w:r w:rsidR="000909DE">
        <w:rPr>
          <w:sz w:val="28"/>
          <w:szCs w:val="28"/>
        </w:rPr>
        <w:t>/</w:t>
      </w:r>
      <w:proofErr w:type="spellStart"/>
      <w:r w:rsidR="00A01584">
        <w:rPr>
          <w:sz w:val="28"/>
          <w:szCs w:val="28"/>
        </w:rPr>
        <w:t>рд</w:t>
      </w:r>
      <w:proofErr w:type="spellEnd"/>
      <w:r w:rsidR="000909DE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</w:t>
      </w:r>
      <w:r w:rsidR="009C4A2C">
        <w:rPr>
          <w:sz w:val="28"/>
          <w:szCs w:val="28"/>
        </w:rPr>
        <w:t>3</w:t>
      </w:r>
      <w:r w:rsidR="000909DE">
        <w:rPr>
          <w:sz w:val="28"/>
          <w:szCs w:val="28"/>
        </w:rPr>
        <w:t xml:space="preserve"> год»,</w:t>
      </w:r>
      <w:r w:rsidR="00051A75">
        <w:rPr>
          <w:sz w:val="28"/>
          <w:szCs w:val="28"/>
        </w:rPr>
        <w:t xml:space="preserve"> решением</w:t>
      </w:r>
      <w:proofErr w:type="gramEnd"/>
      <w:r w:rsidR="00051A75">
        <w:rPr>
          <w:sz w:val="28"/>
          <w:szCs w:val="28"/>
        </w:rPr>
        <w:t xml:space="preserve"> Иркутской районной Думы от </w:t>
      </w:r>
      <w:r w:rsidR="009C4A2C">
        <w:rPr>
          <w:sz w:val="28"/>
          <w:szCs w:val="28"/>
        </w:rPr>
        <w:t>15</w:t>
      </w:r>
      <w:r w:rsidR="00051A75">
        <w:rPr>
          <w:sz w:val="28"/>
          <w:szCs w:val="28"/>
        </w:rPr>
        <w:t>.0</w:t>
      </w:r>
      <w:r w:rsidR="009C4A2C">
        <w:rPr>
          <w:sz w:val="28"/>
          <w:szCs w:val="28"/>
        </w:rPr>
        <w:t>5</w:t>
      </w:r>
      <w:r w:rsidR="00051A75">
        <w:rPr>
          <w:sz w:val="28"/>
          <w:szCs w:val="28"/>
        </w:rPr>
        <w:t>.201</w:t>
      </w:r>
      <w:r w:rsidR="009C4A2C">
        <w:rPr>
          <w:sz w:val="28"/>
          <w:szCs w:val="28"/>
        </w:rPr>
        <w:t>3</w:t>
      </w:r>
      <w:r w:rsidR="00051A75">
        <w:rPr>
          <w:sz w:val="28"/>
          <w:szCs w:val="28"/>
        </w:rPr>
        <w:t xml:space="preserve"> № </w:t>
      </w:r>
      <w:r w:rsidR="009C4A2C">
        <w:rPr>
          <w:sz w:val="28"/>
          <w:szCs w:val="28"/>
        </w:rPr>
        <w:t>48</w:t>
      </w:r>
      <w:r w:rsidR="00051A75">
        <w:rPr>
          <w:sz w:val="28"/>
          <w:szCs w:val="28"/>
        </w:rPr>
        <w:t>-</w:t>
      </w:r>
      <w:r w:rsidR="009C4A2C">
        <w:rPr>
          <w:sz w:val="28"/>
          <w:szCs w:val="28"/>
        </w:rPr>
        <w:t>368</w:t>
      </w:r>
      <w:r w:rsidR="00051A75">
        <w:rPr>
          <w:sz w:val="28"/>
          <w:szCs w:val="28"/>
        </w:rPr>
        <w:t>/</w:t>
      </w:r>
      <w:proofErr w:type="spellStart"/>
      <w:r w:rsidR="00051A75">
        <w:rPr>
          <w:sz w:val="28"/>
          <w:szCs w:val="28"/>
        </w:rPr>
        <w:t>рд</w:t>
      </w:r>
      <w:proofErr w:type="spellEnd"/>
      <w:r w:rsidR="00051A75">
        <w:rPr>
          <w:sz w:val="28"/>
          <w:szCs w:val="28"/>
        </w:rPr>
        <w:t xml:space="preserve"> «О внесении дополнений в решение Думы Иркутского района от 2</w:t>
      </w:r>
      <w:r w:rsidR="009C4A2C">
        <w:rPr>
          <w:sz w:val="28"/>
          <w:szCs w:val="28"/>
        </w:rPr>
        <w:t>9.11.2012</w:t>
      </w:r>
      <w:r w:rsidR="00051A75">
        <w:rPr>
          <w:sz w:val="28"/>
          <w:szCs w:val="28"/>
        </w:rPr>
        <w:t xml:space="preserve"> № </w:t>
      </w:r>
      <w:r w:rsidR="009C4A2C">
        <w:rPr>
          <w:sz w:val="28"/>
          <w:szCs w:val="28"/>
        </w:rPr>
        <w:t>43</w:t>
      </w:r>
      <w:r w:rsidR="00051A75">
        <w:rPr>
          <w:sz w:val="28"/>
          <w:szCs w:val="28"/>
        </w:rPr>
        <w:t>-</w:t>
      </w:r>
      <w:r w:rsidR="009C4A2C">
        <w:rPr>
          <w:sz w:val="28"/>
          <w:szCs w:val="28"/>
        </w:rPr>
        <w:t>324</w:t>
      </w:r>
      <w:r w:rsidR="00051A75">
        <w:rPr>
          <w:sz w:val="28"/>
          <w:szCs w:val="28"/>
        </w:rPr>
        <w:t>/</w:t>
      </w:r>
      <w:proofErr w:type="spellStart"/>
      <w:r w:rsidR="00051A75">
        <w:rPr>
          <w:sz w:val="28"/>
          <w:szCs w:val="28"/>
        </w:rPr>
        <w:t>рд</w:t>
      </w:r>
      <w:proofErr w:type="spellEnd"/>
      <w:r w:rsidR="00051A75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</w:t>
      </w:r>
      <w:r w:rsidR="009C4A2C">
        <w:rPr>
          <w:sz w:val="28"/>
          <w:szCs w:val="28"/>
        </w:rPr>
        <w:t>3</w:t>
      </w:r>
      <w:r w:rsidR="00051A75">
        <w:rPr>
          <w:sz w:val="28"/>
          <w:szCs w:val="28"/>
        </w:rPr>
        <w:t xml:space="preserve"> год»,</w:t>
      </w:r>
      <w:r w:rsidR="000909DE">
        <w:rPr>
          <w:sz w:val="28"/>
          <w:szCs w:val="28"/>
        </w:rPr>
        <w:t xml:space="preserve"> приложением</w:t>
      </w:r>
      <w:r w:rsidR="00C2611F" w:rsidRPr="00C2611F">
        <w:rPr>
          <w:sz w:val="28"/>
          <w:szCs w:val="28"/>
        </w:rPr>
        <w:t xml:space="preserve"> </w:t>
      </w:r>
      <w:r w:rsidR="00C2611F">
        <w:rPr>
          <w:sz w:val="28"/>
          <w:szCs w:val="28"/>
        </w:rPr>
        <w:t>№ 1</w:t>
      </w:r>
      <w:r w:rsidR="000909DE">
        <w:rPr>
          <w:sz w:val="28"/>
          <w:szCs w:val="28"/>
        </w:rPr>
        <w:t xml:space="preserve"> к </w:t>
      </w:r>
      <w:r w:rsidR="00051A75">
        <w:rPr>
          <w:sz w:val="28"/>
          <w:szCs w:val="28"/>
        </w:rPr>
        <w:t>р</w:t>
      </w:r>
      <w:r w:rsidR="000909DE">
        <w:rPr>
          <w:sz w:val="28"/>
          <w:szCs w:val="28"/>
        </w:rPr>
        <w:t xml:space="preserve">ешению Думы </w:t>
      </w:r>
      <w:r w:rsidR="00230637">
        <w:rPr>
          <w:sz w:val="28"/>
          <w:szCs w:val="28"/>
        </w:rPr>
        <w:t xml:space="preserve">Иркутского района от </w:t>
      </w:r>
      <w:r w:rsidR="009C4A2C">
        <w:rPr>
          <w:sz w:val="28"/>
          <w:szCs w:val="28"/>
        </w:rPr>
        <w:t>15</w:t>
      </w:r>
      <w:r w:rsidR="003C2224">
        <w:rPr>
          <w:sz w:val="28"/>
          <w:szCs w:val="28"/>
        </w:rPr>
        <w:t>.0</w:t>
      </w:r>
      <w:r w:rsidR="009C4A2C">
        <w:rPr>
          <w:sz w:val="28"/>
          <w:szCs w:val="28"/>
        </w:rPr>
        <w:t>5</w:t>
      </w:r>
      <w:r w:rsidR="003C2224">
        <w:rPr>
          <w:sz w:val="28"/>
          <w:szCs w:val="28"/>
        </w:rPr>
        <w:t>.201</w:t>
      </w:r>
      <w:r w:rsidR="009C4A2C">
        <w:rPr>
          <w:sz w:val="28"/>
          <w:szCs w:val="28"/>
        </w:rPr>
        <w:t>3 № 48</w:t>
      </w:r>
      <w:r w:rsidR="003C2224">
        <w:rPr>
          <w:sz w:val="28"/>
          <w:szCs w:val="28"/>
        </w:rPr>
        <w:t>-3</w:t>
      </w:r>
      <w:r w:rsidR="009C4A2C">
        <w:rPr>
          <w:sz w:val="28"/>
          <w:szCs w:val="28"/>
        </w:rPr>
        <w:t>68</w:t>
      </w:r>
      <w:r w:rsidR="003C2224">
        <w:rPr>
          <w:sz w:val="28"/>
          <w:szCs w:val="28"/>
        </w:rPr>
        <w:t>/</w:t>
      </w:r>
      <w:proofErr w:type="spellStart"/>
      <w:r w:rsidR="003C2224">
        <w:rPr>
          <w:sz w:val="28"/>
          <w:szCs w:val="28"/>
        </w:rPr>
        <w:t>рд</w:t>
      </w:r>
      <w:proofErr w:type="spellEnd"/>
      <w:r w:rsidR="00151C78">
        <w:rPr>
          <w:sz w:val="28"/>
          <w:szCs w:val="28"/>
        </w:rPr>
        <w:t>,</w:t>
      </w:r>
      <w:r w:rsidR="00FD03F2">
        <w:rPr>
          <w:sz w:val="28"/>
          <w:szCs w:val="28"/>
        </w:rPr>
        <w:t xml:space="preserve"> руководствуясь </w:t>
      </w:r>
      <w:r w:rsidR="00FD03F2" w:rsidRPr="0011648B">
        <w:rPr>
          <w:sz w:val="28"/>
          <w:szCs w:val="28"/>
        </w:rPr>
        <w:t>с</w:t>
      </w:r>
      <w:r w:rsidR="00FD03F2">
        <w:rPr>
          <w:sz w:val="28"/>
          <w:szCs w:val="28"/>
        </w:rPr>
        <w:t>т. ст. 39, 45, 54</w:t>
      </w:r>
      <w:r w:rsidR="00FD03F2" w:rsidRPr="0011648B">
        <w:rPr>
          <w:sz w:val="28"/>
          <w:szCs w:val="28"/>
        </w:rPr>
        <w:t xml:space="preserve"> Устава Иркутского районного муниципального образования</w:t>
      </w:r>
    </w:p>
    <w:p w:rsidR="001D4A95" w:rsidRPr="001D4A95" w:rsidRDefault="001D4A95" w:rsidP="005A26A9">
      <w:pPr>
        <w:ind w:right="425" w:firstLine="426"/>
        <w:jc w:val="both"/>
        <w:rPr>
          <w:sz w:val="28"/>
          <w:szCs w:val="28"/>
        </w:rPr>
      </w:pPr>
      <w:r w:rsidRPr="001D4A95">
        <w:rPr>
          <w:sz w:val="28"/>
          <w:szCs w:val="28"/>
        </w:rPr>
        <w:t>1. Утвердить решени</w:t>
      </w:r>
      <w:r w:rsidR="00976AC3">
        <w:rPr>
          <w:sz w:val="28"/>
          <w:szCs w:val="28"/>
        </w:rPr>
        <w:t xml:space="preserve">е об условиях </w:t>
      </w:r>
      <w:r w:rsidR="00353876">
        <w:rPr>
          <w:sz w:val="28"/>
          <w:szCs w:val="28"/>
        </w:rPr>
        <w:t>приватизации</w:t>
      </w:r>
      <w:r w:rsidR="00976AC3">
        <w:rPr>
          <w:sz w:val="28"/>
          <w:szCs w:val="28"/>
        </w:rPr>
        <w:t xml:space="preserve"> </w:t>
      </w:r>
      <w:r w:rsidR="009C4A2C">
        <w:rPr>
          <w:sz w:val="28"/>
          <w:szCs w:val="28"/>
        </w:rPr>
        <w:t>следующих объектов</w:t>
      </w:r>
      <w:r w:rsidR="009C4A2C" w:rsidRPr="009C4A2C">
        <w:rPr>
          <w:sz w:val="28"/>
          <w:szCs w:val="28"/>
        </w:rPr>
        <w:t xml:space="preserve"> </w:t>
      </w:r>
      <w:r w:rsidR="009C4A2C" w:rsidRPr="00353876">
        <w:rPr>
          <w:sz w:val="28"/>
          <w:szCs w:val="28"/>
        </w:rPr>
        <w:t>принадлежащих Иркутско</w:t>
      </w:r>
      <w:r w:rsidR="009C4A2C">
        <w:rPr>
          <w:sz w:val="28"/>
          <w:szCs w:val="28"/>
        </w:rPr>
        <w:t>му</w:t>
      </w:r>
      <w:r w:rsidR="009C4A2C" w:rsidRPr="00353876">
        <w:rPr>
          <w:sz w:val="28"/>
          <w:szCs w:val="28"/>
        </w:rPr>
        <w:t xml:space="preserve"> районно</w:t>
      </w:r>
      <w:r w:rsidR="009C4A2C">
        <w:rPr>
          <w:sz w:val="28"/>
          <w:szCs w:val="28"/>
        </w:rPr>
        <w:t>му</w:t>
      </w:r>
      <w:r w:rsidR="009C4A2C" w:rsidRPr="00353876">
        <w:rPr>
          <w:sz w:val="28"/>
          <w:szCs w:val="28"/>
        </w:rPr>
        <w:t xml:space="preserve"> муниципально</w:t>
      </w:r>
      <w:r w:rsidR="009C4A2C">
        <w:rPr>
          <w:sz w:val="28"/>
          <w:szCs w:val="28"/>
        </w:rPr>
        <w:t>му</w:t>
      </w:r>
      <w:r w:rsidR="009C4A2C" w:rsidRPr="00353876">
        <w:rPr>
          <w:sz w:val="28"/>
          <w:szCs w:val="28"/>
        </w:rPr>
        <w:t xml:space="preserve"> образовани</w:t>
      </w:r>
      <w:r w:rsidR="009C4A2C">
        <w:rPr>
          <w:sz w:val="28"/>
          <w:szCs w:val="28"/>
        </w:rPr>
        <w:t xml:space="preserve">ю: недвижимое имущество – трансформаторная подстанция КТП-630-6/0,4 кВ; движимое имущество - </w:t>
      </w:r>
      <w:r w:rsidR="00353876" w:rsidRPr="00353876">
        <w:rPr>
          <w:sz w:val="28"/>
          <w:szCs w:val="28"/>
        </w:rPr>
        <w:t>автомобил</w:t>
      </w:r>
      <w:r w:rsidR="009C4A2C">
        <w:rPr>
          <w:sz w:val="28"/>
          <w:szCs w:val="28"/>
        </w:rPr>
        <w:t>и</w:t>
      </w:r>
      <w:r w:rsidR="00353876" w:rsidRPr="00353876">
        <w:rPr>
          <w:sz w:val="28"/>
          <w:szCs w:val="28"/>
        </w:rPr>
        <w:t xml:space="preserve"> в количестве </w:t>
      </w:r>
      <w:r w:rsidR="009C4A2C">
        <w:rPr>
          <w:sz w:val="28"/>
          <w:szCs w:val="28"/>
        </w:rPr>
        <w:t>2</w:t>
      </w:r>
      <w:r w:rsidR="00353876" w:rsidRPr="00353876">
        <w:rPr>
          <w:sz w:val="28"/>
          <w:szCs w:val="28"/>
        </w:rPr>
        <w:t xml:space="preserve"> штук.</w:t>
      </w:r>
    </w:p>
    <w:p w:rsidR="001D4A95" w:rsidRPr="003C2224" w:rsidRDefault="001D4A95" w:rsidP="005A26A9">
      <w:pPr>
        <w:ind w:right="425" w:firstLine="426"/>
        <w:jc w:val="both"/>
        <w:rPr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D13034">
        <w:rPr>
          <w:sz w:val="28"/>
          <w:szCs w:val="28"/>
        </w:rPr>
        <w:t>публиковать настоящее р</w:t>
      </w:r>
      <w:r>
        <w:rPr>
          <w:sz w:val="28"/>
          <w:szCs w:val="28"/>
        </w:rPr>
        <w:t>аспоряжение</w:t>
      </w:r>
      <w:r w:rsidRPr="00D13034">
        <w:rPr>
          <w:sz w:val="28"/>
          <w:szCs w:val="28"/>
        </w:rPr>
        <w:t xml:space="preserve"> в газете «Ангарские огни»</w:t>
      </w:r>
      <w:r w:rsidR="003C2224">
        <w:rPr>
          <w:sz w:val="28"/>
          <w:szCs w:val="28"/>
        </w:rPr>
        <w:t>,</w:t>
      </w:r>
      <w:r w:rsidR="00E96764">
        <w:rPr>
          <w:sz w:val="28"/>
          <w:szCs w:val="28"/>
        </w:rPr>
        <w:t xml:space="preserve"> разместить в сети «Интернет»</w:t>
      </w:r>
      <w:r w:rsidR="003C2224">
        <w:rPr>
          <w:sz w:val="28"/>
          <w:szCs w:val="28"/>
        </w:rPr>
        <w:t xml:space="preserve"> на официальном сайте администрации Иркутского района </w:t>
      </w:r>
      <w:hyperlink r:id="rId7" w:history="1">
        <w:r w:rsidR="00466912" w:rsidRPr="0066341A">
          <w:rPr>
            <w:rStyle w:val="a7"/>
            <w:sz w:val="28"/>
            <w:szCs w:val="28"/>
            <w:lang w:val="en-US"/>
          </w:rPr>
          <w:t>http</w:t>
        </w:r>
        <w:r w:rsidR="00466912" w:rsidRPr="0066341A">
          <w:rPr>
            <w:rStyle w:val="a7"/>
            <w:sz w:val="28"/>
            <w:szCs w:val="28"/>
          </w:rPr>
          <w:t>://</w:t>
        </w:r>
        <w:r w:rsidR="00466912" w:rsidRPr="0066341A">
          <w:rPr>
            <w:rStyle w:val="a7"/>
            <w:sz w:val="28"/>
            <w:szCs w:val="28"/>
            <w:lang w:val="en-US"/>
          </w:rPr>
          <w:t>www</w:t>
        </w:r>
        <w:r w:rsidR="00466912" w:rsidRPr="0066341A">
          <w:rPr>
            <w:rStyle w:val="a7"/>
            <w:sz w:val="28"/>
            <w:szCs w:val="28"/>
          </w:rPr>
          <w:t>.</w:t>
        </w:r>
        <w:r w:rsidR="00466912" w:rsidRPr="0066341A">
          <w:rPr>
            <w:rStyle w:val="a7"/>
            <w:sz w:val="28"/>
            <w:szCs w:val="28"/>
            <w:lang w:val="en-US"/>
          </w:rPr>
          <w:t>irkraion</w:t>
        </w:r>
        <w:r w:rsidR="00466912" w:rsidRPr="0066341A">
          <w:rPr>
            <w:rStyle w:val="a7"/>
            <w:sz w:val="28"/>
            <w:szCs w:val="28"/>
          </w:rPr>
          <w:t>.</w:t>
        </w:r>
        <w:r w:rsidR="00466912" w:rsidRPr="0066341A">
          <w:rPr>
            <w:rStyle w:val="a7"/>
            <w:sz w:val="28"/>
            <w:szCs w:val="28"/>
            <w:lang w:val="en-US"/>
          </w:rPr>
          <w:t>ru</w:t>
        </w:r>
      </w:hyperlink>
      <w:r w:rsidR="00466912">
        <w:rPr>
          <w:sz w:val="28"/>
          <w:szCs w:val="28"/>
        </w:rPr>
        <w:t xml:space="preserve">, </w:t>
      </w:r>
      <w:r w:rsidR="0056532D" w:rsidRPr="0056532D">
        <w:rPr>
          <w:sz w:val="28"/>
          <w:szCs w:val="28"/>
        </w:rPr>
        <w:t xml:space="preserve">а также на </w:t>
      </w:r>
      <w:hyperlink r:id="rId8" w:history="1">
        <w:r w:rsidR="0056532D" w:rsidRPr="0056532D">
          <w:rPr>
            <w:sz w:val="28"/>
            <w:szCs w:val="28"/>
          </w:rPr>
          <w:t>официальном сайте</w:t>
        </w:r>
      </w:hyperlink>
      <w:r w:rsidR="0056532D" w:rsidRPr="0056532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9" w:history="1">
        <w:r w:rsidR="00E96764" w:rsidRPr="0066341A">
          <w:rPr>
            <w:rStyle w:val="a7"/>
            <w:sz w:val="28"/>
            <w:szCs w:val="28"/>
            <w:lang w:val="en-US"/>
          </w:rPr>
          <w:t>http</w:t>
        </w:r>
        <w:r w:rsidR="00E96764" w:rsidRPr="0066341A">
          <w:rPr>
            <w:rStyle w:val="a7"/>
            <w:sz w:val="28"/>
            <w:szCs w:val="28"/>
          </w:rPr>
          <w:t>://</w:t>
        </w:r>
        <w:r w:rsidR="00E96764" w:rsidRPr="0066341A">
          <w:rPr>
            <w:rStyle w:val="a7"/>
            <w:sz w:val="28"/>
            <w:szCs w:val="28"/>
            <w:lang w:val="en-US"/>
          </w:rPr>
          <w:t>www</w:t>
        </w:r>
        <w:r w:rsidR="00E96764" w:rsidRPr="0066341A">
          <w:rPr>
            <w:rStyle w:val="a7"/>
            <w:sz w:val="28"/>
            <w:szCs w:val="28"/>
          </w:rPr>
          <w:t>.</w:t>
        </w:r>
        <w:r w:rsidR="00E96764" w:rsidRPr="0066341A">
          <w:rPr>
            <w:rStyle w:val="a7"/>
            <w:sz w:val="28"/>
            <w:szCs w:val="28"/>
            <w:lang w:val="en-US"/>
          </w:rPr>
          <w:t>torgi</w:t>
        </w:r>
        <w:r w:rsidR="00E96764" w:rsidRPr="0066341A">
          <w:rPr>
            <w:rStyle w:val="a7"/>
            <w:sz w:val="28"/>
            <w:szCs w:val="28"/>
          </w:rPr>
          <w:t>.</w:t>
        </w:r>
        <w:r w:rsidR="00E96764" w:rsidRPr="0066341A">
          <w:rPr>
            <w:rStyle w:val="a7"/>
            <w:sz w:val="28"/>
            <w:szCs w:val="28"/>
            <w:lang w:val="en-US"/>
          </w:rPr>
          <w:t>gov</w:t>
        </w:r>
        <w:r w:rsidR="00E96764" w:rsidRPr="0066341A">
          <w:rPr>
            <w:rStyle w:val="a7"/>
            <w:sz w:val="28"/>
            <w:szCs w:val="28"/>
          </w:rPr>
          <w:t>.</w:t>
        </w:r>
        <w:r w:rsidR="00E96764" w:rsidRPr="0066341A">
          <w:rPr>
            <w:rStyle w:val="a7"/>
            <w:sz w:val="28"/>
            <w:szCs w:val="28"/>
            <w:lang w:val="en-US"/>
          </w:rPr>
          <w:t>ru</w:t>
        </w:r>
      </w:hyperlink>
      <w:r w:rsidR="00E96764">
        <w:rPr>
          <w:sz w:val="28"/>
          <w:szCs w:val="28"/>
        </w:rPr>
        <w:t>.</w:t>
      </w:r>
      <w:r w:rsidR="003C2224" w:rsidRPr="003C2224">
        <w:rPr>
          <w:sz w:val="28"/>
          <w:szCs w:val="28"/>
        </w:rPr>
        <w:t xml:space="preserve"> </w:t>
      </w:r>
    </w:p>
    <w:p w:rsidR="001D4A95" w:rsidRPr="003148BC" w:rsidRDefault="001D4A95" w:rsidP="005A26A9">
      <w:pPr>
        <w:pStyle w:val="a5"/>
        <w:tabs>
          <w:tab w:val="num" w:pos="-2127"/>
        </w:tabs>
        <w:spacing w:after="0"/>
        <w:ind w:right="425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681">
        <w:rPr>
          <w:sz w:val="28"/>
          <w:szCs w:val="28"/>
        </w:rPr>
        <w:t xml:space="preserve">. </w:t>
      </w:r>
      <w:r w:rsidRPr="003148BC">
        <w:rPr>
          <w:sz w:val="28"/>
          <w:szCs w:val="28"/>
        </w:rPr>
        <w:t>Контроль исполнения распоряжения возложить на Комитет по управлению муниципальным имуществом</w:t>
      </w:r>
      <w:r w:rsidR="0061264C">
        <w:rPr>
          <w:sz w:val="28"/>
          <w:szCs w:val="28"/>
        </w:rPr>
        <w:t xml:space="preserve"> и градостроительной политике</w:t>
      </w:r>
      <w:r w:rsidRPr="003148BC">
        <w:rPr>
          <w:sz w:val="28"/>
          <w:szCs w:val="28"/>
        </w:rPr>
        <w:t xml:space="preserve"> </w:t>
      </w:r>
      <w:r w:rsidR="00AC27BB">
        <w:rPr>
          <w:sz w:val="28"/>
          <w:szCs w:val="28"/>
        </w:rPr>
        <w:t xml:space="preserve">администрации </w:t>
      </w:r>
      <w:r w:rsidRPr="003148BC">
        <w:rPr>
          <w:sz w:val="28"/>
          <w:szCs w:val="28"/>
        </w:rPr>
        <w:t>Иркутского район</w:t>
      </w:r>
      <w:r w:rsidR="0061264C">
        <w:rPr>
          <w:sz w:val="28"/>
          <w:szCs w:val="28"/>
        </w:rPr>
        <w:t>ного муниципального образования</w:t>
      </w:r>
      <w:r w:rsidRPr="003148BC">
        <w:rPr>
          <w:sz w:val="28"/>
          <w:szCs w:val="28"/>
        </w:rPr>
        <w:t xml:space="preserve"> (</w:t>
      </w:r>
      <w:r w:rsidR="00230637">
        <w:rPr>
          <w:sz w:val="28"/>
          <w:szCs w:val="28"/>
        </w:rPr>
        <w:t>Д.К. Кокунов</w:t>
      </w:r>
      <w:r w:rsidRPr="003148BC">
        <w:rPr>
          <w:sz w:val="28"/>
          <w:szCs w:val="28"/>
        </w:rPr>
        <w:t>).</w:t>
      </w:r>
    </w:p>
    <w:p w:rsidR="001D4A95" w:rsidRPr="003148BC" w:rsidRDefault="001D4A95" w:rsidP="005A26A9">
      <w:pPr>
        <w:ind w:right="425" w:firstLine="426"/>
        <w:jc w:val="both"/>
        <w:rPr>
          <w:sz w:val="28"/>
          <w:szCs w:val="28"/>
        </w:rPr>
      </w:pPr>
    </w:p>
    <w:p w:rsidR="001D4A95" w:rsidRDefault="001D4A95" w:rsidP="005A26A9">
      <w:pPr>
        <w:ind w:right="425" w:firstLine="426"/>
        <w:rPr>
          <w:sz w:val="28"/>
          <w:szCs w:val="28"/>
        </w:rPr>
      </w:pPr>
    </w:p>
    <w:p w:rsidR="001D4A95" w:rsidRPr="001447E4" w:rsidRDefault="001D4A95" w:rsidP="005A26A9">
      <w:pPr>
        <w:ind w:right="425" w:firstLine="426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FB1">
        <w:rPr>
          <w:sz w:val="28"/>
          <w:szCs w:val="28"/>
        </w:rPr>
        <w:t xml:space="preserve">       </w:t>
      </w:r>
      <w:r w:rsidR="00230637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Наумов</w:t>
      </w:r>
    </w:p>
    <w:p w:rsidR="001D4A95" w:rsidRDefault="001D4A95" w:rsidP="005A26A9">
      <w:pPr>
        <w:widowControl/>
        <w:ind w:right="425" w:firstLine="426"/>
        <w:jc w:val="both"/>
        <w:rPr>
          <w:sz w:val="28"/>
          <w:szCs w:val="28"/>
        </w:rPr>
      </w:pPr>
    </w:p>
    <w:p w:rsidR="00705767" w:rsidRDefault="00705767" w:rsidP="00DB5C2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820"/>
      </w:tblGrid>
      <w:tr w:rsidR="00420BDF" w:rsidRPr="0086705D" w:rsidTr="00C00349">
        <w:tc>
          <w:tcPr>
            <w:tcW w:w="5211" w:type="dxa"/>
          </w:tcPr>
          <w:p w:rsidR="00420BDF" w:rsidRPr="0086705D" w:rsidRDefault="00420BDF" w:rsidP="00DB5C22">
            <w:pPr>
              <w:pStyle w:val="ConsTitle"/>
              <w:widowControl/>
              <w:ind w:right="179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20BDF" w:rsidRPr="0086705D" w:rsidRDefault="00420BDF" w:rsidP="00C00349">
            <w:pPr>
              <w:pStyle w:val="ConsTitle"/>
              <w:widowControl/>
              <w:ind w:right="34" w:firstLine="426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>Приложение № 1</w:t>
            </w:r>
          </w:p>
          <w:p w:rsidR="00420BDF" w:rsidRPr="0086705D" w:rsidRDefault="00230637" w:rsidP="00D16468">
            <w:pPr>
              <w:pStyle w:val="ConsTitle"/>
              <w:widowControl/>
              <w:ind w:right="34" w:firstLine="426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>К распоряжению Администрации</w:t>
            </w:r>
            <w:r w:rsidR="00420BDF"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 района </w:t>
            </w: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  <w:r w:rsidR="00D16468" w:rsidRPr="0086705D">
              <w:rPr>
                <w:rFonts w:ascii="Times New Roman" w:hAnsi="Times New Roman"/>
                <w:i/>
                <w:sz w:val="26"/>
                <w:szCs w:val="26"/>
              </w:rPr>
              <w:t>____</w:t>
            </w: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420BDF" w:rsidRPr="0086705D">
              <w:rPr>
                <w:rFonts w:ascii="Times New Roman" w:hAnsi="Times New Roman"/>
                <w:i/>
                <w:sz w:val="26"/>
                <w:szCs w:val="26"/>
              </w:rPr>
              <w:t>от</w:t>
            </w:r>
            <w:proofErr w:type="gramEnd"/>
            <w:r w:rsidR="00420BDF"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16468" w:rsidRPr="0086705D">
              <w:rPr>
                <w:rFonts w:ascii="Times New Roman" w:hAnsi="Times New Roman"/>
                <w:i/>
                <w:sz w:val="26"/>
                <w:szCs w:val="26"/>
              </w:rPr>
              <w:t>______________</w:t>
            </w: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            </w:t>
            </w:r>
          </w:p>
        </w:tc>
      </w:tr>
    </w:tbl>
    <w:p w:rsidR="00420BDF" w:rsidRPr="0086705D" w:rsidRDefault="00420BDF" w:rsidP="00DB5C22">
      <w:pPr>
        <w:pStyle w:val="ConsTitle"/>
        <w:widowControl/>
        <w:ind w:right="179" w:firstLine="426"/>
        <w:rPr>
          <w:rFonts w:ascii="Times New Roman" w:hAnsi="Times New Roman"/>
          <w:sz w:val="26"/>
          <w:szCs w:val="26"/>
        </w:rPr>
      </w:pPr>
    </w:p>
    <w:p w:rsidR="00420BDF" w:rsidRPr="00D762B3" w:rsidRDefault="00420BDF" w:rsidP="00DB5C22">
      <w:pPr>
        <w:pStyle w:val="ConsTitle"/>
        <w:widowControl/>
        <w:ind w:right="179" w:firstLine="426"/>
        <w:jc w:val="center"/>
        <w:rPr>
          <w:rFonts w:ascii="Times New Roman" w:hAnsi="Times New Roman"/>
          <w:sz w:val="26"/>
          <w:szCs w:val="26"/>
        </w:rPr>
      </w:pPr>
      <w:r w:rsidRPr="00D762B3">
        <w:rPr>
          <w:rFonts w:ascii="Times New Roman" w:hAnsi="Times New Roman"/>
          <w:sz w:val="26"/>
          <w:szCs w:val="26"/>
        </w:rPr>
        <w:t xml:space="preserve">Решение об условиях приватизации </w:t>
      </w:r>
    </w:p>
    <w:p w:rsidR="00420BDF" w:rsidRPr="00D762B3" w:rsidRDefault="00420BDF" w:rsidP="00DB5C22">
      <w:pPr>
        <w:pStyle w:val="ConsNonformat"/>
        <w:widowControl/>
        <w:ind w:right="179" w:firstLine="426"/>
        <w:rPr>
          <w:rFonts w:ascii="Times New Roman" w:hAnsi="Times New Roman"/>
          <w:sz w:val="26"/>
          <w:szCs w:val="26"/>
        </w:rPr>
      </w:pPr>
    </w:p>
    <w:p w:rsidR="00420BDF" w:rsidRPr="00D762B3" w:rsidRDefault="00420BDF" w:rsidP="00DB5C22">
      <w:pPr>
        <w:pStyle w:val="ConsTitle"/>
        <w:framePr w:hSpace="180" w:wrap="auto" w:vAnchor="text" w:hAnchor="text" w:y="1"/>
        <w:widowControl/>
        <w:ind w:right="179" w:firstLine="426"/>
        <w:suppressOverlap/>
        <w:jc w:val="both"/>
        <w:rPr>
          <w:rFonts w:ascii="Times New Roman" w:hAnsi="Times New Roman"/>
          <w:b w:val="0"/>
          <w:sz w:val="24"/>
          <w:szCs w:val="24"/>
        </w:rPr>
      </w:pPr>
      <w:r w:rsidRPr="00D762B3">
        <w:rPr>
          <w:rFonts w:ascii="Times New Roman" w:hAnsi="Times New Roman"/>
          <w:b w:val="0"/>
          <w:sz w:val="24"/>
          <w:szCs w:val="24"/>
        </w:rPr>
        <w:t xml:space="preserve">1. Настоящее Решение определяет порядок приватизации муниципального имущества – </w:t>
      </w:r>
      <w:r w:rsidR="009C4A2C" w:rsidRPr="009C4A2C">
        <w:rPr>
          <w:rFonts w:ascii="Times New Roman" w:hAnsi="Times New Roman"/>
          <w:b w:val="0"/>
          <w:sz w:val="24"/>
          <w:szCs w:val="24"/>
        </w:rPr>
        <w:t>трансформаторная подстанция КТП-630-6/0,4 кВ</w:t>
      </w:r>
      <w:r w:rsidR="009C4A2C">
        <w:rPr>
          <w:rFonts w:ascii="Times New Roman" w:hAnsi="Times New Roman"/>
          <w:b w:val="0"/>
          <w:sz w:val="24"/>
          <w:szCs w:val="24"/>
        </w:rPr>
        <w:t xml:space="preserve">, </w:t>
      </w:r>
      <w:r w:rsidR="001243E5">
        <w:rPr>
          <w:rFonts w:ascii="Times New Roman" w:hAnsi="Times New Roman"/>
          <w:b w:val="0"/>
          <w:sz w:val="24"/>
          <w:szCs w:val="24"/>
        </w:rPr>
        <w:t>автомобилей в количестве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</w:t>
      </w:r>
      <w:r w:rsidR="009C4A2C">
        <w:rPr>
          <w:rFonts w:ascii="Times New Roman" w:hAnsi="Times New Roman"/>
          <w:b w:val="0"/>
          <w:sz w:val="24"/>
          <w:szCs w:val="24"/>
        </w:rPr>
        <w:t>2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штук, принадлежащих Иркутско</w:t>
      </w:r>
      <w:r w:rsidR="00CC30A4">
        <w:rPr>
          <w:rFonts w:ascii="Times New Roman" w:hAnsi="Times New Roman"/>
          <w:b w:val="0"/>
          <w:sz w:val="24"/>
          <w:szCs w:val="24"/>
        </w:rPr>
        <w:t>му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районно</w:t>
      </w:r>
      <w:r w:rsidR="00CC30A4">
        <w:rPr>
          <w:rFonts w:ascii="Times New Roman" w:hAnsi="Times New Roman"/>
          <w:b w:val="0"/>
          <w:sz w:val="24"/>
          <w:szCs w:val="24"/>
        </w:rPr>
        <w:t>му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CC30A4">
        <w:rPr>
          <w:rFonts w:ascii="Times New Roman" w:hAnsi="Times New Roman"/>
          <w:b w:val="0"/>
          <w:sz w:val="24"/>
          <w:szCs w:val="24"/>
        </w:rPr>
        <w:t>му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образовани</w:t>
      </w:r>
      <w:r w:rsidR="00CC30A4">
        <w:rPr>
          <w:rFonts w:ascii="Times New Roman" w:hAnsi="Times New Roman"/>
          <w:b w:val="0"/>
          <w:sz w:val="24"/>
          <w:szCs w:val="24"/>
        </w:rPr>
        <w:t>ю</w:t>
      </w:r>
      <w:r w:rsidRPr="00D762B3">
        <w:rPr>
          <w:rFonts w:ascii="Times New Roman" w:hAnsi="Times New Roman"/>
          <w:b w:val="0"/>
          <w:sz w:val="24"/>
          <w:szCs w:val="24"/>
        </w:rPr>
        <w:t>.</w:t>
      </w:r>
    </w:p>
    <w:p w:rsidR="00420BDF" w:rsidRDefault="001243E5" w:rsidP="00DB5C22">
      <w:pPr>
        <w:ind w:right="179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0BDF" w:rsidRPr="00D762B3">
        <w:rPr>
          <w:sz w:val="24"/>
          <w:szCs w:val="24"/>
        </w:rPr>
        <w:t>. Наименование, состав и характеристика имущества:</w:t>
      </w:r>
    </w:p>
    <w:p w:rsidR="001243E5" w:rsidRDefault="001243E5" w:rsidP="00DB5C22">
      <w:pPr>
        <w:ind w:right="179" w:firstLine="426"/>
        <w:jc w:val="center"/>
        <w:rPr>
          <w:b/>
          <w:sz w:val="24"/>
          <w:szCs w:val="24"/>
        </w:rPr>
      </w:pPr>
    </w:p>
    <w:p w:rsidR="00D762B3" w:rsidRPr="00D762B3" w:rsidRDefault="00D762B3" w:rsidP="00DB5C22">
      <w:pPr>
        <w:ind w:right="179" w:firstLine="426"/>
        <w:jc w:val="center"/>
        <w:rPr>
          <w:b/>
          <w:sz w:val="24"/>
          <w:szCs w:val="24"/>
        </w:rPr>
      </w:pPr>
      <w:r w:rsidRPr="00D762B3">
        <w:rPr>
          <w:b/>
          <w:sz w:val="24"/>
          <w:szCs w:val="24"/>
        </w:rPr>
        <w:t>ЛОТ № 1</w:t>
      </w:r>
    </w:p>
    <w:p w:rsidR="00DF2AD4" w:rsidRDefault="009C4A2C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Трансформаторная подстанция КТП-630</w:t>
      </w:r>
      <w:r w:rsidR="00DF2AD4">
        <w:rPr>
          <w:sz w:val="24"/>
          <w:szCs w:val="24"/>
        </w:rPr>
        <w:t xml:space="preserve">. </w:t>
      </w:r>
    </w:p>
    <w:p w:rsidR="00DF2AD4" w:rsidRDefault="00DF2AD4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Место расположения объекта –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Иркутск, ул. Рабочего Штаба, 94. </w:t>
      </w:r>
    </w:p>
    <w:p w:rsidR="00DF2AD4" w:rsidRDefault="00DF2AD4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Назначение объекта – нежилое.</w:t>
      </w:r>
    </w:p>
    <w:p w:rsidR="00DF2AD4" w:rsidRDefault="00DF2AD4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Год постройки – 2010.</w:t>
      </w:r>
    </w:p>
    <w:p w:rsidR="00D762B3" w:rsidRPr="00CC30A4" w:rsidRDefault="00DF2AD4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Конструктивные элементы - фундамент – железобетонные блоки, силовой трансформатор       ТМ-630кВА.</w:t>
      </w:r>
    </w:p>
    <w:p w:rsidR="001243E5" w:rsidRPr="00CC30A4" w:rsidRDefault="001243E5" w:rsidP="00DB5C22">
      <w:pPr>
        <w:ind w:firstLine="426"/>
        <w:rPr>
          <w:sz w:val="24"/>
          <w:szCs w:val="24"/>
        </w:rPr>
      </w:pPr>
      <w:r w:rsidRPr="00CC30A4">
        <w:rPr>
          <w:sz w:val="24"/>
          <w:szCs w:val="24"/>
        </w:rPr>
        <w:t xml:space="preserve">Нормативная цена имущества составляет </w:t>
      </w:r>
      <w:r w:rsidR="0086705D" w:rsidRPr="0086705D">
        <w:rPr>
          <w:sz w:val="24"/>
          <w:szCs w:val="24"/>
        </w:rPr>
        <w:t>467</w:t>
      </w:r>
      <w:r w:rsidR="00A45189">
        <w:rPr>
          <w:sz w:val="24"/>
          <w:szCs w:val="24"/>
        </w:rPr>
        <w:t xml:space="preserve"> </w:t>
      </w:r>
      <w:r w:rsidR="0086705D" w:rsidRPr="0086705D">
        <w:rPr>
          <w:sz w:val="24"/>
          <w:szCs w:val="24"/>
        </w:rPr>
        <w:t>360</w:t>
      </w:r>
      <w:r w:rsidRPr="0086705D">
        <w:rPr>
          <w:sz w:val="24"/>
          <w:szCs w:val="24"/>
        </w:rPr>
        <w:t xml:space="preserve"> рублей</w:t>
      </w:r>
      <w:r w:rsidRPr="00CC30A4">
        <w:rPr>
          <w:sz w:val="24"/>
          <w:szCs w:val="24"/>
        </w:rPr>
        <w:t xml:space="preserve"> в соответствии с </w:t>
      </w:r>
      <w:r w:rsidRPr="0086705D">
        <w:rPr>
          <w:sz w:val="24"/>
          <w:szCs w:val="24"/>
        </w:rPr>
        <w:t xml:space="preserve">отчетом № </w:t>
      </w:r>
      <w:r w:rsidR="0086705D" w:rsidRPr="0086705D">
        <w:rPr>
          <w:sz w:val="24"/>
          <w:szCs w:val="24"/>
        </w:rPr>
        <w:t>181</w:t>
      </w:r>
      <w:r w:rsidRPr="0086705D">
        <w:rPr>
          <w:sz w:val="24"/>
          <w:szCs w:val="24"/>
        </w:rPr>
        <w:t>-</w:t>
      </w:r>
      <w:r w:rsidR="0086705D" w:rsidRPr="0086705D">
        <w:rPr>
          <w:sz w:val="24"/>
          <w:szCs w:val="24"/>
        </w:rPr>
        <w:t>2/13</w:t>
      </w:r>
      <w:r w:rsidRPr="00CC30A4">
        <w:rPr>
          <w:sz w:val="24"/>
          <w:szCs w:val="24"/>
        </w:rPr>
        <w:t xml:space="preserve"> о</w:t>
      </w:r>
      <w:r w:rsidR="00E26B5E">
        <w:rPr>
          <w:sz w:val="24"/>
          <w:szCs w:val="24"/>
        </w:rPr>
        <w:t>б</w:t>
      </w:r>
      <w:r w:rsidRPr="00CC30A4">
        <w:rPr>
          <w:sz w:val="24"/>
          <w:szCs w:val="24"/>
        </w:rPr>
        <w:t xml:space="preserve"> </w:t>
      </w:r>
      <w:r w:rsidR="0086705D">
        <w:rPr>
          <w:sz w:val="24"/>
          <w:szCs w:val="24"/>
        </w:rPr>
        <w:t>определении</w:t>
      </w:r>
      <w:r w:rsidRPr="00CC30A4">
        <w:rPr>
          <w:sz w:val="24"/>
          <w:szCs w:val="24"/>
        </w:rPr>
        <w:t xml:space="preserve"> рыночной стоимости </w:t>
      </w:r>
      <w:r w:rsidRPr="0086705D">
        <w:rPr>
          <w:sz w:val="24"/>
          <w:szCs w:val="24"/>
        </w:rPr>
        <w:t xml:space="preserve">от </w:t>
      </w:r>
      <w:r w:rsidR="0086705D" w:rsidRPr="0086705D">
        <w:rPr>
          <w:sz w:val="24"/>
          <w:szCs w:val="24"/>
        </w:rPr>
        <w:t>19</w:t>
      </w:r>
      <w:r w:rsidRPr="0086705D">
        <w:rPr>
          <w:sz w:val="24"/>
          <w:szCs w:val="24"/>
        </w:rPr>
        <w:t>.</w:t>
      </w:r>
      <w:r w:rsidR="0086705D" w:rsidRPr="0086705D">
        <w:rPr>
          <w:sz w:val="24"/>
          <w:szCs w:val="24"/>
        </w:rPr>
        <w:t>08</w:t>
      </w:r>
      <w:r w:rsidRPr="0086705D">
        <w:rPr>
          <w:sz w:val="24"/>
          <w:szCs w:val="24"/>
        </w:rPr>
        <w:t>. 201</w:t>
      </w:r>
      <w:r w:rsidR="00DF2AD4" w:rsidRPr="0086705D">
        <w:rPr>
          <w:sz w:val="24"/>
          <w:szCs w:val="24"/>
        </w:rPr>
        <w:t>3</w:t>
      </w:r>
      <w:r w:rsidRPr="00CC30A4">
        <w:rPr>
          <w:sz w:val="24"/>
          <w:szCs w:val="24"/>
        </w:rPr>
        <w:t xml:space="preserve"> г.</w:t>
      </w:r>
    </w:p>
    <w:p w:rsidR="001243E5" w:rsidRPr="00A45189" w:rsidRDefault="001243E5" w:rsidP="00DB5C22">
      <w:pPr>
        <w:ind w:firstLine="426"/>
        <w:rPr>
          <w:sz w:val="24"/>
          <w:szCs w:val="24"/>
        </w:rPr>
      </w:pPr>
      <w:r w:rsidRPr="00CC30A4">
        <w:rPr>
          <w:sz w:val="24"/>
          <w:szCs w:val="24"/>
        </w:rPr>
        <w:t xml:space="preserve">Начальная цена </w:t>
      </w:r>
      <w:r w:rsidRPr="00A45189">
        <w:rPr>
          <w:sz w:val="24"/>
          <w:szCs w:val="24"/>
        </w:rPr>
        <w:t xml:space="preserve">продажи – </w:t>
      </w:r>
      <w:r w:rsidR="00A45189" w:rsidRPr="00A45189">
        <w:rPr>
          <w:sz w:val="24"/>
          <w:szCs w:val="24"/>
        </w:rPr>
        <w:t>467360</w:t>
      </w:r>
      <w:r w:rsidRPr="00A45189">
        <w:rPr>
          <w:sz w:val="24"/>
          <w:szCs w:val="24"/>
        </w:rPr>
        <w:t xml:space="preserve"> (</w:t>
      </w:r>
      <w:r w:rsidR="00A45189" w:rsidRPr="00A45189">
        <w:rPr>
          <w:sz w:val="24"/>
          <w:szCs w:val="24"/>
        </w:rPr>
        <w:t>четыреста шестьдесят семь тысяч триста шестьдесят</w:t>
      </w:r>
      <w:r w:rsidRPr="00A45189">
        <w:rPr>
          <w:sz w:val="24"/>
          <w:szCs w:val="24"/>
        </w:rPr>
        <w:t>) рублей.</w:t>
      </w:r>
    </w:p>
    <w:p w:rsidR="001243E5" w:rsidRPr="00CC30A4" w:rsidRDefault="001243E5" w:rsidP="00DB5C22">
      <w:pPr>
        <w:ind w:firstLine="426"/>
        <w:rPr>
          <w:sz w:val="24"/>
          <w:szCs w:val="24"/>
        </w:rPr>
      </w:pPr>
      <w:r w:rsidRPr="00A45189">
        <w:rPr>
          <w:sz w:val="24"/>
          <w:szCs w:val="24"/>
        </w:rPr>
        <w:t>Шаг аукциона (величина повышения начальной цены) составляет 5% от начальной</w:t>
      </w:r>
      <w:r w:rsidRPr="00CC30A4">
        <w:rPr>
          <w:sz w:val="24"/>
          <w:szCs w:val="24"/>
        </w:rPr>
        <w:t xml:space="preserve"> стоимости имущества – </w:t>
      </w:r>
      <w:r w:rsidR="00A45189">
        <w:rPr>
          <w:color w:val="FF0000"/>
          <w:sz w:val="24"/>
          <w:szCs w:val="24"/>
        </w:rPr>
        <w:t>23368</w:t>
      </w:r>
      <w:r w:rsidRPr="00CC30A4">
        <w:rPr>
          <w:sz w:val="24"/>
          <w:szCs w:val="24"/>
        </w:rPr>
        <w:t xml:space="preserve"> (</w:t>
      </w:r>
      <w:r w:rsidR="00A45189">
        <w:rPr>
          <w:color w:val="FF0000"/>
          <w:sz w:val="24"/>
          <w:szCs w:val="24"/>
        </w:rPr>
        <w:t>двадцать три тысячи триста шестьдесят восемь</w:t>
      </w:r>
      <w:r w:rsidRPr="00CC30A4">
        <w:rPr>
          <w:sz w:val="24"/>
          <w:szCs w:val="24"/>
        </w:rPr>
        <w:t>) рублей.</w:t>
      </w:r>
    </w:p>
    <w:p w:rsidR="001243E5" w:rsidRDefault="001243E5" w:rsidP="00DB5C22">
      <w:pPr>
        <w:ind w:firstLine="426"/>
        <w:rPr>
          <w:sz w:val="24"/>
          <w:szCs w:val="24"/>
        </w:rPr>
      </w:pPr>
      <w:r w:rsidRPr="00CC30A4">
        <w:rPr>
          <w:sz w:val="24"/>
          <w:szCs w:val="24"/>
        </w:rPr>
        <w:t xml:space="preserve">Задаток вносится в валюте Российской Федерации в размере 10 % от начальной стоимости имущества - </w:t>
      </w:r>
      <w:r w:rsidR="00A45189">
        <w:rPr>
          <w:color w:val="FF0000"/>
          <w:sz w:val="24"/>
          <w:szCs w:val="24"/>
        </w:rPr>
        <w:t>46736</w:t>
      </w:r>
      <w:r w:rsidRPr="00CC30A4">
        <w:rPr>
          <w:sz w:val="24"/>
          <w:szCs w:val="24"/>
        </w:rPr>
        <w:t xml:space="preserve"> (</w:t>
      </w:r>
      <w:r w:rsidR="00A45189">
        <w:rPr>
          <w:color w:val="FF0000"/>
          <w:sz w:val="24"/>
          <w:szCs w:val="24"/>
        </w:rPr>
        <w:t>сорок шесть тысяч семьсот тридцать шесть</w:t>
      </w:r>
      <w:r w:rsidRPr="00CC30A4">
        <w:rPr>
          <w:sz w:val="24"/>
          <w:szCs w:val="24"/>
        </w:rPr>
        <w:t>) рублей на счет Продавца.</w:t>
      </w:r>
    </w:p>
    <w:p w:rsidR="005E4B41" w:rsidRPr="00CC30A4" w:rsidRDefault="005E4B41" w:rsidP="0061264C">
      <w:pPr>
        <w:ind w:firstLine="426"/>
        <w:jc w:val="both"/>
        <w:rPr>
          <w:sz w:val="24"/>
          <w:szCs w:val="24"/>
        </w:rPr>
      </w:pPr>
      <w:r w:rsidRPr="00D762B3">
        <w:rPr>
          <w:sz w:val="24"/>
          <w:szCs w:val="24"/>
        </w:rPr>
        <w:t xml:space="preserve">Иные условия – возмещение затрат Комитета по управлению муниципального имущества </w:t>
      </w:r>
      <w:r w:rsidR="0061264C">
        <w:rPr>
          <w:sz w:val="24"/>
          <w:szCs w:val="24"/>
        </w:rPr>
        <w:t xml:space="preserve">и градостроительной политике </w:t>
      </w:r>
      <w:r w:rsidR="00AC27BB">
        <w:rPr>
          <w:sz w:val="24"/>
          <w:szCs w:val="24"/>
        </w:rPr>
        <w:t xml:space="preserve">администрации </w:t>
      </w:r>
      <w:r w:rsidRPr="00D762B3">
        <w:rPr>
          <w:sz w:val="24"/>
          <w:szCs w:val="24"/>
        </w:rPr>
        <w:t>Иркутского район</w:t>
      </w:r>
      <w:r w:rsidR="0061264C">
        <w:rPr>
          <w:sz w:val="24"/>
          <w:szCs w:val="24"/>
        </w:rPr>
        <w:t>ного муниципального образования</w:t>
      </w:r>
      <w:r>
        <w:rPr>
          <w:sz w:val="24"/>
          <w:szCs w:val="24"/>
        </w:rPr>
        <w:t xml:space="preserve"> в размере </w:t>
      </w:r>
      <w:r w:rsidR="00A45189">
        <w:rPr>
          <w:color w:val="FF0000"/>
          <w:sz w:val="24"/>
          <w:szCs w:val="24"/>
        </w:rPr>
        <w:t>7</w:t>
      </w:r>
      <w:r w:rsidR="00E26B5E" w:rsidRPr="00DF2AD4">
        <w:rPr>
          <w:color w:val="FF0000"/>
          <w:sz w:val="24"/>
          <w:szCs w:val="24"/>
        </w:rPr>
        <w:t>000</w:t>
      </w:r>
      <w:r>
        <w:rPr>
          <w:sz w:val="24"/>
          <w:szCs w:val="24"/>
        </w:rPr>
        <w:t xml:space="preserve"> (</w:t>
      </w:r>
      <w:r w:rsidR="00A45189">
        <w:rPr>
          <w:color w:val="FF0000"/>
          <w:sz w:val="24"/>
          <w:szCs w:val="24"/>
        </w:rPr>
        <w:t>семь</w:t>
      </w:r>
      <w:r>
        <w:rPr>
          <w:sz w:val="24"/>
          <w:szCs w:val="24"/>
        </w:rPr>
        <w:t xml:space="preserve"> тысяч) рублей</w:t>
      </w:r>
      <w:r w:rsidRPr="00D762B3">
        <w:rPr>
          <w:sz w:val="24"/>
          <w:szCs w:val="24"/>
        </w:rPr>
        <w:t xml:space="preserve"> на проведение оценки рыночной стоимости </w:t>
      </w:r>
      <w:r>
        <w:rPr>
          <w:sz w:val="24"/>
          <w:szCs w:val="24"/>
        </w:rPr>
        <w:t xml:space="preserve">на основании договора от </w:t>
      </w:r>
      <w:r w:rsidRPr="00DF2AD4">
        <w:rPr>
          <w:color w:val="FF0000"/>
          <w:sz w:val="24"/>
          <w:szCs w:val="24"/>
        </w:rPr>
        <w:t>0</w:t>
      </w:r>
      <w:r w:rsidR="00A45189">
        <w:rPr>
          <w:color w:val="FF0000"/>
          <w:sz w:val="24"/>
          <w:szCs w:val="24"/>
        </w:rPr>
        <w:t>8</w:t>
      </w:r>
      <w:r w:rsidRPr="00DF2AD4">
        <w:rPr>
          <w:color w:val="FF0000"/>
          <w:sz w:val="24"/>
          <w:szCs w:val="24"/>
        </w:rPr>
        <w:t>.0</w:t>
      </w:r>
      <w:r w:rsidR="00A45189">
        <w:rPr>
          <w:color w:val="FF0000"/>
          <w:sz w:val="24"/>
          <w:szCs w:val="24"/>
        </w:rPr>
        <w:t>8</w:t>
      </w:r>
      <w:r w:rsidRPr="00DF2AD4">
        <w:rPr>
          <w:color w:val="FF0000"/>
          <w:sz w:val="24"/>
          <w:szCs w:val="24"/>
        </w:rPr>
        <w:t>.201</w:t>
      </w:r>
      <w:r w:rsidR="00A45189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г. в течение </w:t>
      </w:r>
      <w:r>
        <w:rPr>
          <w:bCs/>
          <w:sz w:val="24"/>
          <w:szCs w:val="24"/>
        </w:rPr>
        <w:t>5</w:t>
      </w:r>
      <w:r w:rsidRPr="00D762B3">
        <w:rPr>
          <w:bCs/>
          <w:sz w:val="24"/>
          <w:szCs w:val="24"/>
        </w:rPr>
        <w:t xml:space="preserve"> рабочих дней с момента подписания договора купли-продажи путем перечисления суммы на счет Продавца</w:t>
      </w:r>
      <w:r w:rsidR="0061264C">
        <w:rPr>
          <w:bCs/>
          <w:sz w:val="24"/>
          <w:szCs w:val="24"/>
        </w:rPr>
        <w:t>.</w:t>
      </w:r>
    </w:p>
    <w:p w:rsidR="001243E5" w:rsidRDefault="001243E5" w:rsidP="00DB5C22">
      <w:pPr>
        <w:ind w:firstLine="426"/>
        <w:rPr>
          <w:bCs/>
          <w:color w:val="231F20"/>
          <w:sz w:val="24"/>
          <w:szCs w:val="24"/>
        </w:rPr>
      </w:pPr>
    </w:p>
    <w:p w:rsidR="001243E5" w:rsidRDefault="001243E5" w:rsidP="00DB5C22">
      <w:pPr>
        <w:ind w:firstLine="426"/>
        <w:jc w:val="center"/>
        <w:rPr>
          <w:b/>
          <w:bCs/>
          <w:color w:val="231F20"/>
          <w:sz w:val="24"/>
          <w:szCs w:val="24"/>
        </w:rPr>
      </w:pPr>
      <w:r w:rsidRPr="001243E5">
        <w:rPr>
          <w:b/>
          <w:bCs/>
          <w:color w:val="231F20"/>
          <w:sz w:val="24"/>
          <w:szCs w:val="24"/>
        </w:rPr>
        <w:t xml:space="preserve">ЛОТ № </w:t>
      </w:r>
      <w:r w:rsidR="00BF4C04">
        <w:rPr>
          <w:b/>
          <w:bCs/>
          <w:color w:val="231F20"/>
          <w:sz w:val="24"/>
          <w:szCs w:val="24"/>
        </w:rPr>
        <w:t>2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автомобиль марки </w:t>
      </w:r>
      <w:r w:rsidR="003F56FC">
        <w:rPr>
          <w:sz w:val="24"/>
          <w:szCs w:val="24"/>
        </w:rPr>
        <w:t>П</w:t>
      </w:r>
      <w:r>
        <w:rPr>
          <w:sz w:val="24"/>
          <w:szCs w:val="24"/>
        </w:rPr>
        <w:t xml:space="preserve">АЗ </w:t>
      </w:r>
      <w:r w:rsidR="007D4331">
        <w:rPr>
          <w:sz w:val="24"/>
          <w:szCs w:val="24"/>
        </w:rPr>
        <w:t>32050</w:t>
      </w:r>
      <w:r w:rsidR="007D4331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,</w:t>
      </w:r>
    </w:p>
    <w:p w:rsidR="0073704A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>Год в</w:t>
      </w:r>
      <w:r w:rsidR="00C91BC1">
        <w:rPr>
          <w:sz w:val="24"/>
          <w:szCs w:val="24"/>
        </w:rPr>
        <w:t>ыпуска – 200</w:t>
      </w:r>
      <w:r w:rsidR="007D4331">
        <w:rPr>
          <w:sz w:val="24"/>
          <w:szCs w:val="24"/>
        </w:rPr>
        <w:t>1</w:t>
      </w:r>
      <w:r w:rsidRPr="00230637">
        <w:rPr>
          <w:sz w:val="24"/>
          <w:szCs w:val="24"/>
        </w:rPr>
        <w:t>;</w:t>
      </w:r>
    </w:p>
    <w:p w:rsidR="0073704A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Тип транспортного средства – </w:t>
      </w:r>
      <w:r w:rsidR="007D4331">
        <w:rPr>
          <w:sz w:val="24"/>
          <w:szCs w:val="24"/>
        </w:rPr>
        <w:t>автобус;</w:t>
      </w:r>
    </w:p>
    <w:p w:rsidR="0073704A" w:rsidRPr="002351B6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Модель, № двигателя </w:t>
      </w:r>
      <w:r w:rsidR="00C91BC1">
        <w:rPr>
          <w:sz w:val="24"/>
          <w:szCs w:val="24"/>
        </w:rPr>
        <w:t xml:space="preserve">– </w:t>
      </w:r>
      <w:r w:rsidR="007D4331">
        <w:rPr>
          <w:sz w:val="24"/>
          <w:szCs w:val="24"/>
        </w:rPr>
        <w:t>3М3523400</w:t>
      </w:r>
      <w:r w:rsidR="00C91BC1" w:rsidRPr="002351B6">
        <w:rPr>
          <w:sz w:val="24"/>
          <w:szCs w:val="24"/>
        </w:rPr>
        <w:t>*</w:t>
      </w:r>
      <w:r w:rsidR="007D4331">
        <w:rPr>
          <w:sz w:val="24"/>
          <w:szCs w:val="24"/>
        </w:rPr>
        <w:t>11028812;</w:t>
      </w:r>
    </w:p>
    <w:p w:rsidR="0073704A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Тип</w:t>
      </w:r>
      <w:r w:rsidRPr="00230637">
        <w:rPr>
          <w:sz w:val="24"/>
          <w:szCs w:val="24"/>
        </w:rPr>
        <w:t xml:space="preserve"> двигателя  - </w:t>
      </w:r>
      <w:r w:rsidR="007D4331">
        <w:rPr>
          <w:sz w:val="24"/>
          <w:szCs w:val="24"/>
        </w:rPr>
        <w:t>карбюраторный</w:t>
      </w:r>
      <w:r w:rsidRPr="00230637">
        <w:rPr>
          <w:sz w:val="24"/>
          <w:szCs w:val="24"/>
        </w:rPr>
        <w:t>;</w:t>
      </w:r>
    </w:p>
    <w:p w:rsidR="0073704A" w:rsidRPr="007D4331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Идентификационный номер (</w:t>
      </w: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) – </w:t>
      </w:r>
      <w:r w:rsidR="007D4331">
        <w:rPr>
          <w:sz w:val="24"/>
          <w:szCs w:val="24"/>
        </w:rPr>
        <w:t>Х1М32050</w:t>
      </w:r>
      <w:r w:rsidR="007D4331">
        <w:rPr>
          <w:sz w:val="24"/>
          <w:szCs w:val="24"/>
          <w:lang w:val="en-US"/>
        </w:rPr>
        <w:t>R</w:t>
      </w:r>
      <w:r w:rsidR="007D4331">
        <w:rPr>
          <w:sz w:val="24"/>
          <w:szCs w:val="24"/>
        </w:rPr>
        <w:t>10008116;</w:t>
      </w:r>
    </w:p>
    <w:p w:rsidR="0073704A" w:rsidRPr="00A066E4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Модель и номер кузова (шасси, рамы) – </w:t>
      </w:r>
      <w:r w:rsidR="007D4331">
        <w:rPr>
          <w:sz w:val="24"/>
          <w:szCs w:val="24"/>
        </w:rPr>
        <w:t>10008116;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Цвет кузова – </w:t>
      </w:r>
      <w:proofErr w:type="spellStart"/>
      <w:r w:rsidR="007D4331">
        <w:rPr>
          <w:sz w:val="24"/>
          <w:szCs w:val="24"/>
        </w:rPr>
        <w:t>бело-кр</w:t>
      </w:r>
      <w:proofErr w:type="spellEnd"/>
      <w:r w:rsidR="007D4331">
        <w:rPr>
          <w:sz w:val="24"/>
          <w:szCs w:val="24"/>
        </w:rPr>
        <w:t>.</w:t>
      </w:r>
      <w:r w:rsidRPr="00230637">
        <w:rPr>
          <w:sz w:val="24"/>
          <w:szCs w:val="24"/>
        </w:rPr>
        <w:t>;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>Технический паспорт ТС</w:t>
      </w:r>
      <w:r w:rsidR="007D4331">
        <w:rPr>
          <w:sz w:val="24"/>
          <w:szCs w:val="24"/>
        </w:rPr>
        <w:t xml:space="preserve"> -</w:t>
      </w:r>
      <w:r w:rsidRPr="00230637">
        <w:rPr>
          <w:sz w:val="24"/>
          <w:szCs w:val="24"/>
        </w:rPr>
        <w:t xml:space="preserve"> </w:t>
      </w:r>
      <w:r w:rsidR="00C91BC1">
        <w:rPr>
          <w:sz w:val="24"/>
          <w:szCs w:val="24"/>
        </w:rPr>
        <w:t>52 К</w:t>
      </w:r>
      <w:r w:rsidR="007D4331">
        <w:rPr>
          <w:sz w:val="24"/>
          <w:szCs w:val="24"/>
        </w:rPr>
        <w:t>В</w:t>
      </w:r>
      <w:r w:rsidR="00C91BC1">
        <w:rPr>
          <w:sz w:val="24"/>
          <w:szCs w:val="24"/>
        </w:rPr>
        <w:t xml:space="preserve"> </w:t>
      </w:r>
      <w:r w:rsidR="007D4331">
        <w:rPr>
          <w:sz w:val="24"/>
          <w:szCs w:val="24"/>
        </w:rPr>
        <w:t>915865.</w:t>
      </w:r>
    </w:p>
    <w:p w:rsidR="0073704A" w:rsidRDefault="0073704A" w:rsidP="00DB5C22">
      <w:pPr>
        <w:ind w:firstLine="426"/>
      </w:pPr>
      <w:r w:rsidRPr="00230637">
        <w:rPr>
          <w:sz w:val="24"/>
          <w:szCs w:val="24"/>
        </w:rPr>
        <w:t xml:space="preserve">Нормативная цена имущества составляет </w:t>
      </w:r>
      <w:r w:rsidR="00A45189">
        <w:rPr>
          <w:color w:val="FF0000"/>
          <w:sz w:val="24"/>
          <w:szCs w:val="24"/>
        </w:rPr>
        <w:t>22680</w:t>
      </w:r>
      <w:r w:rsidRPr="00230637">
        <w:rPr>
          <w:sz w:val="24"/>
          <w:szCs w:val="24"/>
        </w:rPr>
        <w:t xml:space="preserve"> рублей в соответствии с отчетом № </w:t>
      </w:r>
      <w:r w:rsidR="00A45189">
        <w:rPr>
          <w:color w:val="FF0000"/>
          <w:sz w:val="24"/>
          <w:szCs w:val="24"/>
        </w:rPr>
        <w:t>285</w:t>
      </w:r>
      <w:r w:rsidRPr="007D4331">
        <w:rPr>
          <w:color w:val="FF0000"/>
          <w:sz w:val="24"/>
          <w:szCs w:val="24"/>
        </w:rPr>
        <w:t>-1</w:t>
      </w:r>
      <w:r w:rsidR="00A45189">
        <w:rPr>
          <w:color w:val="FF0000"/>
          <w:sz w:val="24"/>
          <w:szCs w:val="24"/>
        </w:rPr>
        <w:t>/13</w:t>
      </w:r>
      <w:r w:rsidR="00C91BC1">
        <w:rPr>
          <w:sz w:val="24"/>
          <w:szCs w:val="24"/>
        </w:rPr>
        <w:t xml:space="preserve"> </w:t>
      </w:r>
      <w:r w:rsidRPr="00230637">
        <w:rPr>
          <w:sz w:val="24"/>
          <w:szCs w:val="24"/>
        </w:rPr>
        <w:t>о</w:t>
      </w:r>
      <w:r w:rsidR="00C91BC1">
        <w:rPr>
          <w:sz w:val="24"/>
          <w:szCs w:val="24"/>
        </w:rPr>
        <w:t>б</w:t>
      </w:r>
      <w:r w:rsidRPr="00230637">
        <w:rPr>
          <w:sz w:val="24"/>
          <w:szCs w:val="24"/>
        </w:rPr>
        <w:t xml:space="preserve"> о</w:t>
      </w:r>
      <w:r w:rsidR="00C91BC1">
        <w:rPr>
          <w:sz w:val="24"/>
          <w:szCs w:val="24"/>
        </w:rPr>
        <w:t>ценке</w:t>
      </w:r>
      <w:r w:rsidRPr="00230637">
        <w:rPr>
          <w:sz w:val="24"/>
          <w:szCs w:val="24"/>
        </w:rPr>
        <w:t xml:space="preserve"> рыночной стоимости от </w:t>
      </w:r>
      <w:r w:rsidR="00A45189">
        <w:rPr>
          <w:color w:val="FF0000"/>
          <w:sz w:val="24"/>
          <w:szCs w:val="24"/>
        </w:rPr>
        <w:t>08</w:t>
      </w:r>
      <w:r w:rsidRPr="007D4331">
        <w:rPr>
          <w:color w:val="FF0000"/>
          <w:sz w:val="24"/>
          <w:szCs w:val="24"/>
        </w:rPr>
        <w:t>.</w:t>
      </w:r>
      <w:r w:rsidR="00A45189">
        <w:rPr>
          <w:color w:val="FF0000"/>
          <w:sz w:val="24"/>
          <w:szCs w:val="24"/>
        </w:rPr>
        <w:t>08</w:t>
      </w:r>
      <w:r>
        <w:rPr>
          <w:sz w:val="24"/>
          <w:szCs w:val="24"/>
        </w:rPr>
        <w:t>.201</w:t>
      </w:r>
      <w:r w:rsidR="007D4331">
        <w:rPr>
          <w:sz w:val="24"/>
          <w:szCs w:val="24"/>
        </w:rPr>
        <w:t>3</w:t>
      </w:r>
      <w:r w:rsidRPr="00230637">
        <w:rPr>
          <w:sz w:val="24"/>
          <w:szCs w:val="24"/>
        </w:rPr>
        <w:t xml:space="preserve"> г.</w:t>
      </w:r>
    </w:p>
    <w:p w:rsidR="0073704A" w:rsidRDefault="0073704A" w:rsidP="00DB5C22">
      <w:pPr>
        <w:ind w:firstLine="426"/>
      </w:pPr>
      <w:r w:rsidRPr="0073704A">
        <w:rPr>
          <w:bCs/>
          <w:color w:val="231F20"/>
          <w:sz w:val="24"/>
          <w:szCs w:val="24"/>
        </w:rPr>
        <w:t xml:space="preserve">Начальная цена продажи – </w:t>
      </w:r>
      <w:r w:rsidR="00A45189">
        <w:rPr>
          <w:bCs/>
          <w:color w:val="FF0000"/>
          <w:sz w:val="24"/>
          <w:szCs w:val="24"/>
        </w:rPr>
        <w:t>22680</w:t>
      </w:r>
      <w:r w:rsidRPr="0073704A">
        <w:rPr>
          <w:bCs/>
          <w:color w:val="231F20"/>
          <w:sz w:val="24"/>
          <w:szCs w:val="24"/>
        </w:rPr>
        <w:t xml:space="preserve"> (</w:t>
      </w:r>
      <w:r w:rsidR="00A45189">
        <w:rPr>
          <w:bCs/>
          <w:color w:val="FF0000"/>
          <w:sz w:val="24"/>
          <w:szCs w:val="24"/>
        </w:rPr>
        <w:t>двадцать две тысячи шестьсот восемьдесят</w:t>
      </w:r>
      <w:r w:rsidRPr="0073704A">
        <w:rPr>
          <w:bCs/>
          <w:color w:val="231F20"/>
          <w:sz w:val="24"/>
          <w:szCs w:val="24"/>
        </w:rPr>
        <w:t>) рублей</w:t>
      </w:r>
      <w:r w:rsidRPr="00230637">
        <w:rPr>
          <w:bCs/>
          <w:color w:val="231F20"/>
          <w:sz w:val="24"/>
          <w:szCs w:val="24"/>
        </w:rPr>
        <w:t>.</w:t>
      </w:r>
    </w:p>
    <w:p w:rsidR="0073704A" w:rsidRDefault="0073704A" w:rsidP="00DB5C22">
      <w:pPr>
        <w:ind w:firstLine="426"/>
      </w:pPr>
      <w:r w:rsidRPr="00230637">
        <w:rPr>
          <w:bCs/>
          <w:color w:val="231F20"/>
          <w:sz w:val="24"/>
          <w:szCs w:val="24"/>
        </w:rPr>
        <w:t>Шаг аукциона (величина повышения начальной цены)</w:t>
      </w:r>
      <w:r>
        <w:rPr>
          <w:bCs/>
          <w:color w:val="231F20"/>
          <w:sz w:val="24"/>
          <w:szCs w:val="24"/>
        </w:rPr>
        <w:t xml:space="preserve"> составляет 5% от начальной стоимости имущества</w:t>
      </w:r>
      <w:r w:rsidRPr="00230637">
        <w:rPr>
          <w:bCs/>
          <w:color w:val="231F20"/>
          <w:sz w:val="24"/>
          <w:szCs w:val="24"/>
        </w:rPr>
        <w:t xml:space="preserve"> – </w:t>
      </w:r>
      <w:r w:rsidR="00A45189">
        <w:rPr>
          <w:bCs/>
          <w:color w:val="FF0000"/>
          <w:sz w:val="24"/>
          <w:szCs w:val="24"/>
        </w:rPr>
        <w:t>1134</w:t>
      </w:r>
      <w:r w:rsidRPr="00230637">
        <w:rPr>
          <w:bCs/>
          <w:color w:val="231F20"/>
          <w:sz w:val="24"/>
          <w:szCs w:val="24"/>
        </w:rPr>
        <w:t xml:space="preserve"> (</w:t>
      </w:r>
      <w:r w:rsidR="00A45189">
        <w:rPr>
          <w:bCs/>
          <w:color w:val="FF0000"/>
          <w:sz w:val="24"/>
          <w:szCs w:val="24"/>
        </w:rPr>
        <w:t>одна тысяча сто тридцать четыре</w:t>
      </w:r>
      <w:r w:rsidRPr="00230637">
        <w:rPr>
          <w:bCs/>
          <w:color w:val="231F20"/>
          <w:sz w:val="24"/>
          <w:szCs w:val="24"/>
        </w:rPr>
        <w:t>) руб</w:t>
      </w:r>
      <w:r>
        <w:rPr>
          <w:bCs/>
          <w:color w:val="231F20"/>
          <w:sz w:val="24"/>
          <w:szCs w:val="24"/>
        </w:rPr>
        <w:t>лей</w:t>
      </w:r>
      <w:r w:rsidRPr="00230637">
        <w:rPr>
          <w:bCs/>
          <w:color w:val="231F20"/>
          <w:sz w:val="24"/>
          <w:szCs w:val="24"/>
        </w:rPr>
        <w:t>.</w:t>
      </w:r>
    </w:p>
    <w:p w:rsidR="0073704A" w:rsidRDefault="0073704A" w:rsidP="00DB5C22">
      <w:pPr>
        <w:ind w:firstLine="426"/>
        <w:rPr>
          <w:bCs/>
          <w:color w:val="231F20"/>
          <w:sz w:val="24"/>
          <w:szCs w:val="24"/>
        </w:rPr>
      </w:pPr>
      <w:r w:rsidRPr="00230637">
        <w:rPr>
          <w:bCs/>
          <w:color w:val="231F20"/>
          <w:sz w:val="24"/>
          <w:szCs w:val="24"/>
        </w:rPr>
        <w:t>Задаток вносится в валюте Российской Федерации в размере</w:t>
      </w:r>
      <w:r>
        <w:rPr>
          <w:bCs/>
          <w:color w:val="231F20"/>
          <w:sz w:val="24"/>
          <w:szCs w:val="24"/>
        </w:rPr>
        <w:t xml:space="preserve"> 10 % от начальной стоимости имущества -</w:t>
      </w:r>
      <w:r w:rsidRPr="00230637">
        <w:rPr>
          <w:bCs/>
          <w:color w:val="231F20"/>
          <w:sz w:val="24"/>
          <w:szCs w:val="24"/>
        </w:rPr>
        <w:t xml:space="preserve"> </w:t>
      </w:r>
      <w:r w:rsidR="00A45189">
        <w:rPr>
          <w:bCs/>
          <w:color w:val="FF0000"/>
          <w:sz w:val="24"/>
          <w:szCs w:val="24"/>
        </w:rPr>
        <w:t>2268</w:t>
      </w:r>
      <w:r w:rsidRPr="00230637">
        <w:rPr>
          <w:bCs/>
          <w:color w:val="231F20"/>
          <w:sz w:val="24"/>
          <w:szCs w:val="24"/>
        </w:rPr>
        <w:t xml:space="preserve"> (</w:t>
      </w:r>
      <w:r w:rsidR="00A45189">
        <w:rPr>
          <w:bCs/>
          <w:color w:val="FF0000"/>
          <w:sz w:val="24"/>
          <w:szCs w:val="24"/>
        </w:rPr>
        <w:t>две тысячи</w:t>
      </w:r>
      <w:r w:rsidR="00256971">
        <w:rPr>
          <w:bCs/>
          <w:color w:val="FF0000"/>
          <w:sz w:val="24"/>
          <w:szCs w:val="24"/>
        </w:rPr>
        <w:t xml:space="preserve"> двести </w:t>
      </w:r>
      <w:r w:rsidR="00893788">
        <w:rPr>
          <w:bCs/>
          <w:color w:val="FF0000"/>
          <w:sz w:val="24"/>
          <w:szCs w:val="24"/>
        </w:rPr>
        <w:t>шестьдесят восемь</w:t>
      </w:r>
      <w:r w:rsidRPr="00230637">
        <w:rPr>
          <w:bCs/>
          <w:color w:val="231F20"/>
          <w:sz w:val="24"/>
          <w:szCs w:val="24"/>
        </w:rPr>
        <w:t>) рублей на счет Продавца.</w:t>
      </w:r>
    </w:p>
    <w:p w:rsidR="005E4B41" w:rsidRDefault="005E4B41" w:rsidP="0061264C">
      <w:pPr>
        <w:ind w:firstLine="426"/>
        <w:jc w:val="both"/>
      </w:pPr>
      <w:proofErr w:type="gramStart"/>
      <w:r w:rsidRPr="00D762B3">
        <w:rPr>
          <w:sz w:val="24"/>
          <w:szCs w:val="24"/>
        </w:rPr>
        <w:t xml:space="preserve">Иные условия – возмещение затрат Комитета по управлению муниципального имущества </w:t>
      </w:r>
      <w:r w:rsidR="0061264C">
        <w:rPr>
          <w:sz w:val="24"/>
          <w:szCs w:val="24"/>
        </w:rPr>
        <w:t xml:space="preserve">и градостроительной политике </w:t>
      </w:r>
      <w:r w:rsidR="00AC27BB">
        <w:rPr>
          <w:sz w:val="24"/>
          <w:szCs w:val="24"/>
        </w:rPr>
        <w:t xml:space="preserve">администрации </w:t>
      </w:r>
      <w:r w:rsidRPr="00D762B3">
        <w:rPr>
          <w:sz w:val="24"/>
          <w:szCs w:val="24"/>
        </w:rPr>
        <w:t>Иркутского район</w:t>
      </w:r>
      <w:r w:rsidR="0061264C">
        <w:rPr>
          <w:sz w:val="24"/>
          <w:szCs w:val="24"/>
        </w:rPr>
        <w:t>ного муниципального образования</w:t>
      </w:r>
      <w:r w:rsidR="008C66F6">
        <w:rPr>
          <w:sz w:val="24"/>
          <w:szCs w:val="24"/>
        </w:rPr>
        <w:t xml:space="preserve"> в размере </w:t>
      </w:r>
      <w:r w:rsidR="008C66F6" w:rsidRPr="007D4331">
        <w:rPr>
          <w:color w:val="FF0000"/>
          <w:sz w:val="24"/>
          <w:szCs w:val="24"/>
        </w:rPr>
        <w:t>5</w:t>
      </w:r>
      <w:r w:rsidRPr="007D4331">
        <w:rPr>
          <w:color w:val="FF0000"/>
          <w:sz w:val="24"/>
          <w:szCs w:val="24"/>
        </w:rPr>
        <w:t>000</w:t>
      </w:r>
      <w:r>
        <w:rPr>
          <w:sz w:val="24"/>
          <w:szCs w:val="24"/>
        </w:rPr>
        <w:t xml:space="preserve"> (</w:t>
      </w:r>
      <w:r w:rsidR="008C66F6" w:rsidRPr="007D4331">
        <w:rPr>
          <w:color w:val="FF0000"/>
          <w:sz w:val="24"/>
          <w:szCs w:val="24"/>
        </w:rPr>
        <w:t>пять</w:t>
      </w:r>
      <w:r>
        <w:rPr>
          <w:sz w:val="24"/>
          <w:szCs w:val="24"/>
        </w:rPr>
        <w:t xml:space="preserve"> тысяч) рублей</w:t>
      </w:r>
      <w:r w:rsidRPr="00D762B3">
        <w:rPr>
          <w:sz w:val="24"/>
          <w:szCs w:val="24"/>
        </w:rPr>
        <w:t xml:space="preserve"> на проведение оценки рыночной стоимости </w:t>
      </w:r>
      <w:r>
        <w:rPr>
          <w:sz w:val="24"/>
          <w:szCs w:val="24"/>
        </w:rPr>
        <w:t xml:space="preserve">на основании </w:t>
      </w:r>
      <w:r w:rsidR="00AA54FB">
        <w:rPr>
          <w:sz w:val="24"/>
          <w:szCs w:val="24"/>
        </w:rPr>
        <w:t xml:space="preserve">отчета </w:t>
      </w:r>
      <w:r>
        <w:rPr>
          <w:sz w:val="24"/>
          <w:szCs w:val="24"/>
        </w:rPr>
        <w:t xml:space="preserve"> № </w:t>
      </w:r>
      <w:r w:rsidR="00AA54FB">
        <w:rPr>
          <w:sz w:val="24"/>
          <w:szCs w:val="24"/>
        </w:rPr>
        <w:t>285-1/13</w:t>
      </w:r>
      <w:r>
        <w:rPr>
          <w:sz w:val="24"/>
          <w:szCs w:val="24"/>
        </w:rPr>
        <w:t xml:space="preserve"> от </w:t>
      </w:r>
      <w:r w:rsidRPr="007D4331">
        <w:rPr>
          <w:color w:val="FF0000"/>
          <w:sz w:val="24"/>
          <w:szCs w:val="24"/>
        </w:rPr>
        <w:t>0</w:t>
      </w:r>
      <w:r w:rsidR="00AA54FB">
        <w:rPr>
          <w:color w:val="FF0000"/>
          <w:sz w:val="24"/>
          <w:szCs w:val="24"/>
        </w:rPr>
        <w:t>8</w:t>
      </w:r>
      <w:r w:rsidRPr="007D4331">
        <w:rPr>
          <w:color w:val="FF0000"/>
          <w:sz w:val="24"/>
          <w:szCs w:val="24"/>
        </w:rPr>
        <w:t>.0</w:t>
      </w:r>
      <w:r w:rsidR="00AA54FB">
        <w:rPr>
          <w:color w:val="FF0000"/>
          <w:sz w:val="24"/>
          <w:szCs w:val="24"/>
        </w:rPr>
        <w:t>8</w:t>
      </w:r>
      <w:r w:rsidRPr="007D4331">
        <w:rPr>
          <w:color w:val="FF0000"/>
          <w:sz w:val="24"/>
          <w:szCs w:val="24"/>
        </w:rPr>
        <w:t>.201</w:t>
      </w:r>
      <w:r w:rsidR="00AA54FB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г. в течение </w:t>
      </w:r>
      <w:r>
        <w:rPr>
          <w:bCs/>
          <w:sz w:val="24"/>
          <w:szCs w:val="24"/>
        </w:rPr>
        <w:t>5</w:t>
      </w:r>
      <w:r w:rsidRPr="00D762B3">
        <w:rPr>
          <w:bCs/>
          <w:sz w:val="24"/>
          <w:szCs w:val="24"/>
        </w:rPr>
        <w:t xml:space="preserve"> рабочих дней с момента подписания договора купли-продажи путем перечисления суммы на счет Продавца</w:t>
      </w:r>
      <w:r w:rsidR="0061264C">
        <w:rPr>
          <w:bCs/>
          <w:sz w:val="24"/>
          <w:szCs w:val="24"/>
        </w:rPr>
        <w:t>.</w:t>
      </w:r>
      <w:proofErr w:type="gramEnd"/>
    </w:p>
    <w:p w:rsidR="001243E5" w:rsidRPr="0073704A" w:rsidRDefault="0073704A" w:rsidP="00DB5C22">
      <w:pPr>
        <w:pStyle w:val="af"/>
        <w:ind w:firstLine="426"/>
        <w:jc w:val="center"/>
        <w:rPr>
          <w:b/>
          <w:color w:val="000000"/>
          <w:sz w:val="27"/>
          <w:szCs w:val="27"/>
        </w:rPr>
      </w:pPr>
      <w:r w:rsidRPr="0073704A">
        <w:rPr>
          <w:b/>
          <w:color w:val="000000"/>
          <w:sz w:val="27"/>
          <w:szCs w:val="27"/>
        </w:rPr>
        <w:lastRenderedPageBreak/>
        <w:t xml:space="preserve">ЛОТ № </w:t>
      </w:r>
      <w:r w:rsidR="0061264C">
        <w:rPr>
          <w:b/>
          <w:color w:val="000000"/>
          <w:sz w:val="27"/>
          <w:szCs w:val="27"/>
        </w:rPr>
        <w:t>3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автомобиль марки </w:t>
      </w:r>
      <w:r w:rsidR="008C66F6">
        <w:rPr>
          <w:sz w:val="24"/>
          <w:szCs w:val="24"/>
        </w:rPr>
        <w:t>Г</w:t>
      </w:r>
      <w:r>
        <w:rPr>
          <w:sz w:val="24"/>
          <w:szCs w:val="24"/>
        </w:rPr>
        <w:t xml:space="preserve">АЗ </w:t>
      </w:r>
      <w:r w:rsidR="007D4331">
        <w:rPr>
          <w:sz w:val="24"/>
          <w:szCs w:val="24"/>
        </w:rPr>
        <w:t>СА</w:t>
      </w:r>
      <w:r w:rsidR="00B369D5">
        <w:rPr>
          <w:sz w:val="24"/>
          <w:szCs w:val="24"/>
        </w:rPr>
        <w:t xml:space="preserve">З </w:t>
      </w:r>
      <w:r w:rsidR="007D4331">
        <w:rPr>
          <w:sz w:val="24"/>
          <w:szCs w:val="24"/>
        </w:rPr>
        <w:t>3507;</w:t>
      </w:r>
    </w:p>
    <w:p w:rsidR="0073704A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>Год в</w:t>
      </w:r>
      <w:r>
        <w:rPr>
          <w:sz w:val="24"/>
          <w:szCs w:val="24"/>
        </w:rPr>
        <w:t xml:space="preserve">ыпуска – </w:t>
      </w:r>
      <w:r w:rsidR="007D4331">
        <w:rPr>
          <w:sz w:val="24"/>
          <w:szCs w:val="24"/>
        </w:rPr>
        <w:t>1986</w:t>
      </w:r>
      <w:r w:rsidRPr="00230637">
        <w:rPr>
          <w:sz w:val="24"/>
          <w:szCs w:val="24"/>
        </w:rPr>
        <w:t>;</w:t>
      </w:r>
    </w:p>
    <w:p w:rsidR="0073704A" w:rsidRPr="00230637" w:rsidRDefault="0073704A" w:rsidP="007D433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Тип транспортного средства – </w:t>
      </w:r>
      <w:r w:rsidR="007D4331">
        <w:rPr>
          <w:sz w:val="24"/>
          <w:szCs w:val="24"/>
        </w:rPr>
        <w:t>самосвал;</w:t>
      </w:r>
    </w:p>
    <w:p w:rsidR="0073704A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Тип</w:t>
      </w:r>
      <w:r w:rsidRPr="00230637">
        <w:rPr>
          <w:sz w:val="24"/>
          <w:szCs w:val="24"/>
        </w:rPr>
        <w:t xml:space="preserve"> двигателя  - </w:t>
      </w:r>
      <w:r>
        <w:rPr>
          <w:sz w:val="24"/>
          <w:szCs w:val="24"/>
        </w:rPr>
        <w:t>бензиновый</w:t>
      </w:r>
      <w:r w:rsidRPr="00230637">
        <w:rPr>
          <w:sz w:val="24"/>
          <w:szCs w:val="24"/>
        </w:rPr>
        <w:t>;</w:t>
      </w:r>
    </w:p>
    <w:p w:rsidR="0073704A" w:rsidRPr="00A066E4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Идентификационный номер (</w:t>
      </w: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) – </w:t>
      </w:r>
      <w:r w:rsidR="007D4331">
        <w:rPr>
          <w:sz w:val="24"/>
          <w:szCs w:val="24"/>
        </w:rPr>
        <w:t>не установлен;</w:t>
      </w:r>
    </w:p>
    <w:p w:rsidR="0073704A" w:rsidRPr="00A066E4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Модель и номер кузова (шасси, рамы) – </w:t>
      </w:r>
      <w:r w:rsidR="007D4331">
        <w:rPr>
          <w:sz w:val="24"/>
          <w:szCs w:val="24"/>
        </w:rPr>
        <w:t>0916919;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Цвет кузова – </w:t>
      </w:r>
      <w:r w:rsidR="007D4331">
        <w:rPr>
          <w:sz w:val="24"/>
          <w:szCs w:val="24"/>
        </w:rPr>
        <w:t>зеленый</w:t>
      </w:r>
      <w:r w:rsidRPr="00230637">
        <w:rPr>
          <w:sz w:val="24"/>
          <w:szCs w:val="24"/>
        </w:rPr>
        <w:t>;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Технический паспорт ТС </w:t>
      </w:r>
      <w:r w:rsidR="008C66F6">
        <w:rPr>
          <w:sz w:val="24"/>
          <w:szCs w:val="24"/>
        </w:rPr>
        <w:t xml:space="preserve">– </w:t>
      </w:r>
      <w:r w:rsidR="007D4331">
        <w:rPr>
          <w:sz w:val="24"/>
          <w:szCs w:val="24"/>
        </w:rPr>
        <w:t>38</w:t>
      </w:r>
      <w:r w:rsidR="008C66F6">
        <w:rPr>
          <w:sz w:val="24"/>
          <w:szCs w:val="24"/>
        </w:rPr>
        <w:t xml:space="preserve"> </w:t>
      </w:r>
      <w:r w:rsidR="007D4331">
        <w:rPr>
          <w:sz w:val="24"/>
          <w:szCs w:val="24"/>
        </w:rPr>
        <w:t>КС</w:t>
      </w:r>
      <w:r>
        <w:rPr>
          <w:sz w:val="24"/>
          <w:szCs w:val="24"/>
        </w:rPr>
        <w:t xml:space="preserve"> </w:t>
      </w:r>
      <w:r w:rsidR="007D4331">
        <w:rPr>
          <w:sz w:val="24"/>
          <w:szCs w:val="24"/>
        </w:rPr>
        <w:t>335053.</w:t>
      </w:r>
    </w:p>
    <w:p w:rsidR="0073704A" w:rsidRDefault="0073704A" w:rsidP="00DB5C22">
      <w:pPr>
        <w:ind w:firstLine="426"/>
      </w:pPr>
      <w:r w:rsidRPr="00230637">
        <w:rPr>
          <w:sz w:val="24"/>
          <w:szCs w:val="24"/>
        </w:rPr>
        <w:t xml:space="preserve">Нормативная цена имущества составляет </w:t>
      </w:r>
      <w:r w:rsidR="00AA54FB">
        <w:rPr>
          <w:color w:val="FF0000"/>
          <w:sz w:val="24"/>
          <w:szCs w:val="24"/>
        </w:rPr>
        <w:t>15000</w:t>
      </w:r>
      <w:r w:rsidRPr="00230637">
        <w:rPr>
          <w:sz w:val="24"/>
          <w:szCs w:val="24"/>
        </w:rPr>
        <w:t xml:space="preserve"> рублей в соответствии с отчетом № </w:t>
      </w:r>
      <w:r w:rsidR="00AA54FB">
        <w:rPr>
          <w:color w:val="FF0000"/>
          <w:sz w:val="24"/>
          <w:szCs w:val="24"/>
        </w:rPr>
        <w:t>286</w:t>
      </w:r>
      <w:r w:rsidRPr="007D4331">
        <w:rPr>
          <w:color w:val="FF0000"/>
          <w:sz w:val="24"/>
          <w:szCs w:val="24"/>
        </w:rPr>
        <w:t>-</w:t>
      </w:r>
      <w:r w:rsidR="00AA54FB">
        <w:rPr>
          <w:color w:val="FF0000"/>
          <w:sz w:val="24"/>
          <w:szCs w:val="24"/>
        </w:rPr>
        <w:t>1/13</w:t>
      </w:r>
      <w:r w:rsidR="008C66F6">
        <w:rPr>
          <w:sz w:val="24"/>
          <w:szCs w:val="24"/>
        </w:rPr>
        <w:t xml:space="preserve"> </w:t>
      </w:r>
      <w:r w:rsidRPr="00230637">
        <w:rPr>
          <w:sz w:val="24"/>
          <w:szCs w:val="24"/>
        </w:rPr>
        <w:t>о</w:t>
      </w:r>
      <w:r w:rsidR="008C66F6">
        <w:rPr>
          <w:sz w:val="24"/>
          <w:szCs w:val="24"/>
        </w:rPr>
        <w:t>б</w:t>
      </w:r>
      <w:r w:rsidRPr="00230637">
        <w:rPr>
          <w:sz w:val="24"/>
          <w:szCs w:val="24"/>
        </w:rPr>
        <w:t xml:space="preserve"> о</w:t>
      </w:r>
      <w:r w:rsidR="008C66F6">
        <w:rPr>
          <w:sz w:val="24"/>
          <w:szCs w:val="24"/>
        </w:rPr>
        <w:t>ценке</w:t>
      </w:r>
      <w:r w:rsidRPr="00230637">
        <w:rPr>
          <w:sz w:val="24"/>
          <w:szCs w:val="24"/>
        </w:rPr>
        <w:t xml:space="preserve"> рыночной стоимости от </w:t>
      </w:r>
      <w:r w:rsidR="00AA54FB">
        <w:rPr>
          <w:color w:val="FF0000"/>
          <w:sz w:val="24"/>
          <w:szCs w:val="24"/>
        </w:rPr>
        <w:t>16</w:t>
      </w:r>
      <w:r w:rsidRPr="007D4331">
        <w:rPr>
          <w:color w:val="FF0000"/>
          <w:sz w:val="24"/>
          <w:szCs w:val="24"/>
        </w:rPr>
        <w:t>.</w:t>
      </w:r>
      <w:r w:rsidR="00AA54FB">
        <w:rPr>
          <w:color w:val="FF0000"/>
          <w:sz w:val="24"/>
          <w:szCs w:val="24"/>
        </w:rPr>
        <w:t>08</w:t>
      </w:r>
      <w:r w:rsidRPr="007D4331">
        <w:rPr>
          <w:color w:val="FF0000"/>
          <w:sz w:val="24"/>
          <w:szCs w:val="24"/>
        </w:rPr>
        <w:t>.201</w:t>
      </w:r>
      <w:r w:rsidR="00AA54FB">
        <w:rPr>
          <w:color w:val="FF0000"/>
          <w:sz w:val="24"/>
          <w:szCs w:val="24"/>
        </w:rPr>
        <w:t>3</w:t>
      </w:r>
      <w:r w:rsidRPr="00230637">
        <w:rPr>
          <w:sz w:val="24"/>
          <w:szCs w:val="24"/>
        </w:rPr>
        <w:t xml:space="preserve"> г.</w:t>
      </w:r>
    </w:p>
    <w:p w:rsidR="0073704A" w:rsidRPr="00DA273D" w:rsidRDefault="0073704A" w:rsidP="00DB5C22">
      <w:pPr>
        <w:ind w:right="-105" w:firstLine="426"/>
        <w:jc w:val="both"/>
        <w:rPr>
          <w:bCs/>
          <w:color w:val="231F20"/>
          <w:sz w:val="24"/>
          <w:szCs w:val="24"/>
        </w:rPr>
      </w:pPr>
      <w:r w:rsidRPr="00DA273D">
        <w:rPr>
          <w:bCs/>
          <w:color w:val="231F20"/>
          <w:sz w:val="24"/>
          <w:szCs w:val="24"/>
        </w:rPr>
        <w:t xml:space="preserve">Начальная цена продажи – </w:t>
      </w:r>
      <w:r w:rsidR="00AA54FB">
        <w:rPr>
          <w:bCs/>
          <w:color w:val="FF0000"/>
          <w:sz w:val="24"/>
          <w:szCs w:val="24"/>
        </w:rPr>
        <w:t>15000</w:t>
      </w:r>
      <w:r w:rsidRPr="00DA273D">
        <w:rPr>
          <w:bCs/>
          <w:color w:val="231F20"/>
          <w:sz w:val="24"/>
          <w:szCs w:val="24"/>
        </w:rPr>
        <w:t xml:space="preserve"> (</w:t>
      </w:r>
      <w:r w:rsidR="00AA54FB">
        <w:rPr>
          <w:bCs/>
          <w:color w:val="FF0000"/>
          <w:sz w:val="24"/>
          <w:szCs w:val="24"/>
        </w:rPr>
        <w:t>пятнадцать тысяч</w:t>
      </w:r>
      <w:r w:rsidRPr="00DA273D">
        <w:rPr>
          <w:bCs/>
          <w:color w:val="231F20"/>
          <w:sz w:val="24"/>
          <w:szCs w:val="24"/>
        </w:rPr>
        <w:t>) рублей.</w:t>
      </w:r>
    </w:p>
    <w:p w:rsidR="0073704A" w:rsidRDefault="0073704A" w:rsidP="00DB5C22">
      <w:pPr>
        <w:ind w:firstLine="426"/>
      </w:pPr>
      <w:r w:rsidRPr="00230637">
        <w:rPr>
          <w:bCs/>
          <w:color w:val="231F20"/>
          <w:sz w:val="24"/>
          <w:szCs w:val="24"/>
        </w:rPr>
        <w:t>Шаг аукциона (величина повышения начальной цены)</w:t>
      </w:r>
      <w:r>
        <w:rPr>
          <w:bCs/>
          <w:color w:val="231F20"/>
          <w:sz w:val="24"/>
          <w:szCs w:val="24"/>
        </w:rPr>
        <w:t xml:space="preserve"> составляет 5% от начальной стоимости имущества</w:t>
      </w:r>
      <w:r w:rsidRPr="00230637">
        <w:rPr>
          <w:bCs/>
          <w:color w:val="231F20"/>
          <w:sz w:val="24"/>
          <w:szCs w:val="24"/>
        </w:rPr>
        <w:t xml:space="preserve"> – </w:t>
      </w:r>
      <w:r w:rsidR="00AA54FB">
        <w:rPr>
          <w:bCs/>
          <w:color w:val="FF0000"/>
          <w:sz w:val="24"/>
          <w:szCs w:val="24"/>
        </w:rPr>
        <w:t>750</w:t>
      </w:r>
      <w:r w:rsidRPr="00230637">
        <w:rPr>
          <w:bCs/>
          <w:color w:val="231F20"/>
          <w:sz w:val="24"/>
          <w:szCs w:val="24"/>
        </w:rPr>
        <w:t xml:space="preserve"> (</w:t>
      </w:r>
      <w:r w:rsidR="00AA54FB">
        <w:rPr>
          <w:bCs/>
          <w:color w:val="FF0000"/>
          <w:sz w:val="24"/>
          <w:szCs w:val="24"/>
        </w:rPr>
        <w:t>семьсот пятьдесят</w:t>
      </w:r>
      <w:r w:rsidRPr="00230637">
        <w:rPr>
          <w:bCs/>
          <w:color w:val="231F20"/>
          <w:sz w:val="24"/>
          <w:szCs w:val="24"/>
        </w:rPr>
        <w:t>) руб</w:t>
      </w:r>
      <w:r>
        <w:rPr>
          <w:bCs/>
          <w:color w:val="231F20"/>
          <w:sz w:val="24"/>
          <w:szCs w:val="24"/>
        </w:rPr>
        <w:t>лей</w:t>
      </w:r>
      <w:r w:rsidRPr="00230637">
        <w:rPr>
          <w:bCs/>
          <w:color w:val="231F20"/>
          <w:sz w:val="24"/>
          <w:szCs w:val="24"/>
        </w:rPr>
        <w:t>.</w:t>
      </w:r>
    </w:p>
    <w:p w:rsidR="0073704A" w:rsidRDefault="0073704A" w:rsidP="00DB5C22">
      <w:pPr>
        <w:ind w:right="-105" w:firstLine="426"/>
        <w:jc w:val="both"/>
        <w:rPr>
          <w:bCs/>
          <w:color w:val="231F20"/>
          <w:sz w:val="24"/>
          <w:szCs w:val="24"/>
        </w:rPr>
      </w:pPr>
      <w:r w:rsidRPr="00230637">
        <w:rPr>
          <w:bCs/>
          <w:color w:val="231F20"/>
          <w:sz w:val="24"/>
          <w:szCs w:val="24"/>
        </w:rPr>
        <w:t>Задаток вносится в валюте Российской Федерации в размере</w:t>
      </w:r>
      <w:r>
        <w:rPr>
          <w:bCs/>
          <w:color w:val="231F20"/>
          <w:sz w:val="24"/>
          <w:szCs w:val="24"/>
        </w:rPr>
        <w:t xml:space="preserve"> 10 % от начальной стоимости имущества -</w:t>
      </w:r>
      <w:r w:rsidRPr="00230637">
        <w:rPr>
          <w:bCs/>
          <w:color w:val="231F20"/>
          <w:sz w:val="24"/>
          <w:szCs w:val="24"/>
        </w:rPr>
        <w:t xml:space="preserve"> </w:t>
      </w:r>
      <w:r w:rsidR="00AA54FB">
        <w:rPr>
          <w:bCs/>
          <w:color w:val="FF0000"/>
          <w:sz w:val="24"/>
          <w:szCs w:val="24"/>
        </w:rPr>
        <w:t>1500</w:t>
      </w:r>
      <w:r w:rsidRPr="00230637">
        <w:rPr>
          <w:bCs/>
          <w:color w:val="231F20"/>
          <w:sz w:val="24"/>
          <w:szCs w:val="24"/>
        </w:rPr>
        <w:t xml:space="preserve"> (</w:t>
      </w:r>
      <w:r w:rsidR="00AA54FB">
        <w:rPr>
          <w:bCs/>
          <w:color w:val="FF0000"/>
          <w:sz w:val="24"/>
          <w:szCs w:val="24"/>
        </w:rPr>
        <w:t>одна тысяча пятьсот</w:t>
      </w:r>
      <w:r w:rsidRPr="00230637">
        <w:rPr>
          <w:bCs/>
          <w:color w:val="231F20"/>
          <w:sz w:val="24"/>
          <w:szCs w:val="24"/>
        </w:rPr>
        <w:t>) рублей на счет Продавца.</w:t>
      </w:r>
    </w:p>
    <w:p w:rsidR="00DA273D" w:rsidRDefault="005E4B41" w:rsidP="00BF4C04">
      <w:pPr>
        <w:ind w:right="-105" w:firstLine="426"/>
        <w:jc w:val="both"/>
        <w:rPr>
          <w:bCs/>
          <w:sz w:val="24"/>
          <w:szCs w:val="24"/>
        </w:rPr>
      </w:pPr>
      <w:proofErr w:type="gramStart"/>
      <w:r w:rsidRPr="00D762B3">
        <w:rPr>
          <w:sz w:val="24"/>
          <w:szCs w:val="24"/>
        </w:rPr>
        <w:t xml:space="preserve">Иные условия – возмещение затрат Комитета по управлению муниципального имущества </w:t>
      </w:r>
      <w:r w:rsidR="0061264C">
        <w:rPr>
          <w:sz w:val="24"/>
          <w:szCs w:val="24"/>
        </w:rPr>
        <w:t xml:space="preserve">и градостроительной политике </w:t>
      </w:r>
      <w:r w:rsidR="00AC27BB">
        <w:rPr>
          <w:sz w:val="24"/>
          <w:szCs w:val="24"/>
        </w:rPr>
        <w:t xml:space="preserve">администрации </w:t>
      </w:r>
      <w:r w:rsidRPr="00D762B3">
        <w:rPr>
          <w:sz w:val="24"/>
          <w:szCs w:val="24"/>
        </w:rPr>
        <w:t>Иркутского район</w:t>
      </w:r>
      <w:r w:rsidR="0061264C">
        <w:rPr>
          <w:sz w:val="24"/>
          <w:szCs w:val="24"/>
        </w:rPr>
        <w:t>ного муниципального образования</w:t>
      </w:r>
      <w:r w:rsidR="008C66F6">
        <w:rPr>
          <w:sz w:val="24"/>
          <w:szCs w:val="24"/>
        </w:rPr>
        <w:t xml:space="preserve"> в размере </w:t>
      </w:r>
      <w:r w:rsidR="008C66F6" w:rsidRPr="007D4331">
        <w:rPr>
          <w:color w:val="FF0000"/>
          <w:sz w:val="24"/>
          <w:szCs w:val="24"/>
        </w:rPr>
        <w:t>5000</w:t>
      </w:r>
      <w:r w:rsidR="008C66F6">
        <w:rPr>
          <w:sz w:val="24"/>
          <w:szCs w:val="24"/>
        </w:rPr>
        <w:t xml:space="preserve"> (</w:t>
      </w:r>
      <w:r w:rsidR="008C66F6" w:rsidRPr="007D4331">
        <w:rPr>
          <w:color w:val="FF0000"/>
          <w:sz w:val="24"/>
          <w:szCs w:val="24"/>
        </w:rPr>
        <w:t>пять</w:t>
      </w:r>
      <w:r>
        <w:rPr>
          <w:sz w:val="24"/>
          <w:szCs w:val="24"/>
        </w:rPr>
        <w:t xml:space="preserve"> тысяч) рублей</w:t>
      </w:r>
      <w:r w:rsidRPr="00D762B3">
        <w:rPr>
          <w:sz w:val="24"/>
          <w:szCs w:val="24"/>
        </w:rPr>
        <w:t xml:space="preserve"> на проведение оценки рыночной стоимости </w:t>
      </w:r>
      <w:r>
        <w:rPr>
          <w:sz w:val="24"/>
          <w:szCs w:val="24"/>
        </w:rPr>
        <w:t xml:space="preserve">на основании </w:t>
      </w:r>
      <w:r w:rsidR="00AA54FB">
        <w:rPr>
          <w:sz w:val="24"/>
          <w:szCs w:val="24"/>
        </w:rPr>
        <w:t xml:space="preserve">отчета   </w:t>
      </w:r>
      <w:r>
        <w:rPr>
          <w:sz w:val="24"/>
          <w:szCs w:val="24"/>
        </w:rPr>
        <w:t xml:space="preserve"> № </w:t>
      </w:r>
      <w:r w:rsidR="00AA54FB">
        <w:rPr>
          <w:color w:val="FF0000"/>
          <w:sz w:val="24"/>
          <w:szCs w:val="24"/>
        </w:rPr>
        <w:t>286-1/13</w:t>
      </w:r>
      <w:r>
        <w:rPr>
          <w:sz w:val="24"/>
          <w:szCs w:val="24"/>
        </w:rPr>
        <w:t xml:space="preserve"> от </w:t>
      </w:r>
      <w:r w:rsidR="00AA54FB">
        <w:rPr>
          <w:color w:val="FF0000"/>
          <w:sz w:val="24"/>
          <w:szCs w:val="24"/>
        </w:rPr>
        <w:t>16</w:t>
      </w:r>
      <w:r w:rsidRPr="007D4331">
        <w:rPr>
          <w:color w:val="FF0000"/>
          <w:sz w:val="24"/>
          <w:szCs w:val="24"/>
        </w:rPr>
        <w:t>.0</w:t>
      </w:r>
      <w:r w:rsidR="00AA54FB">
        <w:rPr>
          <w:color w:val="FF0000"/>
          <w:sz w:val="24"/>
          <w:szCs w:val="24"/>
        </w:rPr>
        <w:t>8</w:t>
      </w:r>
      <w:r w:rsidRPr="007D4331">
        <w:rPr>
          <w:color w:val="FF0000"/>
          <w:sz w:val="24"/>
          <w:szCs w:val="24"/>
        </w:rPr>
        <w:t>.201</w:t>
      </w:r>
      <w:r w:rsidR="00AA54FB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г. в течение </w:t>
      </w:r>
      <w:r>
        <w:rPr>
          <w:bCs/>
          <w:sz w:val="24"/>
          <w:szCs w:val="24"/>
        </w:rPr>
        <w:t>5</w:t>
      </w:r>
      <w:r w:rsidRPr="00D762B3">
        <w:rPr>
          <w:bCs/>
          <w:sz w:val="24"/>
          <w:szCs w:val="24"/>
        </w:rPr>
        <w:t xml:space="preserve"> рабочих дней с момента подписания договора купли-продажи путем перечисления суммы на счет Продавца</w:t>
      </w:r>
      <w:r w:rsidR="0061264C">
        <w:rPr>
          <w:bCs/>
          <w:sz w:val="24"/>
          <w:szCs w:val="24"/>
        </w:rPr>
        <w:t>.</w:t>
      </w:r>
      <w:proofErr w:type="gramEnd"/>
    </w:p>
    <w:p w:rsidR="00BF4C04" w:rsidRPr="00BF4C04" w:rsidRDefault="00BF4C04" w:rsidP="00BF4C04">
      <w:pPr>
        <w:ind w:right="-105" w:firstLine="426"/>
        <w:jc w:val="both"/>
        <w:rPr>
          <w:bCs/>
          <w:color w:val="231F20"/>
          <w:sz w:val="24"/>
          <w:szCs w:val="24"/>
        </w:rPr>
      </w:pPr>
    </w:p>
    <w:p w:rsidR="00420BDF" w:rsidRPr="00D762B3" w:rsidRDefault="00DA273D" w:rsidP="00DB5C22">
      <w:pPr>
        <w:pStyle w:val="ConsNormal"/>
        <w:widowControl/>
        <w:ind w:right="179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0BDF" w:rsidRPr="00D762B3">
        <w:rPr>
          <w:rFonts w:ascii="Times New Roman" w:hAnsi="Times New Roman"/>
          <w:sz w:val="24"/>
          <w:szCs w:val="24"/>
        </w:rPr>
        <w:t>. Способ приватизации – продажа муниципального имущества на аукционе</w:t>
      </w:r>
      <w:r w:rsidR="000B1E3C">
        <w:rPr>
          <w:rFonts w:ascii="Times New Roman" w:hAnsi="Times New Roman"/>
          <w:sz w:val="24"/>
          <w:szCs w:val="24"/>
        </w:rPr>
        <w:t>, открытом по составу участников</w:t>
      </w:r>
      <w:r w:rsidR="00420BDF" w:rsidRPr="00D762B3">
        <w:rPr>
          <w:rFonts w:ascii="Times New Roman" w:hAnsi="Times New Roman"/>
          <w:sz w:val="24"/>
          <w:szCs w:val="24"/>
        </w:rPr>
        <w:t xml:space="preserve">. Предложения по цене продаваемого имущества </w:t>
      </w:r>
      <w:proofErr w:type="gramStart"/>
      <w:r w:rsidR="00420BDF" w:rsidRPr="00D762B3">
        <w:rPr>
          <w:rFonts w:ascii="Times New Roman" w:hAnsi="Times New Roman"/>
          <w:sz w:val="24"/>
          <w:szCs w:val="24"/>
        </w:rPr>
        <w:t>заявляются</w:t>
      </w:r>
      <w:proofErr w:type="gramEnd"/>
      <w:r w:rsidR="00420BDF" w:rsidRPr="00D762B3">
        <w:rPr>
          <w:rFonts w:ascii="Times New Roman" w:hAnsi="Times New Roman"/>
          <w:sz w:val="24"/>
          <w:szCs w:val="24"/>
        </w:rPr>
        <w:t xml:space="preserve"> участниками аукциона открыто в ходе проведения торгов. </w:t>
      </w:r>
    </w:p>
    <w:p w:rsidR="00420BDF" w:rsidRPr="00D762B3" w:rsidRDefault="00DA273D" w:rsidP="00DB5C22">
      <w:pPr>
        <w:pStyle w:val="ConsNormal"/>
        <w:widowControl/>
        <w:ind w:right="179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0BDF" w:rsidRPr="00D762B3">
        <w:rPr>
          <w:rFonts w:ascii="Times New Roman" w:hAnsi="Times New Roman"/>
          <w:sz w:val="24"/>
          <w:szCs w:val="24"/>
        </w:rPr>
        <w:t xml:space="preserve">. Продавцом имущества выступает Комитет по управлению муниципальным имуществом </w:t>
      </w:r>
      <w:r w:rsidR="0061264C">
        <w:rPr>
          <w:rFonts w:ascii="Times New Roman" w:hAnsi="Times New Roman"/>
          <w:sz w:val="24"/>
          <w:szCs w:val="24"/>
        </w:rPr>
        <w:t xml:space="preserve">и градостроительной политике </w:t>
      </w:r>
      <w:r w:rsidR="0040143E">
        <w:rPr>
          <w:rFonts w:ascii="Times New Roman" w:hAnsi="Times New Roman"/>
          <w:sz w:val="24"/>
          <w:szCs w:val="24"/>
        </w:rPr>
        <w:t xml:space="preserve">администрации </w:t>
      </w:r>
      <w:r w:rsidR="00420BDF" w:rsidRPr="00D762B3">
        <w:rPr>
          <w:rFonts w:ascii="Times New Roman" w:hAnsi="Times New Roman"/>
          <w:sz w:val="24"/>
          <w:szCs w:val="24"/>
        </w:rPr>
        <w:t>Иркутского район</w:t>
      </w:r>
      <w:r w:rsidR="0061264C">
        <w:rPr>
          <w:rFonts w:ascii="Times New Roman" w:hAnsi="Times New Roman"/>
          <w:sz w:val="24"/>
          <w:szCs w:val="24"/>
        </w:rPr>
        <w:t>ного муниципального образования</w:t>
      </w:r>
      <w:r w:rsidR="00420BDF" w:rsidRPr="00D762B3">
        <w:rPr>
          <w:rFonts w:ascii="Times New Roman" w:hAnsi="Times New Roman"/>
          <w:sz w:val="24"/>
          <w:szCs w:val="24"/>
        </w:rPr>
        <w:t>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420BDF" w:rsidP="00DB5C22">
      <w:pPr>
        <w:ind w:right="179" w:firstLine="426"/>
        <w:jc w:val="center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I. Общие положения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6C2512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1. </w:t>
      </w:r>
      <w:proofErr w:type="gramStart"/>
      <w:r w:rsidRPr="00D762B3">
        <w:rPr>
          <w:bCs/>
          <w:sz w:val="24"/>
          <w:szCs w:val="24"/>
        </w:rPr>
        <w:t xml:space="preserve">Основание проведения торгов </w:t>
      </w:r>
      <w:r w:rsidR="006C2512" w:rsidRPr="00D762B3">
        <w:rPr>
          <w:bCs/>
          <w:sz w:val="24"/>
          <w:szCs w:val="24"/>
        </w:rPr>
        <w:t>–</w:t>
      </w:r>
      <w:r w:rsidRPr="00D762B3">
        <w:rPr>
          <w:bCs/>
          <w:sz w:val="24"/>
          <w:szCs w:val="24"/>
        </w:rPr>
        <w:t xml:space="preserve"> </w:t>
      </w:r>
      <w:r w:rsidR="006C2512" w:rsidRPr="00D762B3">
        <w:rPr>
          <w:bCs/>
          <w:sz w:val="24"/>
          <w:szCs w:val="24"/>
        </w:rPr>
        <w:t>Прогнозный план (программа) приватизации муниципального имущества, утвержденный</w:t>
      </w:r>
      <w:r w:rsidR="006C2512" w:rsidRPr="00D762B3">
        <w:rPr>
          <w:sz w:val="24"/>
          <w:szCs w:val="24"/>
        </w:rPr>
        <w:t xml:space="preserve"> решением Иркутской районной Думы от 2</w:t>
      </w:r>
      <w:r w:rsidR="007D4331">
        <w:rPr>
          <w:sz w:val="24"/>
          <w:szCs w:val="24"/>
        </w:rPr>
        <w:t>9</w:t>
      </w:r>
      <w:r w:rsidR="006C2512" w:rsidRPr="00D762B3">
        <w:rPr>
          <w:sz w:val="24"/>
          <w:szCs w:val="24"/>
        </w:rPr>
        <w:t xml:space="preserve"> ноября 201</w:t>
      </w:r>
      <w:r w:rsidR="007D4331">
        <w:rPr>
          <w:sz w:val="24"/>
          <w:szCs w:val="24"/>
        </w:rPr>
        <w:t>2</w:t>
      </w:r>
      <w:r w:rsidR="006C2512" w:rsidRPr="00D762B3">
        <w:rPr>
          <w:sz w:val="24"/>
          <w:szCs w:val="24"/>
        </w:rPr>
        <w:t xml:space="preserve"> № </w:t>
      </w:r>
      <w:r w:rsidR="007D4331">
        <w:rPr>
          <w:sz w:val="24"/>
          <w:szCs w:val="24"/>
        </w:rPr>
        <w:t>43</w:t>
      </w:r>
      <w:r w:rsidR="006C2512" w:rsidRPr="00D762B3">
        <w:rPr>
          <w:sz w:val="24"/>
          <w:szCs w:val="24"/>
        </w:rPr>
        <w:t>-</w:t>
      </w:r>
      <w:r w:rsidR="007D4331">
        <w:rPr>
          <w:sz w:val="24"/>
          <w:szCs w:val="24"/>
        </w:rPr>
        <w:t>324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6C2512" w:rsidRPr="00D762B3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на 201</w:t>
      </w:r>
      <w:r w:rsidR="007D4331">
        <w:rPr>
          <w:sz w:val="24"/>
          <w:szCs w:val="24"/>
        </w:rPr>
        <w:t>3</w:t>
      </w:r>
      <w:r w:rsidR="006C2512" w:rsidRPr="00D762B3">
        <w:rPr>
          <w:sz w:val="24"/>
          <w:szCs w:val="24"/>
        </w:rPr>
        <w:t xml:space="preserve"> год», решен</w:t>
      </w:r>
      <w:r w:rsidR="007D4331">
        <w:rPr>
          <w:sz w:val="24"/>
          <w:szCs w:val="24"/>
        </w:rPr>
        <w:t>ием Иркутской районной Думы от 15</w:t>
      </w:r>
      <w:r w:rsidR="006C2512" w:rsidRPr="00D762B3">
        <w:rPr>
          <w:sz w:val="24"/>
          <w:szCs w:val="24"/>
        </w:rPr>
        <w:t>.0</w:t>
      </w:r>
      <w:r w:rsidR="007D4331">
        <w:rPr>
          <w:sz w:val="24"/>
          <w:szCs w:val="24"/>
        </w:rPr>
        <w:t>5</w:t>
      </w:r>
      <w:r w:rsidR="006C2512" w:rsidRPr="00D762B3">
        <w:rPr>
          <w:sz w:val="24"/>
          <w:szCs w:val="24"/>
        </w:rPr>
        <w:t>.201</w:t>
      </w:r>
      <w:r w:rsidR="007D4331">
        <w:rPr>
          <w:sz w:val="24"/>
          <w:szCs w:val="24"/>
        </w:rPr>
        <w:t>3</w:t>
      </w:r>
      <w:r w:rsidR="006C2512" w:rsidRPr="00D762B3">
        <w:rPr>
          <w:sz w:val="24"/>
          <w:szCs w:val="24"/>
        </w:rPr>
        <w:t xml:space="preserve"> № </w:t>
      </w:r>
      <w:r w:rsidR="007D4331">
        <w:rPr>
          <w:sz w:val="24"/>
          <w:szCs w:val="24"/>
        </w:rPr>
        <w:t>48</w:t>
      </w:r>
      <w:r w:rsidR="006C2512" w:rsidRPr="00D762B3">
        <w:rPr>
          <w:sz w:val="24"/>
          <w:szCs w:val="24"/>
        </w:rPr>
        <w:t>-3</w:t>
      </w:r>
      <w:r w:rsidR="007D4331">
        <w:rPr>
          <w:sz w:val="24"/>
          <w:szCs w:val="24"/>
        </w:rPr>
        <w:t>68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6C2512" w:rsidRPr="00D762B3">
        <w:rPr>
          <w:sz w:val="24"/>
          <w:szCs w:val="24"/>
        </w:rPr>
        <w:t xml:space="preserve"> «О внесении дополнений в решение Думы Иркутского района от 2</w:t>
      </w:r>
      <w:r w:rsidR="007D4331">
        <w:rPr>
          <w:sz w:val="24"/>
          <w:szCs w:val="24"/>
        </w:rPr>
        <w:t>9</w:t>
      </w:r>
      <w:r w:rsidR="006C2512" w:rsidRPr="00D762B3">
        <w:rPr>
          <w:sz w:val="24"/>
          <w:szCs w:val="24"/>
        </w:rPr>
        <w:t>.11.201</w:t>
      </w:r>
      <w:r w:rsidR="007D4331">
        <w:rPr>
          <w:sz w:val="24"/>
          <w:szCs w:val="24"/>
        </w:rPr>
        <w:t>2</w:t>
      </w:r>
      <w:r w:rsidR="006C2512" w:rsidRPr="00D762B3">
        <w:rPr>
          <w:sz w:val="24"/>
          <w:szCs w:val="24"/>
        </w:rPr>
        <w:t xml:space="preserve"> № </w:t>
      </w:r>
      <w:r w:rsidR="007D4331">
        <w:rPr>
          <w:sz w:val="24"/>
          <w:szCs w:val="24"/>
        </w:rPr>
        <w:t>43</w:t>
      </w:r>
      <w:r w:rsidR="006C2512" w:rsidRPr="00D762B3">
        <w:rPr>
          <w:sz w:val="24"/>
          <w:szCs w:val="24"/>
        </w:rPr>
        <w:t>-</w:t>
      </w:r>
      <w:r w:rsidR="007D4331">
        <w:rPr>
          <w:sz w:val="24"/>
          <w:szCs w:val="24"/>
        </w:rPr>
        <w:t>324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6C2512" w:rsidRPr="00D762B3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на</w:t>
      </w:r>
      <w:proofErr w:type="gramEnd"/>
      <w:r w:rsidR="006C2512" w:rsidRPr="00D762B3">
        <w:rPr>
          <w:sz w:val="24"/>
          <w:szCs w:val="24"/>
        </w:rPr>
        <w:t xml:space="preserve"> 201</w:t>
      </w:r>
      <w:r w:rsidR="007D4331">
        <w:rPr>
          <w:sz w:val="24"/>
          <w:szCs w:val="24"/>
        </w:rPr>
        <w:t>3</w:t>
      </w:r>
      <w:r w:rsidR="006C2512" w:rsidRPr="00D762B3">
        <w:rPr>
          <w:sz w:val="24"/>
          <w:szCs w:val="24"/>
        </w:rPr>
        <w:t xml:space="preserve"> год», приложением № 1 к решению Думы Иркутского района от </w:t>
      </w:r>
      <w:r w:rsidR="007D4331">
        <w:rPr>
          <w:sz w:val="24"/>
          <w:szCs w:val="24"/>
        </w:rPr>
        <w:t>15</w:t>
      </w:r>
      <w:r w:rsidR="006C2512" w:rsidRPr="00D762B3">
        <w:rPr>
          <w:sz w:val="24"/>
          <w:szCs w:val="24"/>
        </w:rPr>
        <w:t>.0</w:t>
      </w:r>
      <w:r w:rsidR="007D4331">
        <w:rPr>
          <w:sz w:val="24"/>
          <w:szCs w:val="24"/>
        </w:rPr>
        <w:t>5</w:t>
      </w:r>
      <w:r w:rsidR="006C2512" w:rsidRPr="00D762B3">
        <w:rPr>
          <w:sz w:val="24"/>
          <w:szCs w:val="24"/>
        </w:rPr>
        <w:t>.201</w:t>
      </w:r>
      <w:r w:rsidR="007D4331">
        <w:rPr>
          <w:sz w:val="24"/>
          <w:szCs w:val="24"/>
        </w:rPr>
        <w:t>3</w:t>
      </w:r>
      <w:r w:rsidR="006C2512" w:rsidRPr="00D762B3">
        <w:rPr>
          <w:sz w:val="24"/>
          <w:szCs w:val="24"/>
        </w:rPr>
        <w:t xml:space="preserve"> № </w:t>
      </w:r>
      <w:r w:rsidR="007D4331">
        <w:rPr>
          <w:sz w:val="24"/>
          <w:szCs w:val="24"/>
        </w:rPr>
        <w:t>48</w:t>
      </w:r>
      <w:r w:rsidR="006C2512" w:rsidRPr="00D762B3">
        <w:rPr>
          <w:sz w:val="24"/>
          <w:szCs w:val="24"/>
        </w:rPr>
        <w:t>-</w:t>
      </w:r>
      <w:r w:rsidR="007D4331">
        <w:rPr>
          <w:sz w:val="24"/>
          <w:szCs w:val="24"/>
        </w:rPr>
        <w:t>368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7D4331">
        <w:rPr>
          <w:sz w:val="24"/>
          <w:szCs w:val="24"/>
        </w:rPr>
        <w:t>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2. Собственник выставляемого на торги имущества – Иркутское районное муниципальное образование.</w:t>
      </w:r>
      <w:r w:rsidR="00035FB1" w:rsidRPr="00D762B3"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>Имущество составляет казну Иркутского районного муниципального образования.</w:t>
      </w:r>
    </w:p>
    <w:p w:rsidR="00420BDF" w:rsidRPr="00D762B3" w:rsidRDefault="00D762B3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20BDF" w:rsidRPr="00D762B3">
        <w:rPr>
          <w:bCs/>
          <w:sz w:val="24"/>
          <w:szCs w:val="24"/>
        </w:rPr>
        <w:t xml:space="preserve">. Организатор торгов (Продавец) - Комитет по управлению муниципальным имуществом </w:t>
      </w:r>
      <w:r w:rsidR="0061264C">
        <w:rPr>
          <w:bCs/>
          <w:sz w:val="24"/>
          <w:szCs w:val="24"/>
        </w:rPr>
        <w:t xml:space="preserve">и градостроительной политике </w:t>
      </w:r>
      <w:r w:rsidR="00AC27BB">
        <w:rPr>
          <w:bCs/>
          <w:sz w:val="24"/>
          <w:szCs w:val="24"/>
        </w:rPr>
        <w:t xml:space="preserve">администрации </w:t>
      </w:r>
      <w:r w:rsidR="00420BDF" w:rsidRPr="00D762B3">
        <w:rPr>
          <w:bCs/>
          <w:sz w:val="24"/>
          <w:szCs w:val="24"/>
        </w:rPr>
        <w:t>Иркутского район</w:t>
      </w:r>
      <w:r w:rsidR="0061264C">
        <w:rPr>
          <w:bCs/>
          <w:sz w:val="24"/>
          <w:szCs w:val="24"/>
        </w:rPr>
        <w:t>ного муниципального образования</w:t>
      </w:r>
      <w:r w:rsidR="00420BDF" w:rsidRPr="00D762B3">
        <w:rPr>
          <w:bCs/>
          <w:sz w:val="24"/>
          <w:szCs w:val="24"/>
        </w:rPr>
        <w:t>.</w:t>
      </w:r>
    </w:p>
    <w:p w:rsidR="00420BDF" w:rsidRPr="00E1325B" w:rsidRDefault="003C4348" w:rsidP="00DB5C22">
      <w:pPr>
        <w:ind w:right="179" w:firstLine="426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4</w:t>
      </w:r>
      <w:r w:rsidR="00420BDF" w:rsidRPr="00D762B3">
        <w:rPr>
          <w:bCs/>
          <w:sz w:val="24"/>
          <w:szCs w:val="24"/>
        </w:rPr>
        <w:t xml:space="preserve">. Дата начала приема заявок - </w:t>
      </w:r>
      <w:r w:rsidR="00AA54FB">
        <w:rPr>
          <w:bCs/>
          <w:sz w:val="24"/>
          <w:szCs w:val="24"/>
        </w:rPr>
        <w:t>20</w:t>
      </w:r>
      <w:r w:rsidR="00230637" w:rsidRPr="00E1325B">
        <w:rPr>
          <w:bCs/>
          <w:color w:val="000000" w:themeColor="text1"/>
          <w:sz w:val="24"/>
          <w:szCs w:val="24"/>
        </w:rPr>
        <w:t xml:space="preserve"> </w:t>
      </w:r>
      <w:r w:rsidR="00AA54FB">
        <w:rPr>
          <w:bCs/>
          <w:color w:val="000000" w:themeColor="text1"/>
          <w:sz w:val="24"/>
          <w:szCs w:val="24"/>
        </w:rPr>
        <w:t>сентября</w:t>
      </w:r>
      <w:r w:rsidR="00230637" w:rsidRPr="00E1325B">
        <w:rPr>
          <w:bCs/>
          <w:color w:val="000000" w:themeColor="text1"/>
          <w:sz w:val="24"/>
          <w:szCs w:val="24"/>
        </w:rPr>
        <w:t xml:space="preserve"> 201</w:t>
      </w:r>
      <w:r w:rsidR="0061264C">
        <w:rPr>
          <w:bCs/>
          <w:color w:val="000000" w:themeColor="text1"/>
          <w:sz w:val="24"/>
          <w:szCs w:val="24"/>
        </w:rPr>
        <w:t>3</w:t>
      </w:r>
      <w:r w:rsidR="00420BDF" w:rsidRPr="00E1325B">
        <w:rPr>
          <w:bCs/>
          <w:color w:val="000000" w:themeColor="text1"/>
          <w:sz w:val="24"/>
          <w:szCs w:val="24"/>
        </w:rPr>
        <w:t xml:space="preserve"> г.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20BDF" w:rsidRPr="00D762B3">
        <w:rPr>
          <w:bCs/>
          <w:sz w:val="24"/>
          <w:szCs w:val="24"/>
        </w:rPr>
        <w:t xml:space="preserve">. Дата окончания приема заявок - </w:t>
      </w:r>
      <w:r w:rsidR="00A14C02">
        <w:rPr>
          <w:bCs/>
          <w:sz w:val="24"/>
          <w:szCs w:val="24"/>
        </w:rPr>
        <w:t>1</w:t>
      </w:r>
      <w:r w:rsidR="00AA54FB">
        <w:rPr>
          <w:bCs/>
          <w:sz w:val="24"/>
          <w:szCs w:val="24"/>
        </w:rPr>
        <w:t>6</w:t>
      </w:r>
      <w:r w:rsidR="00230637" w:rsidRPr="00D762B3">
        <w:rPr>
          <w:bCs/>
          <w:sz w:val="24"/>
          <w:szCs w:val="24"/>
        </w:rPr>
        <w:t xml:space="preserve"> </w:t>
      </w:r>
      <w:r w:rsidR="00AA54FB">
        <w:rPr>
          <w:bCs/>
          <w:sz w:val="24"/>
          <w:szCs w:val="24"/>
        </w:rPr>
        <w:t>ок</w:t>
      </w:r>
      <w:r w:rsidR="00A14C02">
        <w:rPr>
          <w:bCs/>
          <w:sz w:val="24"/>
          <w:szCs w:val="24"/>
        </w:rPr>
        <w:t>тября</w:t>
      </w:r>
      <w:r w:rsidR="00F04512" w:rsidRPr="00D762B3">
        <w:rPr>
          <w:bCs/>
          <w:sz w:val="24"/>
          <w:szCs w:val="24"/>
        </w:rPr>
        <w:t xml:space="preserve"> 201</w:t>
      </w:r>
      <w:r w:rsidR="00AF3E49">
        <w:rPr>
          <w:bCs/>
          <w:sz w:val="24"/>
          <w:szCs w:val="24"/>
        </w:rPr>
        <w:t>3</w:t>
      </w:r>
      <w:r w:rsidR="00420BDF" w:rsidRPr="00D762B3">
        <w:rPr>
          <w:bCs/>
          <w:sz w:val="24"/>
          <w:szCs w:val="24"/>
        </w:rPr>
        <w:t xml:space="preserve"> г. в </w:t>
      </w:r>
      <w:r w:rsidR="00334A33" w:rsidRPr="00D762B3">
        <w:rPr>
          <w:bCs/>
          <w:sz w:val="24"/>
          <w:szCs w:val="24"/>
        </w:rPr>
        <w:t>14</w:t>
      </w:r>
      <w:r w:rsidR="00D762B3">
        <w:rPr>
          <w:bCs/>
          <w:sz w:val="24"/>
          <w:szCs w:val="24"/>
        </w:rPr>
        <w:t xml:space="preserve"> </w:t>
      </w:r>
      <w:r w:rsidR="00334A33" w:rsidRPr="00D762B3">
        <w:rPr>
          <w:bCs/>
          <w:sz w:val="24"/>
          <w:szCs w:val="24"/>
        </w:rPr>
        <w:t>часов 00 минут.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20BDF" w:rsidRPr="00D762B3">
        <w:rPr>
          <w:bCs/>
          <w:sz w:val="24"/>
          <w:szCs w:val="24"/>
        </w:rPr>
        <w:t>. Время и место приема заявок и ознакомления с информацией по аукциону по рабочим дням с 10.00 до 17.00 (перерыв с 13.00 до 14.00) по адресу: г</w:t>
      </w:r>
      <w:r w:rsidR="00230637" w:rsidRPr="00D762B3">
        <w:rPr>
          <w:bCs/>
          <w:sz w:val="24"/>
          <w:szCs w:val="24"/>
        </w:rPr>
        <w:t>ор</w:t>
      </w:r>
      <w:r w:rsidR="00420BDF" w:rsidRPr="00D762B3">
        <w:rPr>
          <w:bCs/>
          <w:sz w:val="24"/>
          <w:szCs w:val="24"/>
        </w:rPr>
        <w:t>. Ирку</w:t>
      </w:r>
      <w:r w:rsidR="00230637" w:rsidRPr="00D762B3">
        <w:rPr>
          <w:bCs/>
          <w:sz w:val="24"/>
          <w:szCs w:val="24"/>
        </w:rPr>
        <w:t xml:space="preserve">тск, ул. Софьи Перовской, 30/1, кабинет </w:t>
      </w:r>
      <w:r w:rsidR="00481B9B">
        <w:rPr>
          <w:bCs/>
          <w:sz w:val="24"/>
          <w:szCs w:val="24"/>
        </w:rPr>
        <w:t>311</w:t>
      </w:r>
      <w:r w:rsidR="00420BDF" w:rsidRPr="00D762B3">
        <w:rPr>
          <w:bCs/>
          <w:sz w:val="24"/>
          <w:szCs w:val="24"/>
        </w:rPr>
        <w:t xml:space="preserve">. Телефон </w:t>
      </w:r>
      <w:r w:rsidR="007D4A51" w:rsidRPr="00D762B3">
        <w:rPr>
          <w:bCs/>
          <w:sz w:val="24"/>
          <w:szCs w:val="24"/>
        </w:rPr>
        <w:t>209</w:t>
      </w:r>
      <w:r w:rsidR="00230637" w:rsidRPr="00D762B3">
        <w:rPr>
          <w:bCs/>
          <w:sz w:val="24"/>
          <w:szCs w:val="24"/>
        </w:rPr>
        <w:t>-</w:t>
      </w:r>
      <w:r w:rsidR="007D4A51" w:rsidRPr="00D762B3">
        <w:rPr>
          <w:bCs/>
          <w:sz w:val="24"/>
          <w:szCs w:val="24"/>
        </w:rPr>
        <w:t>928</w:t>
      </w:r>
      <w:r w:rsidR="00420BDF" w:rsidRPr="00D762B3">
        <w:rPr>
          <w:bCs/>
          <w:sz w:val="24"/>
          <w:szCs w:val="24"/>
        </w:rPr>
        <w:t>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420BDF" w:rsidRPr="00D762B3">
        <w:rPr>
          <w:bCs/>
          <w:sz w:val="24"/>
          <w:szCs w:val="24"/>
        </w:rPr>
        <w:t xml:space="preserve">. Дата, время и место определения участников аукциона </w:t>
      </w:r>
      <w:r w:rsidR="00160E93" w:rsidRPr="00D762B3">
        <w:rPr>
          <w:bCs/>
          <w:sz w:val="24"/>
          <w:szCs w:val="24"/>
        </w:rPr>
        <w:t>–</w:t>
      </w:r>
      <w:r w:rsidR="00230637" w:rsidRPr="00D762B3">
        <w:rPr>
          <w:bCs/>
          <w:sz w:val="24"/>
          <w:szCs w:val="24"/>
        </w:rPr>
        <w:t xml:space="preserve"> </w:t>
      </w:r>
      <w:r w:rsidR="00AA54FB">
        <w:rPr>
          <w:bCs/>
          <w:sz w:val="24"/>
          <w:szCs w:val="24"/>
        </w:rPr>
        <w:t>21</w:t>
      </w:r>
      <w:r w:rsidR="0067375A">
        <w:rPr>
          <w:bCs/>
          <w:sz w:val="24"/>
          <w:szCs w:val="24"/>
        </w:rPr>
        <w:t xml:space="preserve"> </w:t>
      </w:r>
      <w:r w:rsidR="00AA54FB">
        <w:rPr>
          <w:bCs/>
          <w:sz w:val="24"/>
          <w:szCs w:val="24"/>
        </w:rPr>
        <w:t>ок</w:t>
      </w:r>
      <w:r w:rsidR="00A14C02">
        <w:rPr>
          <w:bCs/>
          <w:sz w:val="24"/>
          <w:szCs w:val="24"/>
        </w:rPr>
        <w:t>тября</w:t>
      </w:r>
      <w:r w:rsidR="00160E93" w:rsidRPr="00D762B3">
        <w:rPr>
          <w:bCs/>
          <w:sz w:val="24"/>
          <w:szCs w:val="24"/>
        </w:rPr>
        <w:t xml:space="preserve"> 201</w:t>
      </w:r>
      <w:r w:rsidR="00FE7A7C">
        <w:rPr>
          <w:bCs/>
          <w:sz w:val="24"/>
          <w:szCs w:val="24"/>
        </w:rPr>
        <w:t>3</w:t>
      </w:r>
      <w:r w:rsidR="00420BDF" w:rsidRPr="00D762B3">
        <w:rPr>
          <w:bCs/>
          <w:sz w:val="24"/>
          <w:szCs w:val="24"/>
        </w:rPr>
        <w:t xml:space="preserve"> г. в </w:t>
      </w:r>
      <w:r w:rsidR="00334A33" w:rsidRPr="00D762B3">
        <w:rPr>
          <w:bCs/>
          <w:sz w:val="24"/>
          <w:szCs w:val="24"/>
        </w:rPr>
        <w:t>14 часов 00 минут</w:t>
      </w:r>
      <w:r w:rsidR="00420BDF" w:rsidRPr="00D762B3">
        <w:rPr>
          <w:bCs/>
          <w:sz w:val="24"/>
          <w:szCs w:val="24"/>
        </w:rPr>
        <w:t xml:space="preserve"> по адресу: г. Иркутск, ул. Рабочего Штаба, 17.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420BDF" w:rsidRPr="00D762B3">
        <w:rPr>
          <w:bCs/>
          <w:sz w:val="24"/>
          <w:szCs w:val="24"/>
        </w:rPr>
        <w:t>. Дата, время и место проведения аукциона -</w:t>
      </w:r>
      <w:r w:rsidR="00131849">
        <w:rPr>
          <w:bCs/>
          <w:sz w:val="24"/>
          <w:szCs w:val="24"/>
        </w:rPr>
        <w:t xml:space="preserve"> </w:t>
      </w:r>
      <w:r w:rsidR="00A14C02">
        <w:rPr>
          <w:bCs/>
          <w:sz w:val="24"/>
          <w:szCs w:val="24"/>
        </w:rPr>
        <w:t>0</w:t>
      </w:r>
      <w:r w:rsidR="004C6A31">
        <w:rPr>
          <w:bCs/>
          <w:sz w:val="24"/>
          <w:szCs w:val="24"/>
        </w:rPr>
        <w:t>6</w:t>
      </w:r>
      <w:r w:rsidR="00230637" w:rsidRPr="00D762B3">
        <w:rPr>
          <w:bCs/>
          <w:sz w:val="24"/>
          <w:szCs w:val="24"/>
        </w:rPr>
        <w:t xml:space="preserve"> </w:t>
      </w:r>
      <w:r w:rsidR="00AA54FB">
        <w:rPr>
          <w:bCs/>
          <w:sz w:val="24"/>
          <w:szCs w:val="24"/>
        </w:rPr>
        <w:t>но</w:t>
      </w:r>
      <w:r w:rsidR="00A14C02">
        <w:rPr>
          <w:bCs/>
          <w:sz w:val="24"/>
          <w:szCs w:val="24"/>
        </w:rPr>
        <w:t>ября</w:t>
      </w:r>
      <w:r w:rsidR="00CC410F" w:rsidRPr="00D762B3">
        <w:rPr>
          <w:bCs/>
          <w:sz w:val="24"/>
          <w:szCs w:val="24"/>
        </w:rPr>
        <w:t xml:space="preserve"> 201</w:t>
      </w:r>
      <w:r w:rsidR="00FE7A7C">
        <w:rPr>
          <w:bCs/>
          <w:sz w:val="24"/>
          <w:szCs w:val="24"/>
        </w:rPr>
        <w:t>3</w:t>
      </w:r>
      <w:r w:rsidR="00420BDF" w:rsidRPr="00D762B3">
        <w:rPr>
          <w:bCs/>
          <w:sz w:val="24"/>
          <w:szCs w:val="24"/>
        </w:rPr>
        <w:t xml:space="preserve"> г. в 14</w:t>
      </w:r>
      <w:r w:rsidR="00D762B3">
        <w:rPr>
          <w:bCs/>
          <w:sz w:val="24"/>
          <w:szCs w:val="24"/>
        </w:rPr>
        <w:t xml:space="preserve"> </w:t>
      </w:r>
      <w:r w:rsidR="00334A33" w:rsidRPr="00D762B3">
        <w:rPr>
          <w:bCs/>
          <w:sz w:val="24"/>
          <w:szCs w:val="24"/>
        </w:rPr>
        <w:t xml:space="preserve">часов </w:t>
      </w:r>
      <w:r w:rsidR="00160E93" w:rsidRPr="00D762B3">
        <w:rPr>
          <w:bCs/>
          <w:sz w:val="24"/>
          <w:szCs w:val="24"/>
        </w:rPr>
        <w:t>00</w:t>
      </w:r>
      <w:r w:rsidR="00334A33" w:rsidRPr="00D762B3">
        <w:rPr>
          <w:bCs/>
          <w:sz w:val="24"/>
          <w:szCs w:val="24"/>
        </w:rPr>
        <w:t xml:space="preserve"> минут</w:t>
      </w:r>
      <w:r w:rsidR="00420BDF" w:rsidRPr="00D762B3">
        <w:rPr>
          <w:bCs/>
          <w:sz w:val="24"/>
          <w:szCs w:val="24"/>
        </w:rPr>
        <w:t xml:space="preserve"> по адресу:</w:t>
      </w:r>
      <w:r w:rsidR="00481B9B">
        <w:rPr>
          <w:bCs/>
          <w:sz w:val="24"/>
          <w:szCs w:val="24"/>
        </w:rPr>
        <w:t xml:space="preserve"> </w:t>
      </w:r>
      <w:r w:rsidR="00420BDF" w:rsidRPr="00D762B3">
        <w:rPr>
          <w:bCs/>
          <w:sz w:val="24"/>
          <w:szCs w:val="24"/>
        </w:rPr>
        <w:t xml:space="preserve">г. </w:t>
      </w:r>
      <w:r w:rsidR="00131849">
        <w:rPr>
          <w:bCs/>
          <w:sz w:val="24"/>
          <w:szCs w:val="24"/>
        </w:rPr>
        <w:t xml:space="preserve">Иркутск, ул. Рабочего Штаба, 17, </w:t>
      </w:r>
      <w:proofErr w:type="spellStart"/>
      <w:r w:rsidR="00131849">
        <w:rPr>
          <w:bCs/>
          <w:sz w:val="24"/>
          <w:szCs w:val="24"/>
        </w:rPr>
        <w:t>каб</w:t>
      </w:r>
      <w:proofErr w:type="spellEnd"/>
      <w:r w:rsidR="00131849">
        <w:rPr>
          <w:bCs/>
          <w:sz w:val="24"/>
          <w:szCs w:val="24"/>
        </w:rPr>
        <w:t>. № 3</w:t>
      </w:r>
    </w:p>
    <w:p w:rsidR="00035FB1" w:rsidRDefault="00035FB1" w:rsidP="00DB5C22">
      <w:pPr>
        <w:ind w:right="179" w:firstLine="426"/>
        <w:jc w:val="both"/>
        <w:rPr>
          <w:bCs/>
          <w:sz w:val="24"/>
          <w:szCs w:val="24"/>
        </w:rPr>
      </w:pPr>
    </w:p>
    <w:p w:rsidR="008C2435" w:rsidRDefault="008C2435" w:rsidP="00DB5C22">
      <w:pPr>
        <w:ind w:right="179" w:firstLine="426"/>
        <w:jc w:val="both"/>
        <w:rPr>
          <w:bCs/>
          <w:sz w:val="24"/>
          <w:szCs w:val="24"/>
        </w:rPr>
      </w:pPr>
    </w:p>
    <w:p w:rsidR="008C2435" w:rsidRDefault="008C2435" w:rsidP="00DB5C22">
      <w:pPr>
        <w:ind w:right="179" w:firstLine="426"/>
        <w:jc w:val="both"/>
        <w:rPr>
          <w:bCs/>
          <w:sz w:val="24"/>
          <w:szCs w:val="24"/>
        </w:rPr>
      </w:pPr>
    </w:p>
    <w:p w:rsidR="008C2435" w:rsidRPr="00D762B3" w:rsidRDefault="008C2435" w:rsidP="00DB5C22">
      <w:pPr>
        <w:ind w:right="179" w:firstLine="426"/>
        <w:jc w:val="both"/>
        <w:rPr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</w:t>
      </w:r>
      <w:r w:rsidR="00420BDF" w:rsidRPr="00D762B3">
        <w:rPr>
          <w:b/>
          <w:bCs/>
          <w:sz w:val="24"/>
          <w:szCs w:val="24"/>
        </w:rPr>
        <w:t>. Условия участия в аукционе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1. Общие условия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внести задаток на счет Продавца в указанном в настоящем информационном сообщении порядке;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>в установленном порядке подать заявку по утвержденной Продавцом форме одновременно с полным комплектом требуемых для участия в аукционе</w:t>
      </w:r>
      <w:proofErr w:type="gramEnd"/>
      <w:r w:rsidRPr="00D762B3">
        <w:rPr>
          <w:bCs/>
          <w:sz w:val="24"/>
          <w:szCs w:val="24"/>
        </w:rPr>
        <w:t xml:space="preserve"> документов.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sz w:val="24"/>
          <w:szCs w:val="24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2. Порядок внесения задатка и его возврата.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Задаток вносится в валюте Российской Федерации в размере</w:t>
      </w:r>
      <w:r w:rsidR="0034392C" w:rsidRPr="00D762B3">
        <w:rPr>
          <w:bCs/>
          <w:sz w:val="24"/>
          <w:szCs w:val="24"/>
        </w:rPr>
        <w:t xml:space="preserve"> </w:t>
      </w:r>
      <w:r w:rsidR="007D4A51" w:rsidRPr="00D762B3">
        <w:rPr>
          <w:bCs/>
          <w:sz w:val="24"/>
          <w:szCs w:val="24"/>
        </w:rPr>
        <w:t>10</w:t>
      </w:r>
      <w:r w:rsidR="0034392C" w:rsidRPr="00D762B3">
        <w:rPr>
          <w:bCs/>
          <w:sz w:val="24"/>
          <w:szCs w:val="24"/>
        </w:rPr>
        <w:t xml:space="preserve"> % от начальной стоимости имущества </w:t>
      </w:r>
      <w:r w:rsidRPr="00D762B3">
        <w:rPr>
          <w:bCs/>
          <w:sz w:val="24"/>
          <w:szCs w:val="24"/>
        </w:rPr>
        <w:t>на счет Продавца.</w:t>
      </w:r>
    </w:p>
    <w:tbl>
      <w:tblPr>
        <w:tblW w:w="12131" w:type="dxa"/>
        <w:tblInd w:w="93" w:type="dxa"/>
        <w:tblLook w:val="00A0"/>
      </w:tblPr>
      <w:tblGrid>
        <w:gridCol w:w="6252"/>
        <w:gridCol w:w="1070"/>
        <w:gridCol w:w="1624"/>
        <w:gridCol w:w="305"/>
        <w:gridCol w:w="960"/>
        <w:gridCol w:w="1684"/>
        <w:gridCol w:w="236"/>
      </w:tblGrid>
      <w:tr w:rsidR="00420BDF" w:rsidRPr="00D762B3" w:rsidTr="00D7102C">
        <w:trPr>
          <w:trHeight w:val="255"/>
        </w:trPr>
        <w:tc>
          <w:tcPr>
            <w:tcW w:w="11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 xml:space="preserve">Банк получателя - ГРКЦ ГУ Банка России по Иркутской области </w:t>
            </w:r>
          </w:p>
          <w:p w:rsidR="00420BDF" w:rsidRPr="00D762B3" w:rsidRDefault="00420BDF" w:rsidP="00D7102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г. Иркутск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420BDF" w:rsidRPr="00D762B3" w:rsidTr="00D7102C">
        <w:trPr>
          <w:trHeight w:val="25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Расчетный счет: 40302810000005000003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420BDF" w:rsidRPr="00D762B3" w:rsidTr="00D7102C">
        <w:trPr>
          <w:trHeight w:val="25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ИНН 382 700 0732, КПП 382 701 001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420BDF" w:rsidRPr="00D762B3" w:rsidTr="00D7102C">
        <w:trPr>
          <w:trHeight w:val="255"/>
        </w:trPr>
        <w:tc>
          <w:tcPr>
            <w:tcW w:w="11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Получатель - Комитет по финансам Иркутского района (КУМИ  л/с 05707000100</w:t>
            </w:r>
            <w:proofErr w:type="gramStart"/>
            <w:r w:rsidRPr="00D762B3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420BDF" w:rsidRPr="00D762B3" w:rsidTr="00D7102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БИК 042 520 001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-108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D762B3" w:rsidRDefault="00420BDF" w:rsidP="00D7102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</w:tbl>
    <w:p w:rsidR="00420BDF" w:rsidRPr="00D762B3" w:rsidRDefault="00D7102C" w:rsidP="00D7102C">
      <w:pPr>
        <w:ind w:right="17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420BDF" w:rsidRPr="00D762B3">
        <w:rPr>
          <w:b/>
          <w:bCs/>
          <w:sz w:val="24"/>
          <w:szCs w:val="24"/>
        </w:rPr>
        <w:t xml:space="preserve">Назначение платежа: </w:t>
      </w:r>
      <w:r w:rsidR="00420BDF" w:rsidRPr="00D762B3">
        <w:rPr>
          <w:b/>
          <w:sz w:val="24"/>
          <w:szCs w:val="24"/>
        </w:rPr>
        <w:t>для оплаты задатка за участие в аукционе</w:t>
      </w:r>
      <w:r w:rsidR="00131849">
        <w:rPr>
          <w:b/>
          <w:sz w:val="24"/>
          <w:szCs w:val="24"/>
        </w:rPr>
        <w:t xml:space="preserve"> по лоту № </w:t>
      </w:r>
      <w:r w:rsidR="00131849" w:rsidRPr="00131849">
        <w:rPr>
          <w:sz w:val="24"/>
          <w:szCs w:val="24"/>
        </w:rPr>
        <w:t>(указать № лота)</w:t>
      </w:r>
      <w:r w:rsidR="00420BDF" w:rsidRPr="00131849">
        <w:rPr>
          <w:bCs/>
          <w:sz w:val="24"/>
          <w:szCs w:val="24"/>
        </w:rPr>
        <w:t>,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и должен поступить на указанный счет не позднее </w:t>
      </w:r>
      <w:r w:rsidR="00334A33" w:rsidRPr="00D762B3">
        <w:rPr>
          <w:bCs/>
          <w:sz w:val="24"/>
          <w:szCs w:val="24"/>
        </w:rPr>
        <w:t>1</w:t>
      </w:r>
      <w:r w:rsidR="00131849">
        <w:rPr>
          <w:bCs/>
          <w:sz w:val="24"/>
          <w:szCs w:val="24"/>
        </w:rPr>
        <w:t>4</w:t>
      </w:r>
      <w:r w:rsidR="00D762B3">
        <w:rPr>
          <w:bCs/>
          <w:sz w:val="24"/>
          <w:szCs w:val="24"/>
        </w:rPr>
        <w:t xml:space="preserve"> </w:t>
      </w:r>
      <w:r w:rsidR="00334A33" w:rsidRPr="00D762B3">
        <w:rPr>
          <w:bCs/>
          <w:sz w:val="24"/>
          <w:szCs w:val="24"/>
        </w:rPr>
        <w:t xml:space="preserve">часов 00 минут </w:t>
      </w:r>
      <w:r w:rsidR="00AA54FB">
        <w:rPr>
          <w:bCs/>
          <w:sz w:val="24"/>
          <w:szCs w:val="24"/>
        </w:rPr>
        <w:t>21</w:t>
      </w:r>
      <w:r w:rsidR="007D4A51" w:rsidRPr="00D762B3">
        <w:rPr>
          <w:bCs/>
          <w:sz w:val="24"/>
          <w:szCs w:val="24"/>
        </w:rPr>
        <w:t xml:space="preserve"> </w:t>
      </w:r>
      <w:r w:rsidR="00AA54FB">
        <w:rPr>
          <w:bCs/>
          <w:sz w:val="24"/>
          <w:szCs w:val="24"/>
        </w:rPr>
        <w:t>окт</w:t>
      </w:r>
      <w:r w:rsidR="00A14C02">
        <w:rPr>
          <w:bCs/>
          <w:sz w:val="24"/>
          <w:szCs w:val="24"/>
        </w:rPr>
        <w:t>ября</w:t>
      </w:r>
      <w:r w:rsidR="00CC410F" w:rsidRPr="00D762B3">
        <w:rPr>
          <w:bCs/>
          <w:sz w:val="24"/>
          <w:szCs w:val="24"/>
        </w:rPr>
        <w:t xml:space="preserve"> 201</w:t>
      </w:r>
      <w:r w:rsidR="00FE7A7C">
        <w:rPr>
          <w:bCs/>
          <w:sz w:val="24"/>
          <w:szCs w:val="24"/>
        </w:rPr>
        <w:t>3</w:t>
      </w:r>
      <w:r w:rsidRPr="00D762B3">
        <w:rPr>
          <w:bCs/>
          <w:sz w:val="24"/>
          <w:szCs w:val="24"/>
        </w:rPr>
        <w:t xml:space="preserve"> г. 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>Документом, подтверждающим поступление задатка является</w:t>
      </w:r>
      <w:proofErr w:type="gramEnd"/>
      <w:r w:rsidRPr="00D762B3">
        <w:rPr>
          <w:bCs/>
          <w:sz w:val="24"/>
          <w:szCs w:val="24"/>
        </w:rPr>
        <w:t xml:space="preserve"> выписка с лицевого счета Комитета по управлению муниципальным имуществом </w:t>
      </w:r>
      <w:r w:rsidR="00481B9B">
        <w:rPr>
          <w:bCs/>
          <w:sz w:val="24"/>
          <w:szCs w:val="24"/>
        </w:rPr>
        <w:t xml:space="preserve">и градостроительной политике </w:t>
      </w:r>
      <w:r w:rsidR="00AC27BB">
        <w:rPr>
          <w:bCs/>
          <w:sz w:val="24"/>
          <w:szCs w:val="24"/>
        </w:rPr>
        <w:t xml:space="preserve">администрации </w:t>
      </w:r>
      <w:r w:rsidRPr="00D762B3">
        <w:rPr>
          <w:bCs/>
          <w:sz w:val="24"/>
          <w:szCs w:val="24"/>
        </w:rPr>
        <w:t>Иркутского район</w:t>
      </w:r>
      <w:r w:rsidR="00481B9B">
        <w:rPr>
          <w:bCs/>
          <w:sz w:val="24"/>
          <w:szCs w:val="24"/>
        </w:rPr>
        <w:t>ного муниципального образования</w:t>
      </w:r>
      <w:r w:rsidRPr="00D762B3">
        <w:rPr>
          <w:bCs/>
          <w:sz w:val="24"/>
          <w:szCs w:val="24"/>
        </w:rPr>
        <w:t>.</w:t>
      </w:r>
    </w:p>
    <w:p w:rsidR="00420BDF" w:rsidRPr="00D762B3" w:rsidRDefault="00131849" w:rsidP="00DB5C22">
      <w:pPr>
        <w:ind w:right="179" w:firstLine="426"/>
        <w:jc w:val="both"/>
        <w:rPr>
          <w:bCs/>
          <w:sz w:val="24"/>
          <w:szCs w:val="24"/>
        </w:rPr>
      </w:pPr>
      <w:r w:rsidRPr="00131849">
        <w:rPr>
          <w:b/>
          <w:bCs/>
          <w:sz w:val="24"/>
          <w:szCs w:val="24"/>
        </w:rPr>
        <w:t>2.1</w:t>
      </w:r>
      <w:r>
        <w:rPr>
          <w:bCs/>
          <w:sz w:val="24"/>
          <w:szCs w:val="24"/>
        </w:rPr>
        <w:t xml:space="preserve">. </w:t>
      </w:r>
      <w:r w:rsidR="00420BDF" w:rsidRPr="00D762B3">
        <w:rPr>
          <w:bCs/>
          <w:sz w:val="24"/>
          <w:szCs w:val="24"/>
        </w:rPr>
        <w:t>Задаток возвращается претенденту в следующих случаях и порядке: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в случае отзыва заявки претендентом до даты окончания приема заявок </w:t>
      </w:r>
      <w:r w:rsidR="00433970">
        <w:rPr>
          <w:bCs/>
          <w:sz w:val="24"/>
          <w:szCs w:val="24"/>
        </w:rPr>
        <w:t>-</w:t>
      </w:r>
      <w:r w:rsidRPr="00D762B3">
        <w:rPr>
          <w:bCs/>
          <w:sz w:val="24"/>
          <w:szCs w:val="24"/>
        </w:rPr>
        <w:t xml:space="preserve"> не позднее пяти дней со дня поступления Продавцу письменного уведомления от претендента об отзыве заявки;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</w:t>
      </w:r>
      <w:r w:rsidR="00481B9B">
        <w:rPr>
          <w:bCs/>
          <w:sz w:val="24"/>
          <w:szCs w:val="24"/>
        </w:rPr>
        <w:t>,</w:t>
      </w:r>
      <w:r w:rsidRPr="00D762B3">
        <w:rPr>
          <w:bCs/>
          <w:sz w:val="24"/>
          <w:szCs w:val="24"/>
        </w:rPr>
        <w:t xml:space="preserve"> либо аукцион признан несостоявшимся</w:t>
      </w:r>
      <w:r w:rsidR="00433970">
        <w:rPr>
          <w:bCs/>
          <w:sz w:val="24"/>
          <w:szCs w:val="24"/>
        </w:rPr>
        <w:t xml:space="preserve"> -</w:t>
      </w:r>
      <w:r w:rsidRPr="00D762B3">
        <w:rPr>
          <w:bCs/>
          <w:sz w:val="24"/>
          <w:szCs w:val="24"/>
        </w:rPr>
        <w:t xml:space="preserve"> в течение пяти дней </w:t>
      </w:r>
      <w:proofErr w:type="gramStart"/>
      <w:r w:rsidRPr="00D762B3">
        <w:rPr>
          <w:bCs/>
          <w:sz w:val="24"/>
          <w:szCs w:val="24"/>
        </w:rPr>
        <w:t>с даты подведения</w:t>
      </w:r>
      <w:proofErr w:type="gramEnd"/>
      <w:r w:rsidRPr="00D762B3">
        <w:rPr>
          <w:bCs/>
          <w:sz w:val="24"/>
          <w:szCs w:val="24"/>
        </w:rPr>
        <w:t xml:space="preserve"> итогов аукциона.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случаях установленных законом, задаток Претенденту (участнику аукциона) не возвращается.</w:t>
      </w: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3. Порядок подачи заявок на участие в аукционе.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Одно лицо имеет право подать только одну заявку</w:t>
      </w:r>
      <w:r w:rsidR="00131849">
        <w:rPr>
          <w:bCs/>
          <w:sz w:val="24"/>
          <w:szCs w:val="24"/>
        </w:rPr>
        <w:t xml:space="preserve"> по каждому лоту</w:t>
      </w:r>
      <w:r w:rsidRPr="00D762B3">
        <w:rPr>
          <w:bCs/>
          <w:sz w:val="24"/>
          <w:szCs w:val="24"/>
        </w:rPr>
        <w:t>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 подаются</w:t>
      </w:r>
      <w:r w:rsidR="00481B9B">
        <w:rPr>
          <w:bCs/>
          <w:sz w:val="24"/>
          <w:szCs w:val="24"/>
        </w:rPr>
        <w:t>,</w:t>
      </w:r>
      <w:r w:rsidRPr="00D762B3">
        <w:rPr>
          <w:bCs/>
          <w:sz w:val="24"/>
          <w:szCs w:val="24"/>
        </w:rPr>
        <w:t xml:space="preserve">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 В случае предоставления неполного пакета документов заявка не принимается.</w:t>
      </w: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4. Перечень требуемых для участия в аукционе документо</w:t>
      </w:r>
      <w:r w:rsidR="00035FB1" w:rsidRPr="00D762B3">
        <w:rPr>
          <w:b/>
          <w:bCs/>
          <w:sz w:val="24"/>
          <w:szCs w:val="24"/>
        </w:rPr>
        <w:t>в и требования к их оформлению: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1. Заявка в двух экземплярах по утвержденной Продавцом форме.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481B9B">
        <w:rPr>
          <w:bCs/>
          <w:sz w:val="24"/>
          <w:szCs w:val="24"/>
        </w:rPr>
        <w:t>2. Платежный</w:t>
      </w:r>
      <w:r w:rsidRPr="00D762B3">
        <w:rPr>
          <w:bCs/>
          <w:sz w:val="24"/>
          <w:szCs w:val="24"/>
        </w:rPr>
        <w:t xml:space="preserve"> документ (платежное поручение) с отметкой банка об исполнении, подтверждающий внесение претендентом задатка в счет обеспечения оплаты имущества.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Одновременно с заявкой и платежным документом претенденты представляют следующие документы:</w:t>
      </w:r>
    </w:p>
    <w:p w:rsidR="00433970" w:rsidRPr="00433970" w:rsidRDefault="00433970" w:rsidP="00433970">
      <w:pPr>
        <w:ind w:right="179" w:firstLine="426"/>
        <w:jc w:val="both"/>
        <w:rPr>
          <w:b/>
          <w:bCs/>
          <w:sz w:val="24"/>
          <w:szCs w:val="24"/>
        </w:rPr>
      </w:pPr>
      <w:r w:rsidRPr="00D7102C"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Ю</w:t>
      </w:r>
      <w:r w:rsidRPr="00433970">
        <w:rPr>
          <w:b/>
          <w:bCs/>
          <w:sz w:val="24"/>
          <w:szCs w:val="24"/>
        </w:rPr>
        <w:t>ридические лица: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заверенные копии учредительных документов;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 xml:space="preserve"> Ф</w:t>
      </w:r>
      <w:r w:rsidRPr="00433970">
        <w:rPr>
          <w:b/>
          <w:bCs/>
          <w:sz w:val="24"/>
          <w:szCs w:val="24"/>
        </w:rPr>
        <w:t>изические лица</w:t>
      </w:r>
      <w:r w:rsidRPr="00433970">
        <w:rPr>
          <w:bCs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4</w:t>
      </w:r>
      <w:r w:rsidRPr="00433970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33970">
        <w:rPr>
          <w:bCs/>
          <w:sz w:val="24"/>
          <w:szCs w:val="24"/>
        </w:rPr>
        <w:t>В случае</w:t>
      </w:r>
      <w:proofErr w:type="gramStart"/>
      <w:r w:rsidRPr="00433970">
        <w:rPr>
          <w:bCs/>
          <w:sz w:val="24"/>
          <w:szCs w:val="24"/>
        </w:rPr>
        <w:t>,</w:t>
      </w:r>
      <w:proofErr w:type="gramEnd"/>
      <w:r w:rsidRPr="00433970">
        <w:rPr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433970">
          <w:rPr>
            <w:bCs/>
            <w:sz w:val="24"/>
            <w:szCs w:val="24"/>
          </w:rPr>
          <w:t>порядке</w:t>
        </w:r>
      </w:hyperlink>
      <w:r w:rsidRPr="00433970">
        <w:rPr>
          <w:bCs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433970">
        <w:rPr>
          <w:bCs/>
          <w:sz w:val="24"/>
          <w:szCs w:val="24"/>
        </w:rPr>
        <w:t>,</w:t>
      </w:r>
      <w:proofErr w:type="gramEnd"/>
      <w:r w:rsidRPr="00433970">
        <w:rPr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5.</w:t>
      </w:r>
      <w:r w:rsidRPr="00433970">
        <w:rPr>
          <w:bCs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6</w:t>
      </w:r>
      <w:r w:rsidRPr="00433970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33970">
        <w:rPr>
          <w:bCs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</w:t>
      </w:r>
      <w:r w:rsidR="00DB5C22">
        <w:rPr>
          <w:bCs/>
          <w:sz w:val="24"/>
          <w:szCs w:val="24"/>
        </w:rPr>
        <w:t>условиями договора купли - продажи</w:t>
      </w:r>
      <w:r w:rsidRPr="00D762B3">
        <w:rPr>
          <w:bCs/>
          <w:sz w:val="24"/>
          <w:szCs w:val="24"/>
        </w:rPr>
        <w:t>, а также с имеющейся у Продавца информацией об объекте, по адресу и в сроки, указ</w:t>
      </w:r>
      <w:r w:rsidR="00DB5C22">
        <w:rPr>
          <w:bCs/>
          <w:sz w:val="24"/>
          <w:szCs w:val="24"/>
        </w:rPr>
        <w:t>а</w:t>
      </w:r>
      <w:r w:rsidRPr="00D762B3">
        <w:rPr>
          <w:bCs/>
          <w:sz w:val="24"/>
          <w:szCs w:val="24"/>
        </w:rPr>
        <w:t>н</w:t>
      </w:r>
      <w:r w:rsidR="00606277">
        <w:rPr>
          <w:bCs/>
          <w:sz w:val="24"/>
          <w:szCs w:val="24"/>
        </w:rPr>
        <w:t>н</w:t>
      </w:r>
      <w:r w:rsidRPr="00D762B3">
        <w:rPr>
          <w:bCs/>
          <w:sz w:val="24"/>
          <w:szCs w:val="24"/>
        </w:rPr>
        <w:t>ые в данном информационном сообщении.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="00420BDF" w:rsidRPr="00131849">
        <w:rPr>
          <w:b/>
          <w:bCs/>
          <w:sz w:val="24"/>
          <w:szCs w:val="24"/>
        </w:rPr>
        <w:t>. Определение участников аукциона</w:t>
      </w:r>
    </w:p>
    <w:p w:rsidR="008C2435" w:rsidRPr="00131849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Продавец принимает решение о признании претендентов участниками аукциона</w:t>
      </w:r>
      <w:r w:rsidR="00606277">
        <w:rPr>
          <w:bCs/>
          <w:sz w:val="24"/>
          <w:szCs w:val="24"/>
        </w:rPr>
        <w:t>, оформленное протоколом</w:t>
      </w:r>
      <w:r w:rsidRPr="00D762B3">
        <w:rPr>
          <w:bCs/>
          <w:sz w:val="24"/>
          <w:szCs w:val="24"/>
        </w:rPr>
        <w:t>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представлены не все документы в соответствии с перечнем, указанным в информационном сообщении, либо они оформлены ненадлежащим образом;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не подтверждено поступление в установленный срок задатка на счет Продавца, указанный в настоящем информационном сообщении.</w:t>
      </w:r>
    </w:p>
    <w:p w:rsidR="00420BDF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606277" w:rsidRPr="00606277" w:rsidRDefault="00606277" w:rsidP="00606277">
      <w:pPr>
        <w:ind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Pr="00606277">
        <w:rPr>
          <w:sz w:val="24"/>
          <w:szCs w:val="24"/>
        </w:rPr>
        <w:t xml:space="preserve"> о признании претендентов участниками аукциона </w:t>
      </w:r>
      <w:r>
        <w:rPr>
          <w:sz w:val="24"/>
          <w:szCs w:val="24"/>
        </w:rPr>
        <w:t>содержит</w:t>
      </w:r>
      <w:r w:rsidRPr="00606277">
        <w:rPr>
          <w:sz w:val="24"/>
          <w:szCs w:val="24"/>
        </w:rPr>
        <w:t xml:space="preserve"> перечень принятых заявок с указанием имен (наименований) претендентов, перечень отозванных заявок, имена </w:t>
      </w:r>
      <w:r w:rsidRPr="00606277">
        <w:rPr>
          <w:sz w:val="24"/>
          <w:szCs w:val="24"/>
        </w:rPr>
        <w:lastRenderedPageBreak/>
        <w:t>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 Претендент приобретает статус участника аукциона с момента оформления Продавцом протокола о признании претендентов участниками аукциона</w:t>
      </w:r>
      <w:r w:rsidR="00C00349">
        <w:rPr>
          <w:bCs/>
          <w:sz w:val="24"/>
          <w:szCs w:val="24"/>
        </w:rPr>
        <w:t>, подписываемого продавцом в</w:t>
      </w:r>
      <w:r w:rsidR="00C00349" w:rsidRPr="00C00349">
        <w:rPr>
          <w:bCs/>
          <w:sz w:val="24"/>
          <w:szCs w:val="24"/>
        </w:rPr>
        <w:t xml:space="preserve"> </w:t>
      </w:r>
      <w:r w:rsidR="00C00349" w:rsidRPr="00D762B3">
        <w:rPr>
          <w:bCs/>
          <w:sz w:val="24"/>
          <w:szCs w:val="24"/>
        </w:rPr>
        <w:t>день определения участников аукциона</w:t>
      </w:r>
      <w:r w:rsidR="00C00349">
        <w:rPr>
          <w:bCs/>
          <w:sz w:val="24"/>
          <w:szCs w:val="24"/>
        </w:rPr>
        <w:t>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420BDF" w:rsidRPr="00D762B3">
        <w:rPr>
          <w:b/>
          <w:bCs/>
          <w:sz w:val="24"/>
          <w:szCs w:val="24"/>
        </w:rPr>
        <w:t>V. Порядок проведения аукциона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606277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</w:t>
      </w:r>
      <w:r w:rsidR="00420BDF" w:rsidRPr="00D762B3">
        <w:rPr>
          <w:bCs/>
          <w:sz w:val="24"/>
          <w:szCs w:val="24"/>
        </w:rPr>
        <w:t xml:space="preserve"> </w:t>
      </w:r>
      <w:r w:rsidR="00420BDF" w:rsidRPr="00D762B3">
        <w:rPr>
          <w:sz w:val="24"/>
          <w:szCs w:val="24"/>
        </w:rPr>
        <w:t>Федеральным Законом от 21.12.2001 № 178-ФЗ «О приватизации государственн</w:t>
      </w:r>
      <w:r w:rsidR="002D5A4A">
        <w:rPr>
          <w:sz w:val="24"/>
          <w:szCs w:val="24"/>
        </w:rPr>
        <w:t xml:space="preserve">ого и муниципального имущества», </w:t>
      </w:r>
      <w:r w:rsidR="00C00349">
        <w:rPr>
          <w:sz w:val="24"/>
          <w:szCs w:val="24"/>
        </w:rPr>
        <w:t xml:space="preserve">положением </w:t>
      </w:r>
      <w:r w:rsidR="002D5A4A">
        <w:rPr>
          <w:sz w:val="24"/>
          <w:szCs w:val="24"/>
        </w:rPr>
        <w:t>«Об утверждении положения об организации продажи  государственного или муниципального имущества на аукционе» утвержденн</w:t>
      </w:r>
      <w:r w:rsidR="00C00349">
        <w:rPr>
          <w:sz w:val="24"/>
          <w:szCs w:val="24"/>
        </w:rPr>
        <w:t>ым</w:t>
      </w:r>
      <w:r w:rsidR="00420BDF" w:rsidRPr="00D762B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Российской Федерации от 12.08.2002 г. № 585, аукцион проводиться в следующем порядке: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2D5A4A">
        <w:rPr>
          <w:bCs/>
          <w:sz w:val="24"/>
          <w:szCs w:val="24"/>
        </w:rPr>
        <w:t>) аукцион ведет аукционист</w:t>
      </w:r>
      <w:r w:rsidR="00F73B07">
        <w:rPr>
          <w:bCs/>
          <w:sz w:val="24"/>
          <w:szCs w:val="24"/>
        </w:rPr>
        <w:t>,</w:t>
      </w:r>
      <w:r w:rsidRPr="002D5A4A">
        <w:rPr>
          <w:bCs/>
          <w:sz w:val="24"/>
          <w:szCs w:val="24"/>
        </w:rPr>
        <w:t xml:space="preserve"> в присутствии уполномоченного представителя продавца, который обеспечивает порядок при проведении торгов;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2D5A4A">
        <w:rPr>
          <w:bCs/>
          <w:sz w:val="24"/>
          <w:szCs w:val="24"/>
        </w:rPr>
        <w:t>) участникам аукциона выдаются пронумерованные карточки участника аукциона (далее именуются - карточки);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2D5A4A">
        <w:rPr>
          <w:bCs/>
          <w:sz w:val="24"/>
          <w:szCs w:val="24"/>
        </w:rPr>
        <w:t>) аукцион начинается с объявления уполномоченным представителем продавца об открыт</w:t>
      </w:r>
      <w:proofErr w:type="gramStart"/>
      <w:r w:rsidRPr="002D5A4A">
        <w:rPr>
          <w:bCs/>
          <w:sz w:val="24"/>
          <w:szCs w:val="24"/>
        </w:rPr>
        <w:t>ии ау</w:t>
      </w:r>
      <w:proofErr w:type="gramEnd"/>
      <w:r w:rsidRPr="002D5A4A">
        <w:rPr>
          <w:bCs/>
          <w:sz w:val="24"/>
          <w:szCs w:val="24"/>
        </w:rPr>
        <w:t>кциона;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2D5A4A">
        <w:rPr>
          <w:bCs/>
          <w:sz w:val="24"/>
          <w:szCs w:val="24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 w:rsidRPr="002D5A4A">
        <w:rPr>
          <w:bCs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</w:t>
      </w:r>
      <w:proofErr w:type="spellEnd"/>
      <w:r w:rsidRPr="002D5A4A">
        <w:rPr>
          <w:bCs/>
          <w:sz w:val="24"/>
          <w:szCs w:val="24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2D5A4A">
        <w:rPr>
          <w:bCs/>
          <w:sz w:val="24"/>
          <w:szCs w:val="24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5A4A">
        <w:rPr>
          <w:bCs/>
          <w:sz w:val="24"/>
          <w:szCs w:val="24"/>
        </w:rPr>
        <w:t>заявляется</w:t>
      </w:r>
      <w:proofErr w:type="gramEnd"/>
      <w:r w:rsidRPr="002D5A4A">
        <w:rPr>
          <w:bCs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5A4A">
        <w:rPr>
          <w:bCs/>
          <w:sz w:val="24"/>
          <w:szCs w:val="24"/>
        </w:rPr>
        <w:t>заявляется</w:t>
      </w:r>
      <w:proofErr w:type="gramEnd"/>
      <w:r w:rsidRPr="002D5A4A">
        <w:rPr>
          <w:bCs/>
          <w:sz w:val="24"/>
          <w:szCs w:val="24"/>
        </w:rPr>
        <w:t xml:space="preserve"> участниками аукциона путем поднятия карточек и ее оглашения;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Pr="002D5A4A">
        <w:rPr>
          <w:bCs/>
          <w:sz w:val="24"/>
          <w:szCs w:val="24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</w:t>
      </w:r>
      <w:proofErr w:type="spellEnd"/>
      <w:r w:rsidRPr="002D5A4A">
        <w:rPr>
          <w:bCs/>
          <w:sz w:val="24"/>
          <w:szCs w:val="24"/>
        </w:rPr>
        <w:t>) по завершен</w:t>
      </w:r>
      <w:proofErr w:type="gramStart"/>
      <w:r w:rsidRPr="002D5A4A">
        <w:rPr>
          <w:bCs/>
          <w:sz w:val="24"/>
          <w:szCs w:val="24"/>
        </w:rPr>
        <w:t>и</w:t>
      </w:r>
      <w:r w:rsidR="00C00349">
        <w:rPr>
          <w:bCs/>
          <w:sz w:val="24"/>
          <w:szCs w:val="24"/>
        </w:rPr>
        <w:t>и</w:t>
      </w:r>
      <w:r w:rsidRPr="002D5A4A">
        <w:rPr>
          <w:bCs/>
          <w:sz w:val="24"/>
          <w:szCs w:val="24"/>
        </w:rPr>
        <w:t xml:space="preserve"> ау</w:t>
      </w:r>
      <w:proofErr w:type="gramEnd"/>
      <w:r w:rsidRPr="002D5A4A">
        <w:rPr>
          <w:bCs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2D5A4A">
        <w:rPr>
          <w:bCs/>
          <w:sz w:val="24"/>
          <w:szCs w:val="24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E4B41" w:rsidRPr="002D5A4A" w:rsidRDefault="005E4B41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420BDF" w:rsidRPr="00D762B3">
        <w:rPr>
          <w:b/>
          <w:bCs/>
          <w:sz w:val="24"/>
          <w:szCs w:val="24"/>
        </w:rPr>
        <w:t>. Порядок заключения договора купли-продажи имущества по итогам аукциона</w:t>
      </w:r>
      <w:r w:rsidR="00035FB1" w:rsidRPr="00D762B3">
        <w:rPr>
          <w:b/>
          <w:bCs/>
          <w:sz w:val="24"/>
          <w:szCs w:val="24"/>
        </w:rPr>
        <w:t>.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900A95">
      <w:pPr>
        <w:widowControl/>
        <w:ind w:firstLine="540"/>
        <w:jc w:val="both"/>
        <w:rPr>
          <w:bCs/>
          <w:sz w:val="24"/>
          <w:szCs w:val="24"/>
        </w:rPr>
      </w:pPr>
      <w:r w:rsidRPr="00D7102C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420BDF" w:rsidRPr="00D762B3">
        <w:rPr>
          <w:bCs/>
          <w:sz w:val="24"/>
          <w:szCs w:val="24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</w:t>
      </w:r>
      <w:r w:rsidR="00900A95">
        <w:rPr>
          <w:sz w:val="24"/>
          <w:szCs w:val="24"/>
        </w:rPr>
        <w:t>не ранее 10 рабочих дней и не позднее 15 рабочих дней со дня подведения итогов аукциона</w:t>
      </w:r>
      <w:r w:rsidR="00420BDF" w:rsidRPr="00D762B3">
        <w:rPr>
          <w:bCs/>
          <w:sz w:val="24"/>
          <w:szCs w:val="24"/>
        </w:rPr>
        <w:t xml:space="preserve">. </w:t>
      </w:r>
      <w:r w:rsidR="005E4B41">
        <w:rPr>
          <w:bCs/>
          <w:sz w:val="24"/>
          <w:szCs w:val="24"/>
        </w:rPr>
        <w:t xml:space="preserve">Имущество передается покупателю в течение 10 дней </w:t>
      </w:r>
      <w:r w:rsidR="005E4B41" w:rsidRPr="00D762B3">
        <w:rPr>
          <w:bCs/>
          <w:sz w:val="24"/>
          <w:szCs w:val="24"/>
        </w:rPr>
        <w:t>с момента подписания договора купли-продажи</w:t>
      </w:r>
      <w:r w:rsidR="005E4B41">
        <w:rPr>
          <w:bCs/>
          <w:sz w:val="24"/>
          <w:szCs w:val="24"/>
        </w:rPr>
        <w:t xml:space="preserve">. </w:t>
      </w:r>
      <w:r w:rsidR="00420BDF" w:rsidRPr="00D762B3">
        <w:rPr>
          <w:bCs/>
          <w:sz w:val="24"/>
          <w:szCs w:val="24"/>
        </w:rPr>
        <w:t>Оплата производится Покупателем в течени</w:t>
      </w:r>
      <w:r w:rsidR="005E4B41">
        <w:rPr>
          <w:bCs/>
          <w:sz w:val="24"/>
          <w:szCs w:val="24"/>
        </w:rPr>
        <w:t>е</w:t>
      </w:r>
      <w:r w:rsidR="00420BDF" w:rsidRPr="00D762B3">
        <w:rPr>
          <w:bCs/>
          <w:sz w:val="24"/>
          <w:szCs w:val="24"/>
        </w:rPr>
        <w:t xml:space="preserve"> </w:t>
      </w:r>
      <w:r w:rsidR="005E4B41">
        <w:rPr>
          <w:bCs/>
          <w:sz w:val="24"/>
          <w:szCs w:val="24"/>
        </w:rPr>
        <w:t>5</w:t>
      </w:r>
      <w:r w:rsidR="00420BDF" w:rsidRPr="00D762B3">
        <w:rPr>
          <w:bCs/>
          <w:sz w:val="24"/>
          <w:szCs w:val="24"/>
        </w:rPr>
        <w:t xml:space="preserve"> рабочих дней с момента подписания договора купли-продажи путем перечисления суммы на счет Продавца:</w:t>
      </w:r>
    </w:p>
    <w:p w:rsidR="008C2435" w:rsidRPr="00D762B3" w:rsidRDefault="008C2435" w:rsidP="00DB5C22">
      <w:pPr>
        <w:ind w:right="179" w:firstLine="426"/>
        <w:jc w:val="both"/>
        <w:rPr>
          <w:bCs/>
          <w:sz w:val="24"/>
          <w:szCs w:val="24"/>
        </w:rPr>
      </w:pPr>
    </w:p>
    <w:tbl>
      <w:tblPr>
        <w:tblW w:w="8728" w:type="dxa"/>
        <w:tblInd w:w="93" w:type="dxa"/>
        <w:tblLook w:val="00A0"/>
      </w:tblPr>
      <w:tblGrid>
        <w:gridCol w:w="6292"/>
        <w:gridCol w:w="1432"/>
        <w:gridCol w:w="1004"/>
      </w:tblGrid>
      <w:tr w:rsidR="00420BDF" w:rsidRPr="00D762B3">
        <w:trPr>
          <w:trHeight w:val="375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lastRenderedPageBreak/>
              <w:t xml:space="preserve">Банк получателя - ГРКЦ ГУ Банка России по Иркутской области </w:t>
            </w:r>
            <w:proofErr w:type="gramStart"/>
            <w:r w:rsidRPr="00606277">
              <w:rPr>
                <w:sz w:val="24"/>
                <w:szCs w:val="24"/>
              </w:rPr>
              <w:t>г</w:t>
            </w:r>
            <w:proofErr w:type="gramEnd"/>
            <w:r w:rsidRPr="00606277">
              <w:rPr>
                <w:sz w:val="24"/>
                <w:szCs w:val="24"/>
              </w:rPr>
              <w:t>. Иркутск</w:t>
            </w:r>
          </w:p>
        </w:tc>
      </w:tr>
      <w:tr w:rsidR="00420BDF" w:rsidRPr="00D762B3">
        <w:trPr>
          <w:gridAfter w:val="1"/>
          <w:wAfter w:w="1004" w:type="dxa"/>
          <w:trHeight w:val="375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 xml:space="preserve">Расчетный счет: 401 018 109 000 </w:t>
            </w:r>
            <w:proofErr w:type="spellStart"/>
            <w:r w:rsidRPr="00606277">
              <w:rPr>
                <w:sz w:val="24"/>
                <w:szCs w:val="24"/>
              </w:rPr>
              <w:t>000</w:t>
            </w:r>
            <w:proofErr w:type="spellEnd"/>
            <w:r w:rsidRPr="00606277">
              <w:rPr>
                <w:sz w:val="24"/>
                <w:szCs w:val="24"/>
              </w:rPr>
              <w:t xml:space="preserve"> 100 01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</w:p>
        </w:tc>
      </w:tr>
      <w:tr w:rsidR="00420BDF" w:rsidRPr="00D762B3">
        <w:trPr>
          <w:gridAfter w:val="1"/>
          <w:wAfter w:w="1004" w:type="dxa"/>
          <w:trHeight w:val="375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>ИНН 382 701 68 45, КПП 382 701 001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</w:p>
        </w:tc>
      </w:tr>
      <w:tr w:rsidR="00420BDF" w:rsidRPr="00D762B3">
        <w:trPr>
          <w:trHeight w:val="375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proofErr w:type="gramStart"/>
            <w:r w:rsidRPr="00606277">
              <w:rPr>
                <w:sz w:val="24"/>
                <w:szCs w:val="24"/>
              </w:rPr>
              <w:t xml:space="preserve">Получатель - УФК по Иркутской области (КУМИ Иркутского района, </w:t>
            </w:r>
            <w:proofErr w:type="gramEnd"/>
          </w:p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proofErr w:type="gramStart"/>
            <w:r w:rsidRPr="00606277">
              <w:rPr>
                <w:sz w:val="24"/>
                <w:szCs w:val="24"/>
              </w:rPr>
              <w:t>л</w:t>
            </w:r>
            <w:proofErr w:type="gramEnd"/>
            <w:r w:rsidRPr="00606277">
              <w:rPr>
                <w:sz w:val="24"/>
                <w:szCs w:val="24"/>
              </w:rPr>
              <w:t>/с 04343006890)</w:t>
            </w:r>
          </w:p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>БИК 042 520 001</w:t>
            </w:r>
          </w:p>
          <w:p w:rsidR="00420BDF" w:rsidRPr="00606277" w:rsidRDefault="00420BDF" w:rsidP="00150BB3">
            <w:pPr>
              <w:ind w:right="179" w:firstLine="426"/>
              <w:rPr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 xml:space="preserve">КБК </w:t>
            </w:r>
            <w:r w:rsidR="00150BB3" w:rsidRPr="001538C6">
              <w:rPr>
                <w:sz w:val="27"/>
                <w:szCs w:val="27"/>
              </w:rPr>
              <w:t>707 114 025305 0000 410</w:t>
            </w:r>
          </w:p>
        </w:tc>
      </w:tr>
      <w:tr w:rsidR="00420BDF" w:rsidRPr="00D762B3">
        <w:trPr>
          <w:gridAfter w:val="1"/>
          <w:wAfter w:w="1004" w:type="dxa"/>
          <w:trHeight w:val="375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bCs/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 xml:space="preserve">ОКАТО </w:t>
            </w:r>
            <w:r w:rsidRPr="00606277">
              <w:rPr>
                <w:bCs/>
                <w:sz w:val="24"/>
                <w:szCs w:val="24"/>
              </w:rPr>
              <w:t xml:space="preserve"> 25212000000</w:t>
            </w:r>
          </w:p>
          <w:p w:rsidR="00420BDF" w:rsidRPr="00606277" w:rsidRDefault="00420BDF" w:rsidP="00DB5C22">
            <w:pPr>
              <w:ind w:right="179" w:firstLine="426"/>
              <w:rPr>
                <w:bCs/>
                <w:sz w:val="24"/>
                <w:szCs w:val="24"/>
              </w:rPr>
            </w:pPr>
            <w:r w:rsidRPr="00606277">
              <w:rPr>
                <w:bCs/>
                <w:sz w:val="24"/>
                <w:szCs w:val="24"/>
              </w:rPr>
              <w:t>Наименование платежа: продажа имущества</w:t>
            </w:r>
          </w:p>
          <w:p w:rsidR="00035FB1" w:rsidRPr="00606277" w:rsidRDefault="00035FB1" w:rsidP="00DB5C22">
            <w:pPr>
              <w:ind w:right="179" w:firstLine="426"/>
              <w:rPr>
                <w:bCs/>
                <w:sz w:val="24"/>
                <w:szCs w:val="24"/>
              </w:rPr>
            </w:pPr>
          </w:p>
        </w:tc>
      </w:tr>
    </w:tbl>
    <w:p w:rsidR="00420BDF" w:rsidRPr="005A26A9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Задаток, внесенный покупателем на счет продавца, засчитывается в счет оплаты приобретаемого имущества.</w:t>
      </w:r>
    </w:p>
    <w:p w:rsidR="00D7102C" w:rsidRPr="00D762B3" w:rsidRDefault="00D7102C" w:rsidP="00D7102C">
      <w:pPr>
        <w:pStyle w:val="ConsNormal"/>
        <w:widowControl/>
        <w:ind w:right="179" w:firstLine="426"/>
        <w:jc w:val="both"/>
        <w:rPr>
          <w:rFonts w:ascii="Times New Roman" w:hAnsi="Times New Roman"/>
          <w:sz w:val="24"/>
          <w:szCs w:val="24"/>
        </w:rPr>
      </w:pPr>
      <w:r w:rsidRPr="00D7102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3">
        <w:rPr>
          <w:rFonts w:ascii="Times New Roman" w:hAnsi="Times New Roman"/>
          <w:sz w:val="24"/>
          <w:szCs w:val="24"/>
        </w:rPr>
        <w:t>Осуществление действий по снятию и постановке на регистрационный учет возлагается на Покупателя.</w:t>
      </w:r>
    </w:p>
    <w:p w:rsidR="00D7102C" w:rsidRPr="00D7102C" w:rsidRDefault="00D7102C" w:rsidP="00DB5C22">
      <w:pPr>
        <w:ind w:right="179" w:firstLine="426"/>
        <w:jc w:val="both"/>
        <w:rPr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420BDF" w:rsidRPr="00D762B3">
        <w:rPr>
          <w:b/>
          <w:bCs/>
          <w:sz w:val="24"/>
          <w:szCs w:val="24"/>
        </w:rPr>
        <w:t>. Заключительные положения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41D17" w:rsidRDefault="00641D17" w:rsidP="00DB5C22">
      <w:pPr>
        <w:ind w:right="179" w:firstLine="426"/>
        <w:jc w:val="both"/>
        <w:rPr>
          <w:bCs/>
          <w:sz w:val="24"/>
          <w:szCs w:val="24"/>
        </w:rPr>
      </w:pPr>
    </w:p>
    <w:p w:rsidR="00641D17" w:rsidRDefault="00641D17" w:rsidP="00DB5C22">
      <w:pPr>
        <w:ind w:right="179" w:firstLine="426"/>
        <w:jc w:val="both"/>
        <w:rPr>
          <w:bCs/>
          <w:sz w:val="24"/>
          <w:szCs w:val="24"/>
        </w:rPr>
      </w:pPr>
    </w:p>
    <w:p w:rsidR="00641D17" w:rsidRDefault="00641D17" w:rsidP="00DB5C22">
      <w:pPr>
        <w:ind w:right="179" w:firstLine="426"/>
        <w:jc w:val="both"/>
        <w:rPr>
          <w:bCs/>
          <w:sz w:val="24"/>
          <w:szCs w:val="24"/>
        </w:rPr>
      </w:pPr>
    </w:p>
    <w:p w:rsidR="00641D17" w:rsidRDefault="00641D17" w:rsidP="00DB5C22">
      <w:pPr>
        <w:ind w:right="179" w:firstLine="426"/>
        <w:jc w:val="both"/>
        <w:rPr>
          <w:bCs/>
          <w:sz w:val="24"/>
          <w:szCs w:val="24"/>
        </w:rPr>
      </w:pPr>
    </w:p>
    <w:p w:rsidR="00641D17" w:rsidRPr="0052685C" w:rsidRDefault="00641D17" w:rsidP="00DB5C22">
      <w:pPr>
        <w:ind w:right="179" w:firstLine="426"/>
        <w:jc w:val="both"/>
        <w:rPr>
          <w:bCs/>
          <w:sz w:val="24"/>
          <w:szCs w:val="24"/>
        </w:rPr>
      </w:pPr>
      <w:r w:rsidRPr="0052685C">
        <w:rPr>
          <w:bCs/>
          <w:sz w:val="24"/>
          <w:szCs w:val="24"/>
        </w:rPr>
        <w:t xml:space="preserve">Первый заместитель </w:t>
      </w:r>
    </w:p>
    <w:p w:rsidR="00641D17" w:rsidRPr="0052685C" w:rsidRDefault="0052685C" w:rsidP="00DB5C22">
      <w:pPr>
        <w:ind w:right="179" w:firstLine="426"/>
        <w:jc w:val="both"/>
        <w:rPr>
          <w:bCs/>
          <w:sz w:val="24"/>
          <w:szCs w:val="24"/>
        </w:rPr>
      </w:pPr>
      <w:r w:rsidRPr="0052685C">
        <w:rPr>
          <w:bCs/>
          <w:sz w:val="24"/>
          <w:szCs w:val="24"/>
        </w:rPr>
        <w:t>м</w:t>
      </w:r>
      <w:r w:rsidR="00641D17" w:rsidRPr="0052685C">
        <w:rPr>
          <w:bCs/>
          <w:sz w:val="24"/>
          <w:szCs w:val="24"/>
        </w:rPr>
        <w:t xml:space="preserve">эра района                       </w:t>
      </w:r>
      <w:r>
        <w:rPr>
          <w:bCs/>
          <w:sz w:val="24"/>
          <w:szCs w:val="24"/>
        </w:rPr>
        <w:t xml:space="preserve">         </w:t>
      </w:r>
      <w:r w:rsidR="00641D17" w:rsidRPr="0052685C">
        <w:rPr>
          <w:bCs/>
          <w:sz w:val="24"/>
          <w:szCs w:val="24"/>
        </w:rPr>
        <w:t xml:space="preserve">                                                                А.А. </w:t>
      </w:r>
      <w:proofErr w:type="spellStart"/>
      <w:r w:rsidR="00641D17" w:rsidRPr="0052685C">
        <w:rPr>
          <w:bCs/>
          <w:sz w:val="24"/>
          <w:szCs w:val="24"/>
        </w:rPr>
        <w:t>Менг</w:t>
      </w:r>
      <w:proofErr w:type="spellEnd"/>
    </w:p>
    <w:p w:rsidR="00954493" w:rsidRDefault="00954493" w:rsidP="00DB5C22">
      <w:pPr>
        <w:pStyle w:val="ad"/>
        <w:ind w:firstLine="426"/>
        <w:jc w:val="right"/>
        <w:rPr>
          <w:b/>
        </w:rPr>
      </w:pPr>
    </w:p>
    <w:p w:rsidR="00954493" w:rsidRDefault="00954493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F73B07" w:rsidRDefault="00F73B07" w:rsidP="00DB5C22">
      <w:pPr>
        <w:pStyle w:val="ad"/>
        <w:ind w:firstLine="426"/>
        <w:jc w:val="right"/>
        <w:rPr>
          <w:b/>
        </w:rPr>
      </w:pPr>
    </w:p>
    <w:p w:rsidR="00630913" w:rsidRPr="00AB0DE8" w:rsidRDefault="00630913" w:rsidP="00DB5C22">
      <w:pPr>
        <w:ind w:firstLine="426"/>
        <w:jc w:val="center"/>
        <w:rPr>
          <w:b/>
          <w:bCs/>
          <w:sz w:val="24"/>
          <w:szCs w:val="24"/>
        </w:rPr>
      </w:pPr>
      <w:r w:rsidRPr="00AB0DE8">
        <w:rPr>
          <w:b/>
          <w:bCs/>
          <w:sz w:val="24"/>
          <w:szCs w:val="24"/>
        </w:rPr>
        <w:t>Организатору: Комитету по управлению муниципальным имуществом</w:t>
      </w:r>
      <w:r w:rsidR="00F73B07">
        <w:rPr>
          <w:b/>
          <w:bCs/>
          <w:sz w:val="24"/>
          <w:szCs w:val="24"/>
        </w:rPr>
        <w:t xml:space="preserve"> и градостроительной политике</w:t>
      </w:r>
      <w:r w:rsidRPr="00AB0DE8">
        <w:rPr>
          <w:b/>
          <w:bCs/>
          <w:sz w:val="24"/>
          <w:szCs w:val="24"/>
        </w:rPr>
        <w:t xml:space="preserve"> </w:t>
      </w:r>
      <w:r w:rsidR="00AC27BB">
        <w:rPr>
          <w:b/>
          <w:bCs/>
          <w:sz w:val="24"/>
          <w:szCs w:val="24"/>
        </w:rPr>
        <w:t xml:space="preserve">администрации </w:t>
      </w:r>
      <w:r w:rsidRPr="00AB0DE8">
        <w:rPr>
          <w:b/>
          <w:bCs/>
          <w:sz w:val="24"/>
          <w:szCs w:val="24"/>
        </w:rPr>
        <w:t>Иркутского район</w:t>
      </w:r>
      <w:r w:rsidR="00F73B07">
        <w:rPr>
          <w:b/>
          <w:bCs/>
          <w:sz w:val="24"/>
          <w:szCs w:val="24"/>
        </w:rPr>
        <w:t>ного муниципального образования</w:t>
      </w:r>
    </w:p>
    <w:p w:rsidR="00630913" w:rsidRPr="00AB0DE8" w:rsidRDefault="00630913" w:rsidP="00DB5C22">
      <w:pPr>
        <w:ind w:firstLine="426"/>
        <w:jc w:val="center"/>
        <w:rPr>
          <w:sz w:val="24"/>
          <w:szCs w:val="24"/>
        </w:rPr>
      </w:pPr>
    </w:p>
    <w:p w:rsidR="00630913" w:rsidRPr="00AB0DE8" w:rsidRDefault="00630913" w:rsidP="00DB5C22">
      <w:pPr>
        <w:ind w:firstLine="426"/>
        <w:jc w:val="center"/>
        <w:rPr>
          <w:sz w:val="24"/>
          <w:szCs w:val="24"/>
        </w:rPr>
      </w:pPr>
      <w:r w:rsidRPr="00AB0DE8">
        <w:rPr>
          <w:sz w:val="24"/>
          <w:szCs w:val="24"/>
        </w:rPr>
        <w:t xml:space="preserve">ЗАЯВКА НА УЧАСТИЕ В </w:t>
      </w:r>
      <w:r>
        <w:rPr>
          <w:sz w:val="24"/>
          <w:szCs w:val="24"/>
        </w:rPr>
        <w:t>ТОРГАХ</w:t>
      </w:r>
    </w:p>
    <w:p w:rsidR="00630913" w:rsidRPr="00AB0DE8" w:rsidRDefault="00630913" w:rsidP="00DB5C22">
      <w:pPr>
        <w:ind w:firstLine="426"/>
        <w:jc w:val="center"/>
        <w:rPr>
          <w:sz w:val="24"/>
          <w:szCs w:val="24"/>
        </w:rPr>
      </w:pPr>
    </w:p>
    <w:p w:rsidR="00630913" w:rsidRPr="00AB0DE8" w:rsidRDefault="00630913" w:rsidP="00DB5C22">
      <w:pPr>
        <w:pStyle w:val="ConsNonformat"/>
        <w:widowControl/>
        <w:ind w:firstLine="426"/>
        <w:rPr>
          <w:rFonts w:ascii="Times New Roman" w:hAnsi="Times New Roman"/>
          <w:b/>
          <w:sz w:val="24"/>
          <w:szCs w:val="24"/>
        </w:rPr>
      </w:pPr>
      <w:r w:rsidRPr="00AB0DE8">
        <w:rPr>
          <w:rFonts w:ascii="Times New Roman" w:hAnsi="Times New Roman"/>
          <w:b/>
          <w:sz w:val="24"/>
          <w:szCs w:val="24"/>
        </w:rPr>
        <w:t>"_____" ____________ 201</w:t>
      </w:r>
      <w:r w:rsidR="009423D2">
        <w:rPr>
          <w:rFonts w:ascii="Times New Roman" w:hAnsi="Times New Roman"/>
          <w:b/>
          <w:sz w:val="24"/>
          <w:szCs w:val="24"/>
        </w:rPr>
        <w:t>3</w:t>
      </w:r>
      <w:r w:rsidRPr="00AB0DE8">
        <w:rPr>
          <w:rFonts w:ascii="Times New Roman" w:hAnsi="Times New Roman"/>
          <w:b/>
          <w:sz w:val="24"/>
          <w:szCs w:val="24"/>
        </w:rPr>
        <w:t xml:space="preserve"> г.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30913" w:rsidRPr="00AB0DE8" w:rsidRDefault="00630913" w:rsidP="00DB5C22">
      <w:pPr>
        <w:pStyle w:val="ConsTitle"/>
        <w:widowControl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 xml:space="preserve">Я, </w:t>
      </w:r>
      <w:r w:rsidR="00F73B07">
        <w:rPr>
          <w:rFonts w:ascii="Times New Roman" w:hAnsi="Times New Roman"/>
          <w:sz w:val="24"/>
          <w:szCs w:val="24"/>
        </w:rPr>
        <w:t>___</w:t>
      </w:r>
      <w:r w:rsidRPr="00AB0DE8">
        <w:rPr>
          <w:rFonts w:ascii="Times New Roman" w:hAnsi="Times New Roman"/>
          <w:sz w:val="24"/>
          <w:szCs w:val="24"/>
        </w:rPr>
        <w:t>______________________________________________</w:t>
      </w:r>
      <w:r w:rsidR="00550641">
        <w:rPr>
          <w:rFonts w:ascii="Times New Roman" w:hAnsi="Times New Roman"/>
          <w:sz w:val="24"/>
          <w:szCs w:val="24"/>
        </w:rPr>
        <w:t>______________________________</w:t>
      </w:r>
      <w:r w:rsidRPr="00AB0DE8">
        <w:rPr>
          <w:rFonts w:ascii="Times New Roman" w:hAnsi="Times New Roman"/>
          <w:sz w:val="24"/>
          <w:szCs w:val="24"/>
        </w:rPr>
        <w:t xml:space="preserve"> 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принимаю решение об участии в </w:t>
      </w:r>
      <w:r>
        <w:rPr>
          <w:rFonts w:ascii="Times New Roman" w:hAnsi="Times New Roman"/>
          <w:b w:val="0"/>
          <w:sz w:val="24"/>
          <w:szCs w:val="24"/>
        </w:rPr>
        <w:t>торгах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 по продаже</w:t>
      </w:r>
      <w:r w:rsidR="00A14C02">
        <w:rPr>
          <w:rFonts w:ascii="Times New Roman" w:hAnsi="Times New Roman"/>
          <w:b w:val="0"/>
          <w:sz w:val="24"/>
          <w:szCs w:val="24"/>
        </w:rPr>
        <w:t>__________________________________________ ______________________________________________________________________________________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 </w:t>
      </w:r>
      <w:r w:rsidR="00A14C02">
        <w:rPr>
          <w:rFonts w:ascii="Times New Roman" w:hAnsi="Times New Roman"/>
          <w:b w:val="0"/>
          <w:sz w:val="24"/>
          <w:szCs w:val="24"/>
        </w:rPr>
        <w:t>_____________________</w:t>
      </w:r>
      <w:r w:rsidR="00550641" w:rsidRPr="00550641">
        <w:rPr>
          <w:rFonts w:ascii="Times New Roman" w:hAnsi="Times New Roman"/>
          <w:b w:val="0"/>
          <w:snapToGrid/>
          <w:sz w:val="24"/>
          <w:szCs w:val="24"/>
        </w:rPr>
        <w:t>____________________</w:t>
      </w:r>
      <w:r w:rsidR="00A14C02">
        <w:rPr>
          <w:rFonts w:ascii="Times New Roman" w:hAnsi="Times New Roman"/>
          <w:b w:val="0"/>
          <w:snapToGrid/>
          <w:sz w:val="24"/>
          <w:szCs w:val="24"/>
        </w:rPr>
        <w:t>_____________________________________________________________________________</w:t>
      </w:r>
      <w:r w:rsidR="00550641" w:rsidRPr="00550641">
        <w:rPr>
          <w:rFonts w:ascii="Times New Roman" w:hAnsi="Times New Roman"/>
          <w:b w:val="0"/>
          <w:snapToGrid/>
          <w:sz w:val="24"/>
          <w:szCs w:val="24"/>
        </w:rPr>
        <w:t>__________________________</w:t>
      </w:r>
      <w:r w:rsidR="00550641">
        <w:rPr>
          <w:rFonts w:ascii="Times New Roman" w:hAnsi="Times New Roman"/>
          <w:b w:val="0"/>
          <w:snapToGrid/>
          <w:sz w:val="24"/>
          <w:szCs w:val="24"/>
        </w:rPr>
        <w:t>________________</w:t>
      </w:r>
      <w:r w:rsidR="00A14C02">
        <w:rPr>
          <w:rFonts w:ascii="Times New Roman" w:hAnsi="Times New Roman"/>
          <w:b w:val="0"/>
          <w:snapToGrid/>
          <w:sz w:val="24"/>
          <w:szCs w:val="24"/>
        </w:rPr>
        <w:t>_</w:t>
      </w:r>
      <w:r w:rsidRPr="00AB0DE8">
        <w:rPr>
          <w:rFonts w:ascii="Times New Roman" w:hAnsi="Times New Roman"/>
          <w:b w:val="0"/>
          <w:sz w:val="24"/>
          <w:szCs w:val="24"/>
        </w:rPr>
        <w:t>, обязуюсь:</w:t>
      </w:r>
    </w:p>
    <w:p w:rsidR="00630913" w:rsidRPr="00AB0DE8" w:rsidRDefault="00630913" w:rsidP="00DB5C22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 xml:space="preserve">1) Соблюдать условия проведения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>, содержащиеся в информационном сообщении</w:t>
      </w:r>
      <w:r>
        <w:rPr>
          <w:sz w:val="24"/>
          <w:szCs w:val="24"/>
        </w:rPr>
        <w:t>,</w:t>
      </w:r>
      <w:r w:rsidRPr="00AB0DE8">
        <w:rPr>
          <w:sz w:val="24"/>
          <w:szCs w:val="24"/>
        </w:rPr>
        <w:t xml:space="preserve"> опубликов</w:t>
      </w:r>
      <w:r>
        <w:rPr>
          <w:sz w:val="24"/>
          <w:szCs w:val="24"/>
        </w:rPr>
        <w:t>анном в газете «Ангарские огни»</w:t>
      </w:r>
      <w:r w:rsidR="00550641">
        <w:rPr>
          <w:sz w:val="24"/>
          <w:szCs w:val="24"/>
        </w:rPr>
        <w:t>,</w:t>
      </w:r>
      <w:r w:rsidR="00550641" w:rsidRPr="00550641">
        <w:rPr>
          <w:sz w:val="24"/>
          <w:szCs w:val="24"/>
        </w:rPr>
        <w:t xml:space="preserve"> на официальном сайте администрации Иркутского района </w:t>
      </w:r>
      <w:hyperlink r:id="rId11" w:history="1">
        <w:r w:rsidR="00550641" w:rsidRPr="00550641">
          <w:rPr>
            <w:color w:val="17365D" w:themeColor="text2" w:themeShade="BF"/>
            <w:sz w:val="24"/>
            <w:szCs w:val="24"/>
          </w:rPr>
          <w:t>http://www.irkraion.ru</w:t>
        </w:r>
      </w:hyperlink>
      <w:r w:rsidR="00550641" w:rsidRPr="00550641">
        <w:rPr>
          <w:sz w:val="24"/>
          <w:szCs w:val="24"/>
        </w:rPr>
        <w:t xml:space="preserve"> , а также на </w:t>
      </w:r>
      <w:hyperlink r:id="rId12" w:history="1">
        <w:r w:rsidR="00550641" w:rsidRPr="00550641">
          <w:rPr>
            <w:sz w:val="24"/>
            <w:szCs w:val="24"/>
          </w:rPr>
          <w:t>официальном сайте</w:t>
        </w:r>
      </w:hyperlink>
      <w:r w:rsidR="00550641" w:rsidRPr="00550641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3" w:history="1">
        <w:r w:rsidR="00550641" w:rsidRPr="00550641">
          <w:rPr>
            <w:color w:val="17365D" w:themeColor="text2" w:themeShade="BF"/>
            <w:sz w:val="24"/>
            <w:szCs w:val="24"/>
          </w:rPr>
          <w:t>http://www.torgi.gov.ru</w:t>
        </w:r>
      </w:hyperlink>
      <w:r w:rsidRPr="00AB0DE8">
        <w:rPr>
          <w:sz w:val="24"/>
          <w:szCs w:val="24"/>
        </w:rPr>
        <w:t>.</w:t>
      </w:r>
    </w:p>
    <w:p w:rsidR="00630913" w:rsidRPr="00AB0DE8" w:rsidRDefault="00630913" w:rsidP="00DB5C22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 xml:space="preserve">2) В случае признания победителем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 xml:space="preserve"> заключить с Продавцом договор</w:t>
      </w:r>
      <w:r>
        <w:rPr>
          <w:sz w:val="24"/>
          <w:szCs w:val="24"/>
        </w:rPr>
        <w:t xml:space="preserve"> купли-продажи</w:t>
      </w:r>
      <w:r w:rsidRPr="00AB0DE8">
        <w:rPr>
          <w:sz w:val="24"/>
          <w:szCs w:val="24"/>
        </w:rPr>
        <w:t xml:space="preserve"> не позднее </w:t>
      </w:r>
      <w:r w:rsidR="00C00349">
        <w:rPr>
          <w:sz w:val="24"/>
          <w:szCs w:val="24"/>
        </w:rPr>
        <w:t>1</w:t>
      </w:r>
      <w:r w:rsidRPr="00AB0DE8">
        <w:rPr>
          <w:sz w:val="24"/>
          <w:szCs w:val="24"/>
        </w:rPr>
        <w:t xml:space="preserve">5 дней </w:t>
      </w:r>
      <w:proofErr w:type="gramStart"/>
      <w:r w:rsidR="00C00349" w:rsidRPr="00D762B3">
        <w:rPr>
          <w:bCs/>
          <w:sz w:val="24"/>
          <w:szCs w:val="24"/>
        </w:rPr>
        <w:t xml:space="preserve">с даты </w:t>
      </w:r>
      <w:r w:rsidR="00C00349">
        <w:rPr>
          <w:bCs/>
          <w:sz w:val="24"/>
          <w:szCs w:val="24"/>
        </w:rPr>
        <w:t>подведения</w:t>
      </w:r>
      <w:proofErr w:type="gramEnd"/>
      <w:r w:rsidR="00C00349">
        <w:rPr>
          <w:bCs/>
          <w:sz w:val="24"/>
          <w:szCs w:val="24"/>
        </w:rPr>
        <w:t xml:space="preserve"> итогов аукциона</w:t>
      </w:r>
      <w:r w:rsidRPr="00AB0DE8">
        <w:rPr>
          <w:sz w:val="24"/>
          <w:szCs w:val="24"/>
        </w:rPr>
        <w:t xml:space="preserve"> и уплатить Продавцу цену, установленную по результатам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>;</w:t>
      </w:r>
    </w:p>
    <w:p w:rsidR="00630913" w:rsidRPr="00AB0DE8" w:rsidRDefault="00630913" w:rsidP="00DB5C22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>Адрес и банковские реквизиты Претендента: (копия реквизитов для возврата задатка прилагается к заявке)______________________________________________</w:t>
      </w:r>
      <w:r>
        <w:rPr>
          <w:sz w:val="24"/>
          <w:szCs w:val="24"/>
        </w:rPr>
        <w:t>_________________________________</w:t>
      </w:r>
    </w:p>
    <w:p w:rsidR="00630913" w:rsidRPr="00AB0DE8" w:rsidRDefault="00630913" w:rsidP="00DB5C22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B0DE8">
        <w:rPr>
          <w:rFonts w:ascii="Times New Roman" w:hAnsi="Times New Roman"/>
          <w:sz w:val="24"/>
          <w:szCs w:val="24"/>
          <w:u w:val="single"/>
        </w:rPr>
        <w:t>Приложения:</w:t>
      </w:r>
    </w:p>
    <w:p w:rsidR="00630913" w:rsidRPr="00AB0DE8" w:rsidRDefault="00630913" w:rsidP="00DB5C22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1. платежное поручение с отметкой банка об исполнении, подтверждающее внесение претендентом установленной суммы задатка;</w:t>
      </w:r>
    </w:p>
    <w:p w:rsidR="00630913" w:rsidRPr="00AB0DE8" w:rsidRDefault="00630913" w:rsidP="00DB5C22">
      <w:pPr>
        <w:ind w:firstLine="426"/>
        <w:jc w:val="both"/>
        <w:rPr>
          <w:bCs/>
          <w:sz w:val="24"/>
          <w:szCs w:val="24"/>
        </w:rPr>
      </w:pPr>
      <w:proofErr w:type="gramStart"/>
      <w:r w:rsidRPr="00AB0DE8">
        <w:rPr>
          <w:sz w:val="24"/>
          <w:szCs w:val="24"/>
        </w:rPr>
        <w:t>2.</w:t>
      </w:r>
      <w:r w:rsidRPr="005D352E">
        <w:rPr>
          <w:bCs/>
          <w:sz w:val="24"/>
          <w:szCs w:val="24"/>
        </w:rPr>
        <w:t xml:space="preserve"> </w:t>
      </w:r>
      <w:r w:rsidRPr="00AB0DE8">
        <w:rPr>
          <w:bCs/>
          <w:sz w:val="24"/>
          <w:szCs w:val="24"/>
        </w:rPr>
        <w:t>претенденты - физическ</w:t>
      </w:r>
      <w:r w:rsidR="00550641">
        <w:rPr>
          <w:bCs/>
          <w:sz w:val="24"/>
          <w:szCs w:val="24"/>
        </w:rPr>
        <w:t>ие</w:t>
      </w:r>
      <w:r w:rsidRPr="00AB0DE8">
        <w:rPr>
          <w:bCs/>
          <w:sz w:val="24"/>
          <w:szCs w:val="24"/>
        </w:rPr>
        <w:t xml:space="preserve"> лиц</w:t>
      </w:r>
      <w:r w:rsidR="00550641">
        <w:rPr>
          <w:bCs/>
          <w:sz w:val="24"/>
          <w:szCs w:val="24"/>
        </w:rPr>
        <w:t>а</w:t>
      </w:r>
      <w:r w:rsidRPr="00AB0DE8">
        <w:rPr>
          <w:bCs/>
          <w:sz w:val="24"/>
          <w:szCs w:val="24"/>
        </w:rPr>
        <w:t xml:space="preserve"> прилага</w:t>
      </w:r>
      <w:r w:rsidR="00550641">
        <w:rPr>
          <w:bCs/>
          <w:sz w:val="24"/>
          <w:szCs w:val="24"/>
        </w:rPr>
        <w:t>ю</w:t>
      </w:r>
      <w:r w:rsidRPr="00AB0DE8">
        <w:rPr>
          <w:bCs/>
          <w:sz w:val="24"/>
          <w:szCs w:val="24"/>
        </w:rPr>
        <w:t>т документ, удостоверяющий личность, претенденты - юридическ</w:t>
      </w:r>
      <w:r w:rsidR="00550641">
        <w:rPr>
          <w:bCs/>
          <w:sz w:val="24"/>
          <w:szCs w:val="24"/>
        </w:rPr>
        <w:t>ие лица</w:t>
      </w:r>
      <w:r w:rsidRPr="00AB0DE8">
        <w:rPr>
          <w:bCs/>
          <w:sz w:val="24"/>
          <w:szCs w:val="24"/>
        </w:rPr>
        <w:t xml:space="preserve"> прилага</w:t>
      </w:r>
      <w:r w:rsidR="00550641">
        <w:rPr>
          <w:bCs/>
          <w:sz w:val="24"/>
          <w:szCs w:val="24"/>
        </w:rPr>
        <w:t>ю</w:t>
      </w:r>
      <w:r w:rsidRPr="00AB0DE8">
        <w:rPr>
          <w:bCs/>
          <w:sz w:val="24"/>
          <w:szCs w:val="24"/>
        </w:rPr>
        <w:t>т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</w:t>
      </w:r>
      <w:r w:rsidRPr="00AB0DE8">
        <w:rPr>
          <w:iCs/>
          <w:sz w:val="24"/>
          <w:szCs w:val="24"/>
        </w:rPr>
        <w:t>;</w:t>
      </w:r>
      <w:proofErr w:type="gramEnd"/>
    </w:p>
    <w:p w:rsidR="00630913" w:rsidRPr="00F73B07" w:rsidRDefault="00630913" w:rsidP="00DB5C22">
      <w:pPr>
        <w:pStyle w:val="ConsNormal"/>
        <w:widowControl/>
        <w:ind w:firstLine="426"/>
        <w:jc w:val="both"/>
        <w:rPr>
          <w:rFonts w:ascii="Times New Roman" w:hAnsi="Times New Roman"/>
          <w:bCs/>
          <w:snapToGrid/>
          <w:sz w:val="24"/>
          <w:szCs w:val="24"/>
        </w:rPr>
      </w:pPr>
      <w:r w:rsidRPr="00F73B07">
        <w:rPr>
          <w:rFonts w:ascii="Times New Roman" w:hAnsi="Times New Roman"/>
          <w:bCs/>
          <w:snapToGrid/>
          <w:sz w:val="24"/>
          <w:szCs w:val="24"/>
        </w:rPr>
        <w:t>3. доверенность представителя (с копией);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B07">
        <w:rPr>
          <w:rFonts w:ascii="Times New Roman" w:hAnsi="Times New Roman"/>
          <w:bCs/>
          <w:snapToGrid/>
          <w:sz w:val="24"/>
          <w:szCs w:val="24"/>
        </w:rPr>
        <w:t>4. реквизиты</w:t>
      </w:r>
      <w:r>
        <w:rPr>
          <w:rFonts w:ascii="Times New Roman" w:hAnsi="Times New Roman"/>
          <w:sz w:val="24"/>
          <w:szCs w:val="24"/>
        </w:rPr>
        <w:t xml:space="preserve"> счета для возврата задатка).</w:t>
      </w:r>
      <w:proofErr w:type="gramEnd"/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 w:rsidR="00F73B07">
        <w:rPr>
          <w:rFonts w:ascii="Times New Roman" w:hAnsi="Times New Roman"/>
          <w:sz w:val="24"/>
          <w:szCs w:val="24"/>
        </w:rPr>
        <w:t>:_______________</w:t>
      </w:r>
      <w:r w:rsidRPr="00AB0DE8">
        <w:rPr>
          <w:rFonts w:ascii="Times New Roman" w:hAnsi="Times New Roman"/>
          <w:sz w:val="24"/>
          <w:szCs w:val="24"/>
        </w:rPr>
        <w:t xml:space="preserve">"___" </w:t>
      </w:r>
      <w:r w:rsidR="00A14C02">
        <w:rPr>
          <w:rFonts w:ascii="Times New Roman" w:hAnsi="Times New Roman"/>
          <w:sz w:val="24"/>
          <w:szCs w:val="24"/>
        </w:rPr>
        <w:t>_______</w:t>
      </w:r>
      <w:r w:rsidRPr="00AB0DE8">
        <w:rPr>
          <w:rFonts w:ascii="Times New Roman" w:hAnsi="Times New Roman"/>
          <w:sz w:val="24"/>
          <w:szCs w:val="24"/>
        </w:rPr>
        <w:t xml:space="preserve"> 201</w:t>
      </w:r>
      <w:r w:rsidR="009423D2">
        <w:rPr>
          <w:rFonts w:ascii="Times New Roman" w:hAnsi="Times New Roman"/>
          <w:sz w:val="24"/>
          <w:szCs w:val="24"/>
        </w:rPr>
        <w:t>3</w:t>
      </w:r>
      <w:r w:rsidRPr="00AB0DE8">
        <w:rPr>
          <w:rFonts w:ascii="Times New Roman" w:hAnsi="Times New Roman"/>
          <w:sz w:val="24"/>
          <w:szCs w:val="24"/>
        </w:rPr>
        <w:t xml:space="preserve"> г.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Заявка принята Продавцом:</w:t>
      </w:r>
      <w:r w:rsidR="00A14C02">
        <w:rPr>
          <w:rFonts w:ascii="Times New Roman" w:hAnsi="Times New Roman"/>
          <w:sz w:val="24"/>
          <w:szCs w:val="24"/>
        </w:rPr>
        <w:t xml:space="preserve"> </w:t>
      </w:r>
      <w:r w:rsidRPr="00AB0DE8">
        <w:rPr>
          <w:rFonts w:ascii="Times New Roman" w:hAnsi="Times New Roman"/>
          <w:sz w:val="24"/>
          <w:szCs w:val="24"/>
        </w:rPr>
        <w:t>час _____ мин. ______ "_____" _______________ 201</w:t>
      </w:r>
      <w:r w:rsidR="009423D2">
        <w:rPr>
          <w:rFonts w:ascii="Times New Roman" w:hAnsi="Times New Roman"/>
          <w:sz w:val="24"/>
          <w:szCs w:val="24"/>
        </w:rPr>
        <w:t>3</w:t>
      </w:r>
      <w:r w:rsidRPr="00AB0DE8">
        <w:rPr>
          <w:rFonts w:ascii="Times New Roman" w:hAnsi="Times New Roman"/>
          <w:sz w:val="24"/>
          <w:szCs w:val="24"/>
        </w:rPr>
        <w:t xml:space="preserve"> г. за N ______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уполномоченного лица Продавца</w:t>
      </w:r>
      <w:r w:rsidR="00F73B07">
        <w:rPr>
          <w:rFonts w:ascii="Times New Roman" w:hAnsi="Times New Roman"/>
          <w:sz w:val="24"/>
          <w:szCs w:val="24"/>
        </w:rPr>
        <w:t>:</w:t>
      </w:r>
      <w:r w:rsidR="00A14C02">
        <w:rPr>
          <w:rFonts w:ascii="Times New Roman" w:hAnsi="Times New Roman"/>
          <w:sz w:val="24"/>
          <w:szCs w:val="24"/>
        </w:rPr>
        <w:t xml:space="preserve"> </w:t>
      </w:r>
      <w:r w:rsidR="00F73B07">
        <w:rPr>
          <w:rFonts w:ascii="Times New Roman" w:hAnsi="Times New Roman"/>
          <w:sz w:val="24"/>
          <w:szCs w:val="24"/>
        </w:rPr>
        <w:t>________________________</w:t>
      </w:r>
    </w:p>
    <w:p w:rsidR="00A14C02" w:rsidRDefault="00A14C02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AB0DE8">
        <w:rPr>
          <w:rFonts w:ascii="Times New Roman" w:hAnsi="Times New Roman"/>
          <w:sz w:val="24"/>
          <w:szCs w:val="24"/>
        </w:rPr>
        <w:t xml:space="preserve"> и участия в нем претендента, порядок признания победителем </w:t>
      </w:r>
      <w:r>
        <w:rPr>
          <w:rFonts w:ascii="Times New Roman" w:hAnsi="Times New Roman"/>
          <w:sz w:val="24"/>
          <w:szCs w:val="24"/>
        </w:rPr>
        <w:t>торгов</w:t>
      </w:r>
      <w:r w:rsidRPr="00AB0DE8">
        <w:rPr>
          <w:rFonts w:ascii="Times New Roman" w:hAnsi="Times New Roman"/>
          <w:sz w:val="24"/>
          <w:szCs w:val="24"/>
        </w:rPr>
        <w:t xml:space="preserve"> разъяснен и понятен.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 w:rsidR="00F73B07">
        <w:rPr>
          <w:rFonts w:ascii="Times New Roman" w:hAnsi="Times New Roman"/>
          <w:sz w:val="24"/>
          <w:szCs w:val="24"/>
        </w:rPr>
        <w:t>:</w:t>
      </w:r>
    </w:p>
    <w:p w:rsidR="00630913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___________________________________________</w:t>
      </w:r>
    </w:p>
    <w:p w:rsidR="005A26A9" w:rsidRPr="00AB0DE8" w:rsidRDefault="005A26A9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257D" w:rsidRDefault="0057257D" w:rsidP="00DB5C22">
      <w:pPr>
        <w:ind w:right="179" w:firstLine="426"/>
        <w:rPr>
          <w:sz w:val="24"/>
          <w:szCs w:val="24"/>
        </w:rPr>
      </w:pPr>
    </w:p>
    <w:p w:rsidR="005A26A9" w:rsidRDefault="005A26A9" w:rsidP="00DB5C22">
      <w:pPr>
        <w:ind w:right="179" w:firstLine="426"/>
        <w:rPr>
          <w:sz w:val="24"/>
          <w:szCs w:val="24"/>
        </w:rPr>
      </w:pPr>
    </w:p>
    <w:p w:rsidR="005A26A9" w:rsidRPr="00230637" w:rsidRDefault="005A26A9" w:rsidP="00DB5C22">
      <w:pPr>
        <w:ind w:right="179" w:firstLine="426"/>
        <w:rPr>
          <w:sz w:val="24"/>
          <w:szCs w:val="24"/>
        </w:rPr>
      </w:pPr>
    </w:p>
    <w:sectPr w:rsidR="005A26A9" w:rsidRPr="00230637" w:rsidSect="00E72779">
      <w:type w:val="continuous"/>
      <w:pgSz w:w="11909" w:h="16834"/>
      <w:pgMar w:top="851" w:right="427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C7E"/>
    <w:multiLevelType w:val="multilevel"/>
    <w:tmpl w:val="CE7A991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9981C03"/>
    <w:multiLevelType w:val="multilevel"/>
    <w:tmpl w:val="AA4210C2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70"/>
        </w:tabs>
        <w:ind w:left="59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2C3B7BD1"/>
    <w:multiLevelType w:val="hybridMultilevel"/>
    <w:tmpl w:val="DF9260AE"/>
    <w:lvl w:ilvl="0" w:tplc="2BA021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6DF4"/>
    <w:rsid w:val="000118A1"/>
    <w:rsid w:val="0002746D"/>
    <w:rsid w:val="00027661"/>
    <w:rsid w:val="00027D58"/>
    <w:rsid w:val="000309D5"/>
    <w:rsid w:val="00035FB1"/>
    <w:rsid w:val="00051A75"/>
    <w:rsid w:val="000909DE"/>
    <w:rsid w:val="000A3AA1"/>
    <w:rsid w:val="000B1E3C"/>
    <w:rsid w:val="000D25A2"/>
    <w:rsid w:val="00101B3C"/>
    <w:rsid w:val="00107880"/>
    <w:rsid w:val="00107A6B"/>
    <w:rsid w:val="00111D3B"/>
    <w:rsid w:val="001243E5"/>
    <w:rsid w:val="00126D6F"/>
    <w:rsid w:val="00131849"/>
    <w:rsid w:val="001447E4"/>
    <w:rsid w:val="00150BB3"/>
    <w:rsid w:val="00151C78"/>
    <w:rsid w:val="00154605"/>
    <w:rsid w:val="00160E93"/>
    <w:rsid w:val="0016449C"/>
    <w:rsid w:val="00170905"/>
    <w:rsid w:val="001748B9"/>
    <w:rsid w:val="001824A5"/>
    <w:rsid w:val="0018403D"/>
    <w:rsid w:val="001A1F5C"/>
    <w:rsid w:val="001C236B"/>
    <w:rsid w:val="001D4A95"/>
    <w:rsid w:val="00205298"/>
    <w:rsid w:val="00206819"/>
    <w:rsid w:val="00230637"/>
    <w:rsid w:val="00231DCD"/>
    <w:rsid w:val="002351B6"/>
    <w:rsid w:val="00254187"/>
    <w:rsid w:val="00254A8F"/>
    <w:rsid w:val="00256971"/>
    <w:rsid w:val="0026252B"/>
    <w:rsid w:val="00270F8A"/>
    <w:rsid w:val="002759F3"/>
    <w:rsid w:val="00276DF4"/>
    <w:rsid w:val="00292E5A"/>
    <w:rsid w:val="0029517B"/>
    <w:rsid w:val="00297793"/>
    <w:rsid w:val="002C1A66"/>
    <w:rsid w:val="002C5F4B"/>
    <w:rsid w:val="002D3A0E"/>
    <w:rsid w:val="002D5A4A"/>
    <w:rsid w:val="002D6FC3"/>
    <w:rsid w:val="002E20AD"/>
    <w:rsid w:val="002E3574"/>
    <w:rsid w:val="00313F6D"/>
    <w:rsid w:val="003148BC"/>
    <w:rsid w:val="00334A33"/>
    <w:rsid w:val="0034392C"/>
    <w:rsid w:val="003515A2"/>
    <w:rsid w:val="00353876"/>
    <w:rsid w:val="0036331D"/>
    <w:rsid w:val="00365864"/>
    <w:rsid w:val="00367ACF"/>
    <w:rsid w:val="00367B51"/>
    <w:rsid w:val="00374215"/>
    <w:rsid w:val="00374B6E"/>
    <w:rsid w:val="0039626D"/>
    <w:rsid w:val="003C2224"/>
    <w:rsid w:val="003C4348"/>
    <w:rsid w:val="003C64C7"/>
    <w:rsid w:val="003F56FC"/>
    <w:rsid w:val="0040143E"/>
    <w:rsid w:val="0040340C"/>
    <w:rsid w:val="00420BDF"/>
    <w:rsid w:val="00433970"/>
    <w:rsid w:val="00434D44"/>
    <w:rsid w:val="004500B6"/>
    <w:rsid w:val="00453702"/>
    <w:rsid w:val="00463B89"/>
    <w:rsid w:val="00466912"/>
    <w:rsid w:val="00477AB6"/>
    <w:rsid w:val="00481B9B"/>
    <w:rsid w:val="00492472"/>
    <w:rsid w:val="00492774"/>
    <w:rsid w:val="0049699B"/>
    <w:rsid w:val="004A5E60"/>
    <w:rsid w:val="004A715B"/>
    <w:rsid w:val="004C16D8"/>
    <w:rsid w:val="004C6A31"/>
    <w:rsid w:val="004E1908"/>
    <w:rsid w:val="004F1B73"/>
    <w:rsid w:val="004F2481"/>
    <w:rsid w:val="005002E3"/>
    <w:rsid w:val="00505975"/>
    <w:rsid w:val="00513BFF"/>
    <w:rsid w:val="005218A3"/>
    <w:rsid w:val="00522BCC"/>
    <w:rsid w:val="0052685C"/>
    <w:rsid w:val="00531A14"/>
    <w:rsid w:val="00533C7F"/>
    <w:rsid w:val="00535701"/>
    <w:rsid w:val="00550641"/>
    <w:rsid w:val="00555955"/>
    <w:rsid w:val="00555CCA"/>
    <w:rsid w:val="0056532D"/>
    <w:rsid w:val="0056741F"/>
    <w:rsid w:val="0057257D"/>
    <w:rsid w:val="00590EA2"/>
    <w:rsid w:val="00595DFD"/>
    <w:rsid w:val="005A26A9"/>
    <w:rsid w:val="005A3A23"/>
    <w:rsid w:val="005A5AEE"/>
    <w:rsid w:val="005B0A72"/>
    <w:rsid w:val="005B55C4"/>
    <w:rsid w:val="005B599A"/>
    <w:rsid w:val="005D3A51"/>
    <w:rsid w:val="005D4BD2"/>
    <w:rsid w:val="005E1ED3"/>
    <w:rsid w:val="005E3973"/>
    <w:rsid w:val="005E4526"/>
    <w:rsid w:val="005E4B41"/>
    <w:rsid w:val="005E5E23"/>
    <w:rsid w:val="00602139"/>
    <w:rsid w:val="00602A2C"/>
    <w:rsid w:val="00606277"/>
    <w:rsid w:val="0061264C"/>
    <w:rsid w:val="0061522A"/>
    <w:rsid w:val="00622FD0"/>
    <w:rsid w:val="00625D6E"/>
    <w:rsid w:val="006276C6"/>
    <w:rsid w:val="00630913"/>
    <w:rsid w:val="00635380"/>
    <w:rsid w:val="0063703B"/>
    <w:rsid w:val="00641D17"/>
    <w:rsid w:val="0067375A"/>
    <w:rsid w:val="00673CEF"/>
    <w:rsid w:val="00675D62"/>
    <w:rsid w:val="006A0592"/>
    <w:rsid w:val="006A0AD5"/>
    <w:rsid w:val="006A250F"/>
    <w:rsid w:val="006C1F36"/>
    <w:rsid w:val="006C2512"/>
    <w:rsid w:val="006D3274"/>
    <w:rsid w:val="006D4AD0"/>
    <w:rsid w:val="006E2948"/>
    <w:rsid w:val="00705767"/>
    <w:rsid w:val="0073704A"/>
    <w:rsid w:val="0074076F"/>
    <w:rsid w:val="007416B0"/>
    <w:rsid w:val="00742D7C"/>
    <w:rsid w:val="007553D3"/>
    <w:rsid w:val="00762049"/>
    <w:rsid w:val="00765D20"/>
    <w:rsid w:val="0077561F"/>
    <w:rsid w:val="00785E9D"/>
    <w:rsid w:val="00791085"/>
    <w:rsid w:val="00793632"/>
    <w:rsid w:val="007A0F32"/>
    <w:rsid w:val="007B7D81"/>
    <w:rsid w:val="007D4331"/>
    <w:rsid w:val="007D4A51"/>
    <w:rsid w:val="007E7C9D"/>
    <w:rsid w:val="007F0200"/>
    <w:rsid w:val="007F3C8E"/>
    <w:rsid w:val="00804819"/>
    <w:rsid w:val="00854624"/>
    <w:rsid w:val="0086705D"/>
    <w:rsid w:val="00873498"/>
    <w:rsid w:val="008868C4"/>
    <w:rsid w:val="00893788"/>
    <w:rsid w:val="008A0CE1"/>
    <w:rsid w:val="008B0BC4"/>
    <w:rsid w:val="008C1665"/>
    <w:rsid w:val="008C2435"/>
    <w:rsid w:val="008C4DC3"/>
    <w:rsid w:val="008C66F6"/>
    <w:rsid w:val="008C70DD"/>
    <w:rsid w:val="008D2969"/>
    <w:rsid w:val="008E28E4"/>
    <w:rsid w:val="008E3749"/>
    <w:rsid w:val="008E4EB3"/>
    <w:rsid w:val="008E5B66"/>
    <w:rsid w:val="008F2ADF"/>
    <w:rsid w:val="00900A95"/>
    <w:rsid w:val="009423D2"/>
    <w:rsid w:val="009446F5"/>
    <w:rsid w:val="0094785B"/>
    <w:rsid w:val="00952683"/>
    <w:rsid w:val="00954493"/>
    <w:rsid w:val="009715C1"/>
    <w:rsid w:val="00971A1B"/>
    <w:rsid w:val="00976AC3"/>
    <w:rsid w:val="00982327"/>
    <w:rsid w:val="00993794"/>
    <w:rsid w:val="009955EB"/>
    <w:rsid w:val="009A01B6"/>
    <w:rsid w:val="009A56A6"/>
    <w:rsid w:val="009A7550"/>
    <w:rsid w:val="009A7E4B"/>
    <w:rsid w:val="009C0158"/>
    <w:rsid w:val="009C124F"/>
    <w:rsid w:val="009C4A2C"/>
    <w:rsid w:val="009C5427"/>
    <w:rsid w:val="009D2B44"/>
    <w:rsid w:val="009F5D32"/>
    <w:rsid w:val="009F65E0"/>
    <w:rsid w:val="00A00058"/>
    <w:rsid w:val="00A01584"/>
    <w:rsid w:val="00A0483B"/>
    <w:rsid w:val="00A14C02"/>
    <w:rsid w:val="00A1573B"/>
    <w:rsid w:val="00A16D4E"/>
    <w:rsid w:val="00A27445"/>
    <w:rsid w:val="00A33F4A"/>
    <w:rsid w:val="00A45189"/>
    <w:rsid w:val="00A52A0B"/>
    <w:rsid w:val="00A55385"/>
    <w:rsid w:val="00A6590E"/>
    <w:rsid w:val="00A67FF6"/>
    <w:rsid w:val="00AA54FB"/>
    <w:rsid w:val="00AB45B7"/>
    <w:rsid w:val="00AC1073"/>
    <w:rsid w:val="00AC27BB"/>
    <w:rsid w:val="00AD67B4"/>
    <w:rsid w:val="00AF3E49"/>
    <w:rsid w:val="00B01309"/>
    <w:rsid w:val="00B0385A"/>
    <w:rsid w:val="00B345DA"/>
    <w:rsid w:val="00B369D5"/>
    <w:rsid w:val="00B509FB"/>
    <w:rsid w:val="00B5455D"/>
    <w:rsid w:val="00B60F0C"/>
    <w:rsid w:val="00B6334C"/>
    <w:rsid w:val="00B80205"/>
    <w:rsid w:val="00B82A45"/>
    <w:rsid w:val="00B91C77"/>
    <w:rsid w:val="00B93940"/>
    <w:rsid w:val="00BA1DFF"/>
    <w:rsid w:val="00BC70EE"/>
    <w:rsid w:val="00BD114B"/>
    <w:rsid w:val="00BD2B0C"/>
    <w:rsid w:val="00BE7E3B"/>
    <w:rsid w:val="00BF4C04"/>
    <w:rsid w:val="00BF72F6"/>
    <w:rsid w:val="00BF7B82"/>
    <w:rsid w:val="00C00349"/>
    <w:rsid w:val="00C16AC7"/>
    <w:rsid w:val="00C2611F"/>
    <w:rsid w:val="00C31DD7"/>
    <w:rsid w:val="00C331B1"/>
    <w:rsid w:val="00C53A95"/>
    <w:rsid w:val="00C62010"/>
    <w:rsid w:val="00C763CB"/>
    <w:rsid w:val="00C8456C"/>
    <w:rsid w:val="00C91BC1"/>
    <w:rsid w:val="00CC30A4"/>
    <w:rsid w:val="00CC410F"/>
    <w:rsid w:val="00CC5A09"/>
    <w:rsid w:val="00CE124D"/>
    <w:rsid w:val="00D16468"/>
    <w:rsid w:val="00D22840"/>
    <w:rsid w:val="00D23A20"/>
    <w:rsid w:val="00D2492A"/>
    <w:rsid w:val="00D56681"/>
    <w:rsid w:val="00D70350"/>
    <w:rsid w:val="00D7102C"/>
    <w:rsid w:val="00D762B3"/>
    <w:rsid w:val="00D811E3"/>
    <w:rsid w:val="00D83676"/>
    <w:rsid w:val="00D87523"/>
    <w:rsid w:val="00DA273D"/>
    <w:rsid w:val="00DB4DBB"/>
    <w:rsid w:val="00DB551A"/>
    <w:rsid w:val="00DB5832"/>
    <w:rsid w:val="00DB5C22"/>
    <w:rsid w:val="00DD20B3"/>
    <w:rsid w:val="00DF0C66"/>
    <w:rsid w:val="00DF0F07"/>
    <w:rsid w:val="00DF2AD4"/>
    <w:rsid w:val="00E02A83"/>
    <w:rsid w:val="00E04842"/>
    <w:rsid w:val="00E054E3"/>
    <w:rsid w:val="00E1325B"/>
    <w:rsid w:val="00E14F28"/>
    <w:rsid w:val="00E26B5E"/>
    <w:rsid w:val="00E36E27"/>
    <w:rsid w:val="00E44310"/>
    <w:rsid w:val="00E63705"/>
    <w:rsid w:val="00E63C97"/>
    <w:rsid w:val="00E657D5"/>
    <w:rsid w:val="00E72779"/>
    <w:rsid w:val="00E80027"/>
    <w:rsid w:val="00E8043E"/>
    <w:rsid w:val="00E81E04"/>
    <w:rsid w:val="00E9580E"/>
    <w:rsid w:val="00E96764"/>
    <w:rsid w:val="00EC3EB2"/>
    <w:rsid w:val="00ED124B"/>
    <w:rsid w:val="00ED18D9"/>
    <w:rsid w:val="00EE0158"/>
    <w:rsid w:val="00EF31C9"/>
    <w:rsid w:val="00F04512"/>
    <w:rsid w:val="00F04A6B"/>
    <w:rsid w:val="00F1282B"/>
    <w:rsid w:val="00F25734"/>
    <w:rsid w:val="00F36B83"/>
    <w:rsid w:val="00F51B61"/>
    <w:rsid w:val="00F51F4A"/>
    <w:rsid w:val="00F53F41"/>
    <w:rsid w:val="00F66387"/>
    <w:rsid w:val="00F73671"/>
    <w:rsid w:val="00F7385F"/>
    <w:rsid w:val="00F73B07"/>
    <w:rsid w:val="00F840DA"/>
    <w:rsid w:val="00F87664"/>
    <w:rsid w:val="00F87C1B"/>
    <w:rsid w:val="00F91A22"/>
    <w:rsid w:val="00F9590E"/>
    <w:rsid w:val="00F97FE7"/>
    <w:rsid w:val="00FB1854"/>
    <w:rsid w:val="00FB478D"/>
    <w:rsid w:val="00FB5075"/>
    <w:rsid w:val="00FC0747"/>
    <w:rsid w:val="00FC167E"/>
    <w:rsid w:val="00FD03F2"/>
    <w:rsid w:val="00FD6512"/>
    <w:rsid w:val="00FE1B17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A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1447E4"/>
    <w:pPr>
      <w:widowControl/>
    </w:pPr>
    <w:rPr>
      <w:rFonts w:ascii="Arial" w:hAnsi="Arial"/>
    </w:rPr>
  </w:style>
  <w:style w:type="paragraph" w:styleId="a5">
    <w:name w:val="Body Text"/>
    <w:basedOn w:val="a"/>
    <w:rsid w:val="00126D6F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Title">
    <w:name w:val="ConsTitle"/>
    <w:rsid w:val="00FC074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57257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7257D"/>
    <w:pPr>
      <w:widowControl w:val="0"/>
      <w:ind w:firstLine="720"/>
    </w:pPr>
    <w:rPr>
      <w:rFonts w:ascii="Arial" w:hAnsi="Arial"/>
      <w:snapToGrid w:val="0"/>
    </w:rPr>
  </w:style>
  <w:style w:type="paragraph" w:customStyle="1" w:styleId="a6">
    <w:name w:val="Знак"/>
    <w:basedOn w:val="a"/>
    <w:rsid w:val="00254187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eastAsia="en-US"/>
    </w:rPr>
  </w:style>
  <w:style w:type="character" w:styleId="a7">
    <w:name w:val="Hyperlink"/>
    <w:basedOn w:val="a0"/>
    <w:rsid w:val="003C2224"/>
    <w:rPr>
      <w:color w:val="0000FF"/>
      <w:u w:val="single"/>
    </w:rPr>
  </w:style>
  <w:style w:type="paragraph" w:styleId="a8">
    <w:name w:val="Balloon Text"/>
    <w:basedOn w:val="a"/>
    <w:link w:val="a9"/>
    <w:rsid w:val="00F25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573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6532D"/>
    <w:rPr>
      <w:color w:val="008000"/>
    </w:rPr>
  </w:style>
  <w:style w:type="paragraph" w:styleId="ab">
    <w:name w:val="Body Text Indent"/>
    <w:basedOn w:val="a"/>
    <w:link w:val="ac"/>
    <w:rsid w:val="009544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54493"/>
  </w:style>
  <w:style w:type="paragraph" w:styleId="ad">
    <w:name w:val="Title"/>
    <w:basedOn w:val="a"/>
    <w:link w:val="ae"/>
    <w:qFormat/>
    <w:rsid w:val="0095449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954493"/>
    <w:rPr>
      <w:sz w:val="28"/>
      <w:szCs w:val="24"/>
    </w:rPr>
  </w:style>
  <w:style w:type="paragraph" w:customStyle="1" w:styleId="21">
    <w:name w:val="Основной текст 21"/>
    <w:basedOn w:val="a"/>
    <w:rsid w:val="00954493"/>
    <w:pPr>
      <w:widowControl/>
      <w:autoSpaceDE/>
      <w:autoSpaceDN/>
      <w:adjustRightInd/>
      <w:ind w:firstLine="1134"/>
    </w:pPr>
    <w:rPr>
      <w:sz w:val="28"/>
    </w:rPr>
  </w:style>
  <w:style w:type="paragraph" w:styleId="af">
    <w:name w:val="Normal (Web)"/>
    <w:basedOn w:val="a"/>
    <w:uiPriority w:val="99"/>
    <w:unhideWhenUsed/>
    <w:rsid w:val="00D762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12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31B047FC83A7E33F54BBEBAB5CE812D2B42F5EBE3867B693CCA235F761DB7B969D875C474A039BBAi2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07C0-C66C-4AB0-9209-65F7DB44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2726</Words>
  <Characters>19716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pokorskias</cp:lastModifiedBy>
  <cp:revision>25</cp:revision>
  <cp:lastPrinted>2013-09-17T05:00:00Z</cp:lastPrinted>
  <dcterms:created xsi:type="dcterms:W3CDTF">2012-07-31T08:08:00Z</dcterms:created>
  <dcterms:modified xsi:type="dcterms:W3CDTF">2013-10-21T02:02:00Z</dcterms:modified>
</cp:coreProperties>
</file>