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941" w:leader="none"/>
          <w:tab w:val="left" w:pos="1104" w:leader="none"/>
        </w:tabs>
        <w:ind w:left="-1701" w:hanging="0"/>
        <w:jc w:val="center"/>
        <w:rPr>
          <w:b/>
          <w:b/>
        </w:rPr>
      </w:pPr>
      <w:r>
        <w:rPr>
          <w:b/>
        </w:rPr>
        <w:t xml:space="preserve">              </w:t>
      </w:r>
      <w:r>
        <w:rPr/>
        <w:drawing>
          <wp:inline distT="0" distB="0" distL="0" distR="0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clear" w:pos="708"/>
          <w:tab w:val="left" w:pos="8035" w:leader="none"/>
        </w:tabs>
        <w:suppressAutoHyphens w:val="true"/>
        <w:spacing w:lineRule="exact" w:line="322"/>
        <w:ind w:left="-1701" w:hanging="0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       </w:t>
      </w:r>
      <w:r>
        <w:rPr>
          <w:spacing w:val="25"/>
          <w:sz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hanging="0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            </w:t>
      </w:r>
      <w:r>
        <w:rPr>
          <w:spacing w:val="-1"/>
          <w:sz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hanging="0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                 </w:t>
      </w: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         </w:t>
      </w:r>
      <w:r>
        <w:rPr>
          <w:b/>
          <w:spacing w:val="-7"/>
          <w:w w:val="129"/>
          <w:sz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rFonts w:ascii="Courier New" w:hAnsi="Courier New"/>
          <w:b/>
          <w:b/>
          <w:spacing w:val="-5"/>
          <w:w w:val="136"/>
          <w:sz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lang w:eastAsia="ar-SA"/>
        </w:rPr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        </w:t>
      </w:r>
      <w:r>
        <w:rPr>
          <w:b/>
          <w:spacing w:val="-5"/>
          <w:w w:val="136"/>
          <w:sz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«___14__»______05______ 2021 г.</w:t>
        <w:tab/>
        <w:tab/>
        <w:tab/>
        <w:t xml:space="preserve">                                        №__253</w:t>
      </w:r>
      <w:bookmarkStart w:id="0" w:name="_GoBack"/>
      <w:bookmarkEnd w:id="0"/>
      <w:r>
        <w:rPr>
          <w:sz w:val="24"/>
          <w:szCs w:val="24"/>
          <w:lang w:eastAsia="ar-SA"/>
        </w:rPr>
        <w:t>__</w:t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clear" w:pos="708"/>
          <w:tab w:val="center" w:pos="4677" w:leader="none"/>
        </w:tabs>
        <w:rPr/>
      </w:pPr>
      <w:r>
        <w:rPr/>
        <w:t xml:space="preserve">О  выплате премий победителям </w:t>
      </w:r>
    </w:p>
    <w:p>
      <w:pPr>
        <w:pStyle w:val="Normal"/>
        <w:tabs>
          <w:tab w:val="clear" w:pos="708"/>
          <w:tab w:val="center" w:pos="4677" w:leader="none"/>
        </w:tabs>
        <w:rPr/>
      </w:pPr>
      <w:r>
        <w:rPr/>
        <w:t xml:space="preserve">ежегодного районного конкурса </w:t>
      </w:r>
    </w:p>
    <w:p>
      <w:pPr>
        <w:pStyle w:val="Normal"/>
        <w:tabs>
          <w:tab w:val="clear" w:pos="708"/>
          <w:tab w:val="center" w:pos="4677" w:leader="none"/>
        </w:tabs>
        <w:rPr>
          <w:b/>
          <w:b/>
        </w:rPr>
      </w:pPr>
      <w:r>
        <w:rPr/>
        <w:t xml:space="preserve">профессионального мастерства </w:t>
      </w:r>
      <w:r>
        <w:rPr>
          <w:b/>
        </w:rPr>
        <w:t xml:space="preserve"> </w:t>
      </w:r>
    </w:p>
    <w:p>
      <w:pPr>
        <w:pStyle w:val="Normal"/>
        <w:tabs>
          <w:tab w:val="clear" w:pos="708"/>
          <w:tab w:val="center" w:pos="4677" w:leader="none"/>
        </w:tabs>
        <w:rPr/>
      </w:pPr>
      <w:r>
        <w:rPr/>
        <w:t>«Творчество - профессия»</w:t>
      </w:r>
    </w:p>
    <w:p>
      <w:pPr>
        <w:pStyle w:val="Normal"/>
        <w:tabs>
          <w:tab w:val="clear" w:pos="708"/>
          <w:tab w:val="center" w:pos="4677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467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426" w:leader="none"/>
          <w:tab w:val="left" w:pos="2127" w:leader="none"/>
          <w:tab w:val="left" w:pos="7088" w:leader="none"/>
        </w:tabs>
        <w:jc w:val="both"/>
        <w:rPr/>
      </w:pPr>
      <w:r>
        <w:rPr/>
        <w:tab/>
        <w:tab/>
        <w:t xml:space="preserve">В целях реализации плана мероприятий подпрограммы  «Организация досуга жителей Иркутского района, поддержка и развитие жанров народного художественного  творчества» на 2018-2023 годы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годы, утвержденной постановлением администрации Иркутского районного муниципального образования от 01.12.2017 № 563, руководствуясь положением о проведении ежегодного районного конкурса профессионального мастерства </w:t>
      </w:r>
      <w:r>
        <w:rPr>
          <w:b/>
        </w:rPr>
        <w:t xml:space="preserve"> </w:t>
      </w:r>
      <w:r>
        <w:rPr/>
        <w:t xml:space="preserve">«Творчество - профессия», утвержденным постановлением администрации Иркутского районного муниципального образования от 15.02.2018 №104, протоколом ежегодного районного конкурса профессионального мастерства </w:t>
      </w:r>
      <w:r>
        <w:rPr>
          <w:b/>
        </w:rPr>
        <w:t xml:space="preserve"> </w:t>
      </w:r>
      <w:r>
        <w:rPr/>
        <w:t xml:space="preserve">«Творчество - профессия» от 25.03.2021 года, статьями  39, 45, 54 Устава Иркутского районного муниципального образования, администрация Иркутского районного муниципального образования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  <w:tab w:val="left" w:pos="2127" w:leader="none"/>
          <w:tab w:val="left" w:pos="7088" w:leader="none"/>
        </w:tabs>
        <w:jc w:val="both"/>
        <w:rPr/>
      </w:pPr>
      <w:r>
        <w:rPr/>
        <w:t xml:space="preserve">ПОСТАНОВЛЯЕТ: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567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премии победителям ежегодного районного конкурса профессионального мастерства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«Творчество - профессия» в номинации «Художественный руководитель года»: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Филимонову Егору Андреевичу – художественному руководителю муниципального учреждения культуры «Спортивно-культурный центр» Молодежного муниципального образования – 11500 рублей;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Полубенцевой Екатерине Юрьевне – художественному руководителю муниципального учреждения культуры «Социально-культурный центр» Марковского муниципального образования – 9200 рублей;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Кустовой Наталье Дмитриевне – заведующей художественно-постановочной частью МУ «Социально-культурный спортивный комплекс» Оекского муниципального образования – 6900 рублей.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709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 учета и исполнения сметы администрации Иркутского районного муниципального образования обеспечить победителям 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jc w:val="both"/>
        <w:rPr/>
      </w:pPr>
      <w:r>
        <w:rPr/>
        <w:t>своевременное перечисление денежных средств безналичным способом с удержанием налога на доходы физических лиц на основании заявления победителя.</w:t>
      </w:r>
    </w:p>
    <w:p>
      <w:pPr>
        <w:pStyle w:val="Normal"/>
        <w:ind w:firstLine="709"/>
        <w:jc w:val="both"/>
        <w:rPr/>
      </w:pPr>
      <w:r>
        <w:rPr/>
        <w:t xml:space="preserve">3. Опубликовать настоящее постановление в газете «Ангарские огни» и разместить  в информационно-коммуникационной сети «Интернет» на официальном сайте Иркутского районного муниципального образования </w:t>
      </w:r>
      <w:hyperlink r:id="rId3">
        <w:r>
          <w:rPr>
            <w:u w:val="none"/>
            <w:lang w:val="en-US"/>
          </w:rPr>
          <w:t>www</w:t>
        </w:r>
        <w:r>
          <w:rPr>
            <w:u w:val="none"/>
          </w:rPr>
          <w:t>.</w:t>
        </w:r>
        <w:r>
          <w:rPr>
            <w:u w:val="none"/>
            <w:lang w:val="en-US"/>
          </w:rPr>
          <w:t>irkraion</w:t>
        </w:r>
        <w:r>
          <w:rPr>
            <w:u w:val="none"/>
          </w:rPr>
          <w:t>.</w:t>
        </w:r>
        <w:r>
          <w:rPr>
            <w:u w:val="none"/>
            <w:lang w:val="en-US"/>
          </w:rPr>
          <w:t>ru</w:t>
        </w:r>
      </w:hyperlink>
      <w:r>
        <w:rPr/>
        <w:t>.</w:t>
      </w:r>
    </w:p>
    <w:p>
      <w:pPr>
        <w:pStyle w:val="Normal"/>
        <w:ind w:firstLine="709"/>
        <w:jc w:val="both"/>
        <w:rPr/>
      </w:pPr>
      <w:r>
        <w:rPr/>
        <w:t>4. Контроль исполнения настоящего постановления возложить на первого заместителя Мэра района.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     </w:t>
      </w:r>
    </w:p>
    <w:p>
      <w:pPr>
        <w:pStyle w:val="Normal"/>
        <w:rPr/>
      </w:pPr>
      <w:r>
        <w:rPr/>
        <w:t>Мэр района                                                                                               Л.П. Фролов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170" w:footer="0" w:bottom="993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documentProtection w:edit="readOnly" w:formatting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13f9"/>
    <w:pPr>
      <w:widowControl w:val="fals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8713f9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rsid w:val="0013485a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713f9"/>
    <w:pPr>
      <w:widowControl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85a"/>
    <w:pPr>
      <w:suppressAutoHyphens w:val="true"/>
      <w:spacing w:before="0" w:after="0"/>
      <w:ind w:left="720" w:hanging="0"/>
      <w:contextualSpacing/>
    </w:pPr>
    <w:rPr>
      <w:rFonts w:eastAsia="Times New Roman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a5eff"/>
    <w:rPr>
      <w:rFonts w:asciiTheme="minorHAnsi" w:hAnsiTheme="minorHAnsi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rkraion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989400-CFD9-4F0A-9341-75B97A1F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LibreOffice/6.4.7.2$Linux_X86_64 LibreOffice_project/40$Build-2</Application>
  <Pages>2</Pages>
  <Words>256</Words>
  <Characters>2262</Characters>
  <CharactersWithSpaces>2749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2017-08-08T08:45:00Z</dcterms:created>
  <dc:creator>Котляров С.М</dc:creator>
  <dc:description/>
  <dc:language>ru-RU</dc:language>
  <cp:lastModifiedBy/>
  <cp:lastPrinted>2021-04-26T08:57:00Z</cp:lastPrinted>
  <dcterms:modified xsi:type="dcterms:W3CDTF">2021-05-17T16:35:21Z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