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DC" w:rsidRDefault="00BE7ADC" w:rsidP="00BE7ADC">
      <w:pPr>
        <w:ind w:left="709" w:right="709"/>
        <w:jc w:val="center"/>
        <w:rPr>
          <w:noProof/>
          <w:sz w:val="28"/>
          <w:szCs w:val="28"/>
        </w:rPr>
      </w:pPr>
    </w:p>
    <w:p w:rsidR="00BE7ADC" w:rsidRDefault="00BE7ADC" w:rsidP="00BE7ADC">
      <w:pPr>
        <w:ind w:left="709" w:right="709"/>
        <w:jc w:val="center"/>
        <w:rPr>
          <w:noProof/>
          <w:sz w:val="28"/>
          <w:szCs w:val="28"/>
        </w:rPr>
      </w:pPr>
    </w:p>
    <w:p w:rsidR="00BE7ADC" w:rsidRDefault="00BE7ADC" w:rsidP="00BE7ADC">
      <w:pPr>
        <w:ind w:left="709" w:right="709"/>
        <w:jc w:val="center"/>
        <w:rPr>
          <w:noProof/>
          <w:sz w:val="28"/>
          <w:szCs w:val="28"/>
        </w:rPr>
      </w:pPr>
    </w:p>
    <w:p w:rsidR="00BE7ADC" w:rsidRPr="00992586" w:rsidRDefault="00BE7ADC" w:rsidP="00BE7ADC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A95CB9" wp14:editId="4F572782">
            <wp:simplePos x="0" y="0"/>
            <wp:positionH relativeFrom="column">
              <wp:posOffset>2748915</wp:posOffset>
            </wp:positionH>
            <wp:positionV relativeFrom="paragraph">
              <wp:posOffset>-599440</wp:posOffset>
            </wp:positionV>
            <wp:extent cx="650875" cy="746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4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ADC" w:rsidRPr="00992586" w:rsidRDefault="00BE7ADC" w:rsidP="00BE7ADC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BE7ADC" w:rsidRPr="00992586" w:rsidRDefault="00BE7ADC" w:rsidP="00BE7ADC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BE7ADC" w:rsidRPr="00992586" w:rsidRDefault="00BE7ADC" w:rsidP="00BE7ADC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E7ADC" w:rsidRPr="00992586" w:rsidRDefault="00BE7ADC" w:rsidP="00BE7ADC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BE7ADC" w:rsidRPr="00992586" w:rsidRDefault="00BE7ADC" w:rsidP="00BE7ADC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BE7ADC" w:rsidRPr="00992586" w:rsidRDefault="00BE7ADC" w:rsidP="00BE7ADC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BE7ADC" w:rsidRPr="00992586" w:rsidRDefault="00BE7ADC" w:rsidP="00BE7ADC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  <w:r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  <w:t xml:space="preserve"> </w:t>
      </w:r>
    </w:p>
    <w:p w:rsidR="00BE7ADC" w:rsidRDefault="00BE7ADC" w:rsidP="00BE7AD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992586">
        <w:rPr>
          <w:sz w:val="24"/>
          <w:szCs w:val="24"/>
          <w:lang w:eastAsia="ar-SA"/>
        </w:rPr>
        <w:t>от «</w:t>
      </w:r>
      <w:r>
        <w:rPr>
          <w:sz w:val="24"/>
          <w:szCs w:val="24"/>
          <w:lang w:eastAsia="ar-SA"/>
        </w:rPr>
        <w:t>15</w:t>
      </w:r>
      <w:r w:rsidRPr="00992586">
        <w:rPr>
          <w:sz w:val="24"/>
          <w:szCs w:val="24"/>
          <w:lang w:eastAsia="ar-SA"/>
        </w:rPr>
        <w:t>»</w:t>
      </w:r>
      <w:r>
        <w:rPr>
          <w:sz w:val="24"/>
          <w:szCs w:val="24"/>
          <w:lang w:eastAsia="ar-SA"/>
        </w:rPr>
        <w:t xml:space="preserve"> мая</w:t>
      </w:r>
      <w:r w:rsidRPr="00992586">
        <w:rPr>
          <w:sz w:val="24"/>
          <w:szCs w:val="24"/>
          <w:lang w:eastAsia="ar-SA"/>
        </w:rPr>
        <w:t xml:space="preserve"> 20</w:t>
      </w:r>
      <w:r>
        <w:rPr>
          <w:sz w:val="24"/>
          <w:szCs w:val="24"/>
          <w:lang w:eastAsia="ar-SA"/>
        </w:rPr>
        <w:t>19</w:t>
      </w:r>
      <w:r w:rsidRPr="00992586">
        <w:rPr>
          <w:sz w:val="24"/>
          <w:szCs w:val="24"/>
          <w:lang w:eastAsia="ar-SA"/>
        </w:rPr>
        <w:t>г.</w:t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</w:r>
      <w:r w:rsidRPr="00992586">
        <w:rPr>
          <w:sz w:val="24"/>
          <w:szCs w:val="24"/>
          <w:lang w:eastAsia="ar-SA"/>
        </w:rPr>
        <w:tab/>
        <w:t xml:space="preserve">         </w:t>
      </w:r>
      <w:r>
        <w:rPr>
          <w:sz w:val="24"/>
          <w:szCs w:val="24"/>
          <w:lang w:eastAsia="ar-SA"/>
        </w:rPr>
        <w:t xml:space="preserve">    </w:t>
      </w:r>
      <w:r w:rsidRPr="00992586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 xml:space="preserve">                                               </w:t>
      </w:r>
      <w:r w:rsidRPr="00992586">
        <w:rPr>
          <w:sz w:val="24"/>
          <w:szCs w:val="24"/>
          <w:lang w:eastAsia="ar-SA"/>
        </w:rPr>
        <w:t>№</w:t>
      </w:r>
      <w:r>
        <w:rPr>
          <w:sz w:val="24"/>
          <w:szCs w:val="24"/>
          <w:lang w:eastAsia="ar-SA"/>
        </w:rPr>
        <w:t xml:space="preserve"> 29</w:t>
      </w:r>
    </w:p>
    <w:p w:rsidR="00BE7ADC" w:rsidRDefault="00BE7ADC" w:rsidP="00BE7AD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E7ADC" w:rsidRDefault="00BE7ADC" w:rsidP="00BE7ADC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>О</w:t>
      </w:r>
      <w:r w:rsidRPr="000A3F03">
        <w:rPr>
          <w:rFonts w:ascii="Times New Roman" w:hAnsi="Times New Roman"/>
          <w:b w:val="0"/>
          <w:color w:val="000000"/>
          <w:spacing w:val="0"/>
          <w:sz w:val="28"/>
          <w:szCs w:val="28"/>
        </w:rPr>
        <w:t>б утверждении условий приватизации</w:t>
      </w:r>
    </w:p>
    <w:p w:rsidR="00BE7ADC" w:rsidRPr="000A3F03" w:rsidRDefault="00BE7ADC" w:rsidP="00BE7ADC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  <w:szCs w:val="28"/>
        </w:rPr>
        <w:t xml:space="preserve">муниципального имущества </w:t>
      </w:r>
    </w:p>
    <w:p w:rsidR="00BE7ADC" w:rsidRPr="000A3F03" w:rsidRDefault="00BE7ADC" w:rsidP="00BE7ADC">
      <w:pPr>
        <w:pStyle w:val="1"/>
        <w:tabs>
          <w:tab w:val="left" w:pos="3261"/>
        </w:tabs>
        <w:jc w:val="left"/>
        <w:rPr>
          <w:rFonts w:ascii="Times New Roman" w:hAnsi="Times New Roman"/>
          <w:b w:val="0"/>
          <w:color w:val="000000"/>
          <w:spacing w:val="0"/>
          <w:sz w:val="28"/>
          <w:szCs w:val="28"/>
        </w:rPr>
      </w:pPr>
    </w:p>
    <w:p w:rsidR="00BE7ADC" w:rsidRDefault="00BE7ADC" w:rsidP="00BE7ADC">
      <w:pPr>
        <w:pStyle w:val="1"/>
        <w:rPr>
          <w:rFonts w:ascii="Times New Roman" w:hAnsi="Times New Roman"/>
          <w:color w:val="000000"/>
          <w:spacing w:val="0"/>
          <w:sz w:val="28"/>
          <w:szCs w:val="28"/>
        </w:rPr>
      </w:pPr>
    </w:p>
    <w:p w:rsidR="00BE7ADC" w:rsidRPr="00B6311F" w:rsidRDefault="00BE7ADC" w:rsidP="00BE7ADC">
      <w:pPr>
        <w:suppressAutoHyphens/>
        <w:ind w:right="-1" w:firstLine="709"/>
        <w:jc w:val="both"/>
        <w:rPr>
          <w:sz w:val="28"/>
          <w:szCs w:val="28"/>
        </w:rPr>
      </w:pPr>
      <w:r w:rsidRPr="0011648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21.12.2001 № 178–ФЗ                   «О приватизации государственного и муниципального имущества»,</w:t>
      </w:r>
      <w:r w:rsidRPr="00C00349">
        <w:rPr>
          <w:sz w:val="24"/>
          <w:szCs w:val="24"/>
        </w:rPr>
        <w:t xml:space="preserve"> </w:t>
      </w:r>
      <w:r w:rsidRPr="00C0034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</w:t>
      </w:r>
      <w:r w:rsidRPr="00C00349">
        <w:rPr>
          <w:sz w:val="28"/>
          <w:szCs w:val="28"/>
        </w:rPr>
        <w:t>равительства Российской Фе</w:t>
      </w:r>
      <w:r>
        <w:rPr>
          <w:sz w:val="28"/>
          <w:szCs w:val="28"/>
        </w:rPr>
        <w:t xml:space="preserve">дерации от 12.08.2002 </w:t>
      </w:r>
      <w:r w:rsidRPr="00C00349">
        <w:rPr>
          <w:sz w:val="28"/>
          <w:szCs w:val="28"/>
        </w:rPr>
        <w:t>№ 585</w:t>
      </w:r>
      <w:r w:rsidRPr="00B37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об организации продажи </w:t>
      </w:r>
      <w:r w:rsidRPr="00C00349">
        <w:rPr>
          <w:sz w:val="28"/>
          <w:szCs w:val="28"/>
        </w:rPr>
        <w:t>государственного или муниц</w:t>
      </w:r>
      <w:r>
        <w:rPr>
          <w:sz w:val="28"/>
          <w:szCs w:val="28"/>
        </w:rPr>
        <w:t xml:space="preserve">ипального имущества на аукционе и положения об организации продажи </w:t>
      </w:r>
      <w:proofErr w:type="gramStart"/>
      <w:r>
        <w:rPr>
          <w:sz w:val="28"/>
          <w:szCs w:val="28"/>
        </w:rPr>
        <w:t>находящихся в государственной или муниципальной собственности акций акционерных обществ на специализированном аукционе»,</w:t>
      </w:r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>
        <w:rPr>
          <w:sz w:val="28"/>
          <w:szCs w:val="28"/>
        </w:rPr>
        <w:t>рд</w:t>
      </w:r>
      <w:proofErr w:type="spellEnd"/>
      <w:r w:rsidRPr="00C00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27.09.2018 </w:t>
      </w:r>
      <w:r w:rsidRPr="00F41A96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  <w:r w:rsidRPr="00F41A96">
        <w:rPr>
          <w:sz w:val="28"/>
          <w:szCs w:val="28"/>
        </w:rPr>
        <w:t>-</w:t>
      </w:r>
      <w:r>
        <w:rPr>
          <w:sz w:val="28"/>
          <w:szCs w:val="28"/>
        </w:rPr>
        <w:t>544</w:t>
      </w:r>
      <w:r w:rsidRPr="00F41A96">
        <w:rPr>
          <w:sz w:val="28"/>
          <w:szCs w:val="28"/>
        </w:rPr>
        <w:t>/</w:t>
      </w:r>
      <w:proofErr w:type="spellStart"/>
      <w:r w:rsidRPr="00F41A96"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</w:t>
      </w:r>
      <w:r w:rsidRPr="00887418">
        <w:rPr>
          <w:sz w:val="28"/>
          <w:szCs w:val="28"/>
        </w:rPr>
        <w:t>»,</w:t>
      </w:r>
      <w:r>
        <w:rPr>
          <w:sz w:val="28"/>
          <w:szCs w:val="28"/>
        </w:rPr>
        <w:t xml:space="preserve"> руководствуясь </w:t>
      </w:r>
      <w:r w:rsidRPr="0011648B">
        <w:rPr>
          <w:sz w:val="28"/>
          <w:szCs w:val="28"/>
        </w:rPr>
        <w:t>с</w:t>
      </w:r>
      <w:r>
        <w:rPr>
          <w:sz w:val="28"/>
          <w:szCs w:val="28"/>
        </w:rPr>
        <w:t>т. ст. 39</w:t>
      </w:r>
      <w:proofErr w:type="gramEnd"/>
      <w:r>
        <w:rPr>
          <w:sz w:val="28"/>
          <w:szCs w:val="28"/>
        </w:rPr>
        <w:t>, 45, 54</w:t>
      </w:r>
      <w:r w:rsidRPr="0011648B">
        <w:rPr>
          <w:sz w:val="28"/>
          <w:szCs w:val="28"/>
        </w:rPr>
        <w:t xml:space="preserve"> Устава Иркутского районного муниципального образования</w:t>
      </w:r>
      <w:r>
        <w:rPr>
          <w:sz w:val="28"/>
          <w:szCs w:val="28"/>
        </w:rPr>
        <w:t>:</w:t>
      </w:r>
    </w:p>
    <w:p w:rsidR="00BE7ADC" w:rsidRPr="001D4A95" w:rsidRDefault="00BE7ADC" w:rsidP="00BE7ADC">
      <w:pPr>
        <w:suppressAutoHyphens/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4A9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условия приватизации муниципального имущества</w:t>
      </w:r>
      <w:r w:rsidRPr="0035387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353876">
        <w:rPr>
          <w:sz w:val="28"/>
          <w:szCs w:val="28"/>
        </w:rPr>
        <w:t>.</w:t>
      </w:r>
    </w:p>
    <w:p w:rsidR="00BE7ADC" w:rsidRPr="003F2BB4" w:rsidRDefault="00BE7ADC" w:rsidP="00BE7ADC">
      <w:pPr>
        <w:suppressAutoHyphens/>
        <w:ind w:right="-1" w:firstLine="709"/>
        <w:jc w:val="both"/>
        <w:rPr>
          <w:bCs/>
          <w:sz w:val="28"/>
          <w:szCs w:val="28"/>
        </w:rPr>
      </w:pPr>
      <w:r w:rsidRPr="00D1303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</w:t>
      </w:r>
      <w:r w:rsidRPr="002430DD">
        <w:rPr>
          <w:sz w:val="28"/>
          <w:szCs w:val="28"/>
        </w:rPr>
        <w:t>течение 10 (десяти) дней опубликовать настоящее распоряжение в газете «Ангарские огни», разместить 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2430DD">
        <w:rPr>
          <w:sz w:val="28"/>
          <w:szCs w:val="28"/>
        </w:rPr>
        <w:t xml:space="preserve">, а также на </w:t>
      </w:r>
      <w:hyperlink r:id="rId11" w:history="1">
        <w:r w:rsidRPr="002430DD">
          <w:rPr>
            <w:sz w:val="28"/>
            <w:szCs w:val="28"/>
          </w:rPr>
          <w:t>официальном сайте</w:t>
        </w:r>
      </w:hyperlink>
      <w:r w:rsidRPr="00243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torgi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gov</w:t>
        </w:r>
        <w:r w:rsidRPr="002430DD">
          <w:rPr>
            <w:rStyle w:val="a5"/>
            <w:sz w:val="28"/>
            <w:szCs w:val="28"/>
            <w:u w:val="none"/>
          </w:rPr>
          <w:t>.</w:t>
        </w:r>
        <w:proofErr w:type="spellStart"/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430DD">
        <w:rPr>
          <w:sz w:val="28"/>
          <w:szCs w:val="28"/>
        </w:rPr>
        <w:t>.</w:t>
      </w:r>
    </w:p>
    <w:p w:rsidR="00BE7ADC" w:rsidRPr="003F2BB4" w:rsidRDefault="00BE7ADC" w:rsidP="00BE7ADC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3F2BB4">
        <w:rPr>
          <w:sz w:val="28"/>
          <w:szCs w:val="28"/>
        </w:rPr>
        <w:t xml:space="preserve">3. Контроль исполнения распоряжения возложить на заместителя Мэра. </w:t>
      </w:r>
    </w:p>
    <w:p w:rsidR="00BE7ADC" w:rsidRPr="003F2BB4" w:rsidRDefault="00BE7ADC" w:rsidP="00BE7ADC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E7ADC" w:rsidRDefault="00BE7ADC" w:rsidP="00BE7ADC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BE7ADC" w:rsidRDefault="00BE7ADC" w:rsidP="00BE7ADC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B6311F">
        <w:rPr>
          <w:color w:val="000000"/>
          <w:sz w:val="28"/>
          <w:szCs w:val="28"/>
        </w:rPr>
        <w:t>эр</w:t>
      </w:r>
      <w:r w:rsidRPr="00B6311F">
        <w:rPr>
          <w:color w:val="000000"/>
          <w:sz w:val="28"/>
          <w:szCs w:val="28"/>
        </w:rPr>
        <w:tab/>
        <w:t xml:space="preserve">                      </w:t>
      </w:r>
      <w:r>
        <w:rPr>
          <w:color w:val="000000"/>
          <w:sz w:val="28"/>
          <w:szCs w:val="28"/>
        </w:rPr>
        <w:t xml:space="preserve">     </w:t>
      </w:r>
      <w:r w:rsidRPr="00B631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    Л</w:t>
      </w:r>
      <w:r w:rsidRPr="00B6311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r w:rsidRPr="00B6311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Фролов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F93DAD" w:rsidRPr="00B6311F" w:rsidTr="00201E9B">
        <w:trPr>
          <w:trHeight w:val="1135"/>
        </w:trPr>
        <w:tc>
          <w:tcPr>
            <w:tcW w:w="5070" w:type="dxa"/>
          </w:tcPr>
          <w:p w:rsidR="00F93DAD" w:rsidRPr="00B6311F" w:rsidRDefault="00F93DAD" w:rsidP="00201E9B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93DAD" w:rsidRDefault="00F93DAD" w:rsidP="00201E9B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F93DAD" w:rsidRPr="00455703" w:rsidRDefault="00F93DAD" w:rsidP="00201E9B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F93DAD" w:rsidRDefault="00F93DAD" w:rsidP="00201E9B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F93DAD" w:rsidRPr="00EB6776" w:rsidRDefault="00F93DAD" w:rsidP="00F93DAD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15.05.2019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29</w:t>
            </w:r>
          </w:p>
        </w:tc>
      </w:tr>
    </w:tbl>
    <w:p w:rsidR="00F93DAD" w:rsidRDefault="00F93DAD" w:rsidP="00F93DAD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D1DF5" w:rsidRDefault="00CD1DF5" w:rsidP="00F93DAD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93DAD" w:rsidRDefault="00F93DAD" w:rsidP="00F93DAD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F93DAD" w:rsidRPr="00373514" w:rsidRDefault="00F93DAD" w:rsidP="00F93DAD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93DAD" w:rsidRPr="00373514" w:rsidRDefault="00F93DAD" w:rsidP="00F93DAD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1. Настоящие условия определяют порядок приватизации муниципального имущества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93DAD" w:rsidRDefault="00F93DAD" w:rsidP="00F93DAD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373514">
        <w:rPr>
          <w:rFonts w:ascii="Times New Roman" w:hAnsi="Times New Roman" w:cs="Times New Roman"/>
          <w:b w:val="0"/>
          <w:sz w:val="28"/>
          <w:szCs w:val="28"/>
        </w:rPr>
        <w:t>заявляются</w:t>
      </w:r>
      <w:proofErr w:type="gramEnd"/>
      <w:r w:rsidRPr="00373514">
        <w:rPr>
          <w:rFonts w:ascii="Times New Roman" w:hAnsi="Times New Roman" w:cs="Times New Roman"/>
          <w:b w:val="0"/>
          <w:sz w:val="28"/>
          <w:szCs w:val="28"/>
        </w:rPr>
        <w:t xml:space="preserve"> участниками аукциона открыто в ходе проведения торгов.</w:t>
      </w:r>
    </w:p>
    <w:p w:rsidR="00F93DAD" w:rsidRDefault="00F93DAD" w:rsidP="00F93DAD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 w:cs="Times New Roman"/>
          <w:b w:val="0"/>
          <w:sz w:val="28"/>
          <w:szCs w:val="28"/>
        </w:rPr>
        <w:t>2. Наименование, состав и характеристика имущества:</w:t>
      </w:r>
    </w:p>
    <w:p w:rsidR="00F93DAD" w:rsidRPr="00752D10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sz w:val="28"/>
          <w:szCs w:val="28"/>
        </w:rPr>
        <w:t>Комплекс, состоящий из: земе</w:t>
      </w:r>
      <w:r>
        <w:rPr>
          <w:sz w:val="28"/>
          <w:szCs w:val="28"/>
        </w:rPr>
        <w:t>льного участка общей площадью             1</w:t>
      </w:r>
      <w:r w:rsidRPr="00752D10">
        <w:rPr>
          <w:sz w:val="28"/>
          <w:szCs w:val="28"/>
        </w:rPr>
        <w:t xml:space="preserve">519 </w:t>
      </w:r>
      <w:proofErr w:type="spellStart"/>
      <w:r w:rsidRPr="00752D10">
        <w:rPr>
          <w:sz w:val="28"/>
          <w:szCs w:val="28"/>
        </w:rPr>
        <w:t>кв.м</w:t>
      </w:r>
      <w:proofErr w:type="spellEnd"/>
      <w:r w:rsidRPr="00752D10">
        <w:rPr>
          <w:sz w:val="28"/>
          <w:szCs w:val="28"/>
        </w:rPr>
        <w:t xml:space="preserve">., административного </w:t>
      </w:r>
      <w:r>
        <w:rPr>
          <w:sz w:val="28"/>
          <w:szCs w:val="28"/>
        </w:rPr>
        <w:t>здания общей площадью 1</w:t>
      </w:r>
      <w:r w:rsidRPr="00752D10">
        <w:rPr>
          <w:sz w:val="28"/>
          <w:szCs w:val="28"/>
        </w:rPr>
        <w:t xml:space="preserve">509 </w:t>
      </w:r>
      <w:proofErr w:type="spellStart"/>
      <w:r w:rsidRPr="00752D10">
        <w:rPr>
          <w:sz w:val="28"/>
          <w:szCs w:val="28"/>
        </w:rPr>
        <w:t>кв.м</w:t>
      </w:r>
      <w:proofErr w:type="spellEnd"/>
      <w:r w:rsidRPr="00752D10">
        <w:rPr>
          <w:sz w:val="28"/>
          <w:szCs w:val="28"/>
        </w:rPr>
        <w:t xml:space="preserve">. и гаража общей площадью 61,5 </w:t>
      </w:r>
      <w:proofErr w:type="spellStart"/>
      <w:r w:rsidRPr="00752D10">
        <w:rPr>
          <w:sz w:val="28"/>
          <w:szCs w:val="28"/>
        </w:rPr>
        <w:t>кв.м</w:t>
      </w:r>
      <w:proofErr w:type="spellEnd"/>
      <w:r w:rsidRPr="00752D10">
        <w:rPr>
          <w:sz w:val="28"/>
          <w:szCs w:val="28"/>
        </w:rPr>
        <w:t>.</w:t>
      </w:r>
    </w:p>
    <w:p w:rsidR="00F93DAD" w:rsidRPr="00752D10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sz w:val="28"/>
          <w:szCs w:val="28"/>
        </w:rPr>
        <w:t xml:space="preserve">Место расположения объекта – г. Иркутск, ул. Тимирязева, 32. </w:t>
      </w:r>
    </w:p>
    <w:p w:rsidR="00F93DAD" w:rsidRPr="00752D10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b/>
          <w:sz w:val="28"/>
          <w:szCs w:val="28"/>
        </w:rPr>
        <w:t>Описание административного здания</w:t>
      </w:r>
      <w:r w:rsidRPr="00752D10">
        <w:rPr>
          <w:sz w:val="28"/>
          <w:szCs w:val="28"/>
        </w:rPr>
        <w:t xml:space="preserve"> – нежилое 3-этажное (подземных этажей - 1), инв.№ 25:401:001:010029760, </w:t>
      </w:r>
      <w:proofErr w:type="gramStart"/>
      <w:r w:rsidRPr="00752D10">
        <w:rPr>
          <w:sz w:val="28"/>
          <w:szCs w:val="28"/>
        </w:rPr>
        <w:t>лит</w:t>
      </w:r>
      <w:proofErr w:type="gramEnd"/>
      <w:r w:rsidRPr="00752D10">
        <w:rPr>
          <w:sz w:val="28"/>
          <w:szCs w:val="28"/>
        </w:rPr>
        <w:t>. А, А</w:t>
      </w:r>
      <w:proofErr w:type="gramStart"/>
      <w:r w:rsidRPr="00752D10">
        <w:rPr>
          <w:sz w:val="28"/>
          <w:szCs w:val="28"/>
        </w:rPr>
        <w:t>1</w:t>
      </w:r>
      <w:proofErr w:type="gramEnd"/>
      <w:r w:rsidRPr="00752D10">
        <w:rPr>
          <w:sz w:val="28"/>
          <w:szCs w:val="28"/>
        </w:rPr>
        <w:t>, А2, А3.</w:t>
      </w:r>
    </w:p>
    <w:p w:rsidR="00F93DAD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sz w:val="28"/>
          <w:szCs w:val="28"/>
        </w:rPr>
        <w:t>Кадастровый</w:t>
      </w:r>
      <w:r>
        <w:rPr>
          <w:sz w:val="28"/>
          <w:szCs w:val="28"/>
        </w:rPr>
        <w:t xml:space="preserve"> (или условный) </w:t>
      </w:r>
      <w:r w:rsidRPr="00752D10">
        <w:rPr>
          <w:sz w:val="28"/>
          <w:szCs w:val="28"/>
        </w:rPr>
        <w:t>номер:</w:t>
      </w:r>
    </w:p>
    <w:p w:rsidR="00F93DAD" w:rsidRPr="00752D10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sz w:val="28"/>
          <w:szCs w:val="28"/>
        </w:rPr>
        <w:t>38:36:000034:0000:25:401:001:010029760.</w:t>
      </w:r>
    </w:p>
    <w:p w:rsidR="00F93DAD" w:rsidRPr="00752D10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sz w:val="28"/>
          <w:szCs w:val="28"/>
        </w:rPr>
        <w:t>Год постройки административного здания  – Литера</w:t>
      </w:r>
      <w:proofErr w:type="gramStart"/>
      <w:r w:rsidRPr="00752D10">
        <w:rPr>
          <w:sz w:val="28"/>
          <w:szCs w:val="28"/>
        </w:rPr>
        <w:t xml:space="preserve"> А</w:t>
      </w:r>
      <w:proofErr w:type="gramEnd"/>
      <w:r w:rsidRPr="00752D10">
        <w:rPr>
          <w:sz w:val="28"/>
          <w:szCs w:val="28"/>
        </w:rPr>
        <w:t xml:space="preserve"> - до </w:t>
      </w:r>
      <w:smartTag w:uri="urn:schemas-microsoft-com:office:smarttags" w:element="metricconverter">
        <w:smartTagPr>
          <w:attr w:name="ProductID" w:val="1917 г"/>
        </w:smartTagPr>
        <w:r w:rsidRPr="00752D10">
          <w:rPr>
            <w:sz w:val="28"/>
            <w:szCs w:val="28"/>
          </w:rPr>
          <w:t>1917 г</w:t>
        </w:r>
      </w:smartTag>
      <w:r w:rsidRPr="00752D10">
        <w:rPr>
          <w:sz w:val="28"/>
          <w:szCs w:val="28"/>
        </w:rPr>
        <w:t xml:space="preserve">.; Литера А1 – </w:t>
      </w:r>
      <w:smartTag w:uri="urn:schemas-microsoft-com:office:smarttags" w:element="metricconverter">
        <w:smartTagPr>
          <w:attr w:name="ProductID" w:val="1987 г"/>
        </w:smartTagPr>
        <w:r w:rsidRPr="00752D10">
          <w:rPr>
            <w:sz w:val="28"/>
            <w:szCs w:val="28"/>
          </w:rPr>
          <w:t>1987 г</w:t>
        </w:r>
      </w:smartTag>
      <w:r w:rsidRPr="00752D10">
        <w:rPr>
          <w:sz w:val="28"/>
          <w:szCs w:val="28"/>
        </w:rPr>
        <w:t xml:space="preserve">.; Литера А2 – </w:t>
      </w:r>
      <w:smartTag w:uri="urn:schemas-microsoft-com:office:smarttags" w:element="metricconverter">
        <w:smartTagPr>
          <w:attr w:name="ProductID" w:val="1981 г"/>
        </w:smartTagPr>
        <w:r w:rsidRPr="00752D10">
          <w:rPr>
            <w:sz w:val="28"/>
            <w:szCs w:val="28"/>
          </w:rPr>
          <w:t>1981 г</w:t>
        </w:r>
      </w:smartTag>
      <w:r w:rsidRPr="00752D10">
        <w:rPr>
          <w:sz w:val="28"/>
          <w:szCs w:val="28"/>
        </w:rPr>
        <w:t xml:space="preserve">.; Литера А3 – </w:t>
      </w:r>
      <w:smartTag w:uri="urn:schemas-microsoft-com:office:smarttags" w:element="metricconverter">
        <w:smartTagPr>
          <w:attr w:name="ProductID" w:val="1984 г"/>
        </w:smartTagPr>
        <w:r w:rsidRPr="00752D10">
          <w:rPr>
            <w:sz w:val="28"/>
            <w:szCs w:val="28"/>
          </w:rPr>
          <w:t>1984 г</w:t>
        </w:r>
      </w:smartTag>
      <w:r w:rsidRPr="00752D10">
        <w:rPr>
          <w:sz w:val="28"/>
          <w:szCs w:val="28"/>
        </w:rPr>
        <w:t>.</w:t>
      </w:r>
    </w:p>
    <w:p w:rsidR="00F93DAD" w:rsidRPr="00752D10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sz w:val="28"/>
          <w:szCs w:val="28"/>
        </w:rPr>
        <w:t xml:space="preserve">Здание по ул. Тимирязева, 32 </w:t>
      </w:r>
      <w:proofErr w:type="gramStart"/>
      <w:r w:rsidRPr="00752D10">
        <w:rPr>
          <w:sz w:val="28"/>
          <w:szCs w:val="28"/>
        </w:rPr>
        <w:t>лит</w:t>
      </w:r>
      <w:proofErr w:type="gramEnd"/>
      <w:r w:rsidRPr="00752D10">
        <w:rPr>
          <w:sz w:val="28"/>
          <w:szCs w:val="28"/>
        </w:rPr>
        <w:t>. А</w:t>
      </w:r>
      <w:proofErr w:type="gramStart"/>
      <w:r w:rsidRPr="00752D10">
        <w:rPr>
          <w:sz w:val="28"/>
          <w:szCs w:val="28"/>
        </w:rPr>
        <w:t>,А</w:t>
      </w:r>
      <w:proofErr w:type="gramEnd"/>
      <w:r w:rsidRPr="00752D10">
        <w:rPr>
          <w:sz w:val="28"/>
          <w:szCs w:val="28"/>
        </w:rPr>
        <w:t xml:space="preserve">1 в г. Иркутске является выявленным объектом культурного наследия «Дом с магазином </w:t>
      </w:r>
      <w:proofErr w:type="spellStart"/>
      <w:r w:rsidRPr="00752D10">
        <w:rPr>
          <w:sz w:val="28"/>
          <w:szCs w:val="28"/>
        </w:rPr>
        <w:t>Мишарина</w:t>
      </w:r>
      <w:proofErr w:type="spellEnd"/>
      <w:r w:rsidRPr="00752D10">
        <w:rPr>
          <w:sz w:val="28"/>
          <w:szCs w:val="28"/>
        </w:rPr>
        <w:t xml:space="preserve">», 1910-е гг. (рег. № 697 в «Сводном списке вновь выявленных объектов г. Иркутска, представляющих историческую, научную, художественную или иную культурную ценность – </w:t>
      </w:r>
      <w:smartTag w:uri="urn:schemas-microsoft-com:office:smarttags" w:element="metricconverter">
        <w:smartTagPr>
          <w:attr w:name="ProductID" w:val="2000 г"/>
        </w:smartTagPr>
        <w:r w:rsidRPr="00752D10">
          <w:rPr>
            <w:sz w:val="28"/>
            <w:szCs w:val="28"/>
          </w:rPr>
          <w:t>2000 г</w:t>
        </w:r>
      </w:smartTag>
      <w:r w:rsidRPr="00752D10">
        <w:rPr>
          <w:sz w:val="28"/>
          <w:szCs w:val="28"/>
        </w:rPr>
        <w:t>.»). Содержание и охрана регулируется законодательством Р</w:t>
      </w:r>
      <w:r>
        <w:rPr>
          <w:sz w:val="28"/>
          <w:szCs w:val="28"/>
        </w:rPr>
        <w:t>оссийской Федерации</w:t>
      </w:r>
      <w:r w:rsidRPr="00752D10">
        <w:rPr>
          <w:sz w:val="28"/>
          <w:szCs w:val="28"/>
        </w:rPr>
        <w:t>.</w:t>
      </w:r>
    </w:p>
    <w:p w:rsidR="00F93DAD" w:rsidRPr="00752D10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sz w:val="28"/>
          <w:szCs w:val="28"/>
        </w:rPr>
        <w:t xml:space="preserve">Лицо, заключившее договор купли-продажи по результатам аукциона обязано выполнить требования, установленные пунктами 1 - 3 статьи 47.3 Федерального закона </w:t>
      </w:r>
      <w:r w:rsidRPr="00996306">
        <w:rPr>
          <w:sz w:val="28"/>
          <w:szCs w:val="28"/>
        </w:rPr>
        <w:t xml:space="preserve">от 25.06.2002 </w:t>
      </w:r>
      <w:r>
        <w:rPr>
          <w:sz w:val="28"/>
          <w:szCs w:val="28"/>
        </w:rPr>
        <w:t>№</w:t>
      </w:r>
      <w:r w:rsidRPr="00996306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996306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 xml:space="preserve">» </w:t>
      </w:r>
      <w:r w:rsidRPr="00752D10">
        <w:rPr>
          <w:sz w:val="28"/>
          <w:szCs w:val="28"/>
        </w:rPr>
        <w:t>в отношении здания по ул. Тимирязева, 32 лит. А, А</w:t>
      </w:r>
      <w:proofErr w:type="gramStart"/>
      <w:r w:rsidRPr="00752D1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</w:p>
    <w:p w:rsidR="00F93DAD" w:rsidRPr="00752D10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b/>
          <w:sz w:val="28"/>
          <w:szCs w:val="28"/>
        </w:rPr>
        <w:t>Описание гаража</w:t>
      </w:r>
      <w:r w:rsidRPr="00752D10">
        <w:rPr>
          <w:sz w:val="28"/>
          <w:szCs w:val="28"/>
        </w:rPr>
        <w:t>: нежилое, расположенное на первом этаже одноэтажного кирпичного здания, этаж 1.</w:t>
      </w:r>
    </w:p>
    <w:p w:rsidR="00F93DAD" w:rsidRPr="00752D10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sz w:val="28"/>
          <w:szCs w:val="28"/>
        </w:rPr>
        <w:t>Кадастровый номер: 38:36:000034:0000:25:401:001:010036530:10001.</w:t>
      </w:r>
    </w:p>
    <w:p w:rsidR="00F93DAD" w:rsidRPr="00752D10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sz w:val="28"/>
          <w:szCs w:val="28"/>
        </w:rPr>
        <w:t xml:space="preserve">Год постройки гаража – до </w:t>
      </w:r>
      <w:smartTag w:uri="urn:schemas-microsoft-com:office:smarttags" w:element="metricconverter">
        <w:smartTagPr>
          <w:attr w:name="ProductID" w:val="1917 г"/>
        </w:smartTagPr>
        <w:r w:rsidRPr="00752D10">
          <w:rPr>
            <w:sz w:val="28"/>
            <w:szCs w:val="28"/>
          </w:rPr>
          <w:t>1917 г</w:t>
        </w:r>
      </w:smartTag>
      <w:r w:rsidRPr="00752D10">
        <w:rPr>
          <w:sz w:val="28"/>
          <w:szCs w:val="28"/>
        </w:rPr>
        <w:t>.</w:t>
      </w:r>
    </w:p>
    <w:p w:rsidR="00F93DAD" w:rsidRPr="00752D10" w:rsidRDefault="00F93DAD" w:rsidP="00F93DA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52D10">
        <w:rPr>
          <w:b/>
          <w:sz w:val="28"/>
          <w:szCs w:val="28"/>
        </w:rPr>
        <w:t>Разрешенное использование земельного участка</w:t>
      </w:r>
      <w:r w:rsidRPr="00752D10">
        <w:rPr>
          <w:sz w:val="28"/>
          <w:szCs w:val="28"/>
        </w:rPr>
        <w:t>: для эксплуатации административного здания и гаража.</w:t>
      </w:r>
    </w:p>
    <w:p w:rsidR="00F93DAD" w:rsidRPr="00AA73C2" w:rsidRDefault="00F93DAD" w:rsidP="00F93DAD">
      <w:pPr>
        <w:tabs>
          <w:tab w:val="left" w:pos="935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AA73C2">
        <w:rPr>
          <w:sz w:val="28"/>
          <w:szCs w:val="28"/>
        </w:rPr>
        <w:t>Кадастровый номер земельного участка – 38:36:000034:16119</w:t>
      </w:r>
      <w:r w:rsidRPr="00AA73C2">
        <w:rPr>
          <w:color w:val="000000"/>
          <w:sz w:val="28"/>
          <w:szCs w:val="28"/>
        </w:rPr>
        <w:t xml:space="preserve">.     </w:t>
      </w:r>
    </w:p>
    <w:p w:rsidR="00F93DAD" w:rsidRPr="007F3D7B" w:rsidRDefault="00F93DAD" w:rsidP="00F93DAD">
      <w:pPr>
        <w:tabs>
          <w:tab w:val="left" w:pos="935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F3D7B">
        <w:rPr>
          <w:color w:val="000000"/>
          <w:sz w:val="28"/>
          <w:szCs w:val="28"/>
        </w:rPr>
        <w:lastRenderedPageBreak/>
        <w:t xml:space="preserve">Нормативная цена имущества составляет </w:t>
      </w:r>
      <w:r w:rsidRPr="000667B6">
        <w:rPr>
          <w:color w:val="000000"/>
          <w:sz w:val="28"/>
          <w:szCs w:val="28"/>
        </w:rPr>
        <w:t xml:space="preserve">19740000 </w:t>
      </w:r>
      <w:r w:rsidRPr="007F3D7B">
        <w:rPr>
          <w:color w:val="000000"/>
          <w:sz w:val="28"/>
          <w:szCs w:val="28"/>
        </w:rPr>
        <w:t>рублей в соответствии с отчетом № 0</w:t>
      </w:r>
      <w:r>
        <w:rPr>
          <w:color w:val="000000"/>
          <w:sz w:val="28"/>
          <w:szCs w:val="28"/>
        </w:rPr>
        <w:t>2</w:t>
      </w:r>
      <w:r w:rsidRPr="007F3D7B">
        <w:rPr>
          <w:color w:val="000000"/>
          <w:sz w:val="28"/>
          <w:szCs w:val="28"/>
        </w:rPr>
        <w:t>4/</w:t>
      </w:r>
      <w:r>
        <w:rPr>
          <w:color w:val="000000"/>
          <w:sz w:val="28"/>
          <w:szCs w:val="28"/>
        </w:rPr>
        <w:t>20</w:t>
      </w:r>
      <w:r w:rsidRPr="007F3D7B">
        <w:rPr>
          <w:color w:val="000000"/>
          <w:sz w:val="28"/>
          <w:szCs w:val="28"/>
        </w:rPr>
        <w:t xml:space="preserve">19 </w:t>
      </w:r>
      <w:r>
        <w:rPr>
          <w:color w:val="000000"/>
          <w:sz w:val="28"/>
          <w:szCs w:val="28"/>
        </w:rPr>
        <w:t xml:space="preserve">об </w:t>
      </w:r>
      <w:r w:rsidRPr="007F3D7B">
        <w:rPr>
          <w:color w:val="000000"/>
          <w:sz w:val="28"/>
          <w:szCs w:val="28"/>
        </w:rPr>
        <w:t>определени</w:t>
      </w:r>
      <w:r>
        <w:rPr>
          <w:color w:val="000000"/>
          <w:sz w:val="28"/>
          <w:szCs w:val="28"/>
        </w:rPr>
        <w:t>и</w:t>
      </w:r>
      <w:r w:rsidRPr="007F3D7B">
        <w:rPr>
          <w:color w:val="000000"/>
          <w:sz w:val="28"/>
          <w:szCs w:val="28"/>
        </w:rPr>
        <w:t xml:space="preserve"> рыночной стоимости </w:t>
      </w:r>
      <w:r>
        <w:rPr>
          <w:color w:val="000000"/>
          <w:sz w:val="28"/>
          <w:szCs w:val="28"/>
        </w:rPr>
        <w:t xml:space="preserve">объектов недвижимого имущества </w:t>
      </w:r>
      <w:r w:rsidRPr="007F3D7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</w:t>
      </w:r>
      <w:r w:rsidRPr="007F3D7B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Pr="007F3D7B">
        <w:rPr>
          <w:color w:val="000000"/>
          <w:sz w:val="28"/>
          <w:szCs w:val="28"/>
        </w:rPr>
        <w:t>.2019.</w:t>
      </w:r>
    </w:p>
    <w:p w:rsidR="00F93DAD" w:rsidRPr="007F3D7B" w:rsidRDefault="00F93DAD" w:rsidP="00F93DAD">
      <w:pPr>
        <w:tabs>
          <w:tab w:val="left" w:pos="935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F3D7B">
        <w:rPr>
          <w:color w:val="000000"/>
          <w:sz w:val="28"/>
          <w:szCs w:val="28"/>
        </w:rPr>
        <w:t xml:space="preserve">Начальная цена продажи – </w:t>
      </w:r>
      <w:r>
        <w:rPr>
          <w:color w:val="000000"/>
          <w:sz w:val="28"/>
          <w:szCs w:val="28"/>
        </w:rPr>
        <w:t>19740000</w:t>
      </w:r>
      <w:r w:rsidRPr="007F3D7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девятнадцать миллионов семьсот сорок тысяч</w:t>
      </w:r>
      <w:r w:rsidRPr="007F3D7B">
        <w:rPr>
          <w:color w:val="000000"/>
          <w:sz w:val="28"/>
          <w:szCs w:val="28"/>
        </w:rPr>
        <w:t>) рублей.</w:t>
      </w:r>
    </w:p>
    <w:p w:rsidR="00F93DAD" w:rsidRPr="007F3D7B" w:rsidRDefault="00F93DAD" w:rsidP="00F93DAD">
      <w:pPr>
        <w:tabs>
          <w:tab w:val="left" w:pos="935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F3D7B">
        <w:rPr>
          <w:color w:val="000000"/>
          <w:sz w:val="28"/>
          <w:szCs w:val="28"/>
        </w:rPr>
        <w:t>Шаг аукциона (величина повыше</w:t>
      </w:r>
      <w:r>
        <w:rPr>
          <w:color w:val="000000"/>
          <w:sz w:val="28"/>
          <w:szCs w:val="28"/>
        </w:rPr>
        <w:t>ния начальной цены) составляет 5</w:t>
      </w:r>
      <w:r w:rsidRPr="007F3D7B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          </w:t>
      </w:r>
      <w:r w:rsidRPr="007F3D7B">
        <w:rPr>
          <w:color w:val="000000"/>
          <w:sz w:val="28"/>
          <w:szCs w:val="28"/>
        </w:rPr>
        <w:t xml:space="preserve">от начальной стоимости имущества – </w:t>
      </w:r>
      <w:r>
        <w:rPr>
          <w:color w:val="000000"/>
          <w:sz w:val="28"/>
          <w:szCs w:val="28"/>
        </w:rPr>
        <w:t xml:space="preserve">987000 </w:t>
      </w:r>
      <w:r w:rsidRPr="007F3D7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девятьсот восемьдесят семь тысяч</w:t>
      </w:r>
      <w:r w:rsidRPr="007F3D7B">
        <w:rPr>
          <w:color w:val="000000"/>
          <w:sz w:val="28"/>
          <w:szCs w:val="28"/>
        </w:rPr>
        <w:t>) рублей.</w:t>
      </w:r>
    </w:p>
    <w:p w:rsidR="00F93DAD" w:rsidRPr="007F3D7B" w:rsidRDefault="00F93DAD" w:rsidP="00F93DAD">
      <w:pPr>
        <w:tabs>
          <w:tab w:val="left" w:pos="935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7F3D7B">
        <w:rPr>
          <w:color w:val="000000"/>
          <w:sz w:val="28"/>
          <w:szCs w:val="28"/>
        </w:rPr>
        <w:t>Задаток вносится в валюте Российской Федерации в размере 20%</w:t>
      </w:r>
      <w:r>
        <w:rPr>
          <w:color w:val="000000"/>
          <w:sz w:val="28"/>
          <w:szCs w:val="28"/>
        </w:rPr>
        <w:t xml:space="preserve">              </w:t>
      </w:r>
      <w:r w:rsidRPr="007F3D7B">
        <w:rPr>
          <w:color w:val="000000"/>
          <w:sz w:val="28"/>
          <w:szCs w:val="28"/>
        </w:rPr>
        <w:t xml:space="preserve"> от начальной стоимости имущества –</w:t>
      </w:r>
      <w:r>
        <w:rPr>
          <w:color w:val="000000"/>
          <w:sz w:val="28"/>
          <w:szCs w:val="28"/>
        </w:rPr>
        <w:t xml:space="preserve"> 3948000</w:t>
      </w:r>
      <w:r w:rsidRPr="007F3D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(три миллиона девятьсот сорок восемь тысяч</w:t>
      </w:r>
      <w:r w:rsidRPr="007F3D7B">
        <w:rPr>
          <w:color w:val="000000"/>
          <w:sz w:val="28"/>
          <w:szCs w:val="28"/>
        </w:rPr>
        <w:t>) рублей на счет Продавца.</w:t>
      </w:r>
    </w:p>
    <w:p w:rsidR="00F93DAD" w:rsidRPr="00376105" w:rsidRDefault="00F93DAD" w:rsidP="00F93DAD">
      <w:pPr>
        <w:tabs>
          <w:tab w:val="left" w:pos="935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376105">
        <w:rPr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color w:val="000000"/>
          <w:sz w:val="28"/>
          <w:szCs w:val="28"/>
        </w:rPr>
        <w:t>20000</w:t>
      </w:r>
      <w:r w:rsidRPr="0037610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двадцати </w:t>
      </w:r>
      <w:r w:rsidRPr="00376105">
        <w:rPr>
          <w:color w:val="000000"/>
          <w:sz w:val="28"/>
          <w:szCs w:val="28"/>
        </w:rPr>
        <w:t xml:space="preserve">тысяч) </w:t>
      </w:r>
      <w:r w:rsidRPr="007F3D7B">
        <w:rPr>
          <w:color w:val="000000"/>
          <w:sz w:val="28"/>
          <w:szCs w:val="28"/>
        </w:rPr>
        <w:t>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F93DAD" w:rsidRPr="00BD7BBA" w:rsidRDefault="00F93DAD" w:rsidP="00F93DAD">
      <w:pPr>
        <w:tabs>
          <w:tab w:val="left" w:pos="935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BD7BBA">
        <w:rPr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color w:val="000000"/>
          <w:sz w:val="28"/>
          <w:szCs w:val="28"/>
        </w:rPr>
        <w:t>не проводились.</w:t>
      </w:r>
    </w:p>
    <w:p w:rsidR="00F93DAD" w:rsidRPr="00373514" w:rsidRDefault="00F93DAD" w:rsidP="00F93DAD">
      <w:pPr>
        <w:tabs>
          <w:tab w:val="left" w:pos="4294"/>
        </w:tabs>
        <w:suppressAutoHyphens/>
        <w:ind w:firstLine="540"/>
        <w:jc w:val="both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73514">
        <w:rPr>
          <w:b/>
          <w:bCs/>
          <w:sz w:val="28"/>
          <w:szCs w:val="28"/>
        </w:rPr>
        <w:t>I. Общие положения</w:t>
      </w:r>
    </w:p>
    <w:p w:rsidR="00F93DAD" w:rsidRPr="00373514" w:rsidRDefault="00F93DAD" w:rsidP="00F93DA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373514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27.09.2018 № 52-544</w:t>
      </w:r>
      <w:r w:rsidRPr="00373514">
        <w:rPr>
          <w:sz w:val="28"/>
          <w:szCs w:val="28"/>
        </w:rPr>
        <w:t>/</w:t>
      </w:r>
      <w:proofErr w:type="spellStart"/>
      <w:r w:rsidRPr="00373514">
        <w:rPr>
          <w:sz w:val="28"/>
          <w:szCs w:val="28"/>
        </w:rPr>
        <w:t>рд</w:t>
      </w:r>
      <w:proofErr w:type="spellEnd"/>
      <w:r w:rsidRPr="00373514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Иркутского районного муниципального образования </w:t>
      </w:r>
      <w:r w:rsidRPr="00373514">
        <w:rPr>
          <w:sz w:val="28"/>
          <w:szCs w:val="28"/>
        </w:rPr>
        <w:t>на 201</w:t>
      </w:r>
      <w:r>
        <w:rPr>
          <w:sz w:val="28"/>
          <w:szCs w:val="28"/>
        </w:rPr>
        <w:t xml:space="preserve">9 </w:t>
      </w:r>
      <w:r w:rsidRPr="00373514">
        <w:rPr>
          <w:sz w:val="28"/>
          <w:szCs w:val="28"/>
        </w:rPr>
        <w:t>год».</w:t>
      </w:r>
    </w:p>
    <w:p w:rsidR="00F93DAD" w:rsidRPr="00373514" w:rsidRDefault="00F93DAD" w:rsidP="00F93DA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F93DAD" w:rsidRPr="00373514" w:rsidRDefault="00F93DAD" w:rsidP="00F93DA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3. Организатор торгов (Продавец) - Комитет по управлению муниципальным имуществом</w:t>
      </w:r>
      <w:r>
        <w:rPr>
          <w:bCs/>
          <w:sz w:val="28"/>
          <w:szCs w:val="28"/>
        </w:rPr>
        <w:t xml:space="preserve"> и жизнеобеспечению</w:t>
      </w:r>
      <w:r w:rsidRPr="00373514">
        <w:rPr>
          <w:bCs/>
          <w:sz w:val="28"/>
          <w:szCs w:val="28"/>
        </w:rPr>
        <w:t xml:space="preserve"> администрации Иркутского районного муниципального образования</w:t>
      </w:r>
      <w:r>
        <w:rPr>
          <w:bCs/>
          <w:sz w:val="28"/>
          <w:szCs w:val="28"/>
        </w:rPr>
        <w:t xml:space="preserve"> (далее – </w:t>
      </w:r>
      <w:r w:rsidRPr="0083576C">
        <w:rPr>
          <w:bCs/>
          <w:sz w:val="28"/>
          <w:szCs w:val="28"/>
        </w:rPr>
        <w:t>Продавец</w:t>
      </w:r>
      <w:r>
        <w:rPr>
          <w:bCs/>
          <w:sz w:val="28"/>
          <w:szCs w:val="28"/>
        </w:rPr>
        <w:t>)</w:t>
      </w:r>
      <w:r w:rsidRPr="00373514">
        <w:rPr>
          <w:bCs/>
          <w:sz w:val="28"/>
          <w:szCs w:val="28"/>
        </w:rPr>
        <w:t>.</w:t>
      </w:r>
    </w:p>
    <w:p w:rsidR="00F93DAD" w:rsidRPr="00373514" w:rsidRDefault="00F93DAD" w:rsidP="00F93DAD">
      <w:pPr>
        <w:tabs>
          <w:tab w:val="left" w:pos="9356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373514">
        <w:rPr>
          <w:bCs/>
          <w:sz w:val="28"/>
          <w:szCs w:val="28"/>
        </w:rPr>
        <w:t xml:space="preserve">4. Дата начала приема заявок – </w:t>
      </w:r>
      <w:r>
        <w:rPr>
          <w:bCs/>
          <w:sz w:val="28"/>
          <w:szCs w:val="28"/>
        </w:rPr>
        <w:t>17</w:t>
      </w:r>
      <w:r w:rsidRPr="002B687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2B6875">
        <w:rPr>
          <w:bCs/>
          <w:sz w:val="28"/>
          <w:szCs w:val="28"/>
        </w:rPr>
        <w:t>.2019 в 10:00</w:t>
      </w:r>
      <w:r w:rsidRPr="00373514">
        <w:rPr>
          <w:bCs/>
          <w:sz w:val="28"/>
          <w:szCs w:val="28"/>
        </w:rPr>
        <w:t xml:space="preserve"> часов</w:t>
      </w:r>
      <w:r w:rsidRPr="00373514">
        <w:rPr>
          <w:sz w:val="28"/>
          <w:szCs w:val="28"/>
        </w:rPr>
        <w:t xml:space="preserve"> по местному времени</w:t>
      </w:r>
    </w:p>
    <w:p w:rsidR="00F93DAD" w:rsidRPr="00373514" w:rsidRDefault="00F93DAD" w:rsidP="00F93DA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8E7269">
        <w:rPr>
          <w:bCs/>
          <w:sz w:val="28"/>
          <w:szCs w:val="28"/>
        </w:rPr>
        <w:t xml:space="preserve">5. Дата окончания приема заявок </w:t>
      </w:r>
      <w:r w:rsidRPr="002B6875">
        <w:rPr>
          <w:bCs/>
          <w:sz w:val="28"/>
          <w:szCs w:val="28"/>
        </w:rPr>
        <w:t xml:space="preserve">– </w:t>
      </w:r>
      <w:r w:rsidRPr="008E5106">
        <w:rPr>
          <w:sz w:val="28"/>
          <w:szCs w:val="28"/>
        </w:rPr>
        <w:t>10.06.2019</w:t>
      </w:r>
      <w:r w:rsidRPr="002B6875">
        <w:rPr>
          <w:sz w:val="28"/>
          <w:szCs w:val="28"/>
        </w:rPr>
        <w:t xml:space="preserve"> в 16:00 часов</w:t>
      </w:r>
      <w:r w:rsidRPr="008E7269">
        <w:rPr>
          <w:sz w:val="28"/>
          <w:szCs w:val="28"/>
        </w:rPr>
        <w:t xml:space="preserve"> по местному времени</w:t>
      </w:r>
      <w:r w:rsidRPr="008E7269">
        <w:rPr>
          <w:bCs/>
          <w:sz w:val="28"/>
          <w:szCs w:val="28"/>
        </w:rPr>
        <w:t>.</w:t>
      </w:r>
    </w:p>
    <w:p w:rsidR="00F93DAD" w:rsidRPr="00BD121E" w:rsidRDefault="00F93DAD" w:rsidP="00F93DAD">
      <w:pPr>
        <w:tabs>
          <w:tab w:val="left" w:pos="9498"/>
          <w:tab w:val="left" w:pos="9639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6. Время и место приема заявок и ознакомления с информацией по аукциону по рабочим дням с 10.00 до 16.00 (перерыв </w:t>
      </w:r>
      <w:r>
        <w:rPr>
          <w:bCs/>
          <w:sz w:val="28"/>
          <w:szCs w:val="28"/>
        </w:rPr>
        <w:t>с 12.00 до 13.00) по адресу: г</w:t>
      </w:r>
      <w:r w:rsidRPr="00373514">
        <w:rPr>
          <w:bCs/>
          <w:sz w:val="28"/>
          <w:szCs w:val="28"/>
        </w:rPr>
        <w:t>. Иркутск, ул. Карла Маркса, 40, кабинет 434, телефон 8 (</w:t>
      </w:r>
      <w:r w:rsidRPr="00BD121E">
        <w:rPr>
          <w:bCs/>
          <w:sz w:val="28"/>
          <w:szCs w:val="28"/>
        </w:rPr>
        <w:t>3952) 718005.</w:t>
      </w:r>
    </w:p>
    <w:p w:rsidR="00F93DAD" w:rsidRPr="00BD121E" w:rsidRDefault="00F93DAD" w:rsidP="00F93DA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bookmarkStart w:id="0" w:name="OLE_LINK1"/>
      <w:bookmarkStart w:id="1" w:name="OLE_LINK2"/>
      <w:r w:rsidRPr="00BD121E">
        <w:rPr>
          <w:bCs/>
          <w:sz w:val="28"/>
          <w:szCs w:val="28"/>
        </w:rPr>
        <w:t xml:space="preserve">7. Дата, время и место определения участников аукциона – </w:t>
      </w:r>
      <w:r w:rsidRPr="008E5106">
        <w:rPr>
          <w:bCs/>
          <w:sz w:val="28"/>
          <w:szCs w:val="28"/>
        </w:rPr>
        <w:t>13.06.2019</w:t>
      </w:r>
      <w:r w:rsidRPr="00BD121E">
        <w:rPr>
          <w:bCs/>
          <w:sz w:val="28"/>
          <w:szCs w:val="28"/>
        </w:rPr>
        <w:t xml:space="preserve">          в 14:00 часов</w:t>
      </w:r>
      <w:r w:rsidRPr="00BD121E">
        <w:rPr>
          <w:sz w:val="28"/>
          <w:szCs w:val="28"/>
        </w:rPr>
        <w:t xml:space="preserve"> по местному времени</w:t>
      </w:r>
      <w:r w:rsidRPr="00BD121E">
        <w:rPr>
          <w:bCs/>
          <w:sz w:val="28"/>
          <w:szCs w:val="28"/>
        </w:rPr>
        <w:t xml:space="preserve"> по адресу: г. Иркутск, ул. Рабочего Штаба, 17.</w:t>
      </w:r>
    </w:p>
    <w:bookmarkEnd w:id="0"/>
    <w:bookmarkEnd w:id="1"/>
    <w:p w:rsidR="00F93DAD" w:rsidRPr="008E5106" w:rsidRDefault="00F93DAD" w:rsidP="00F93DA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BD121E">
        <w:rPr>
          <w:bCs/>
          <w:sz w:val="28"/>
          <w:szCs w:val="28"/>
        </w:rPr>
        <w:t xml:space="preserve">8. Дата, время и место проведения </w:t>
      </w:r>
      <w:r w:rsidRPr="008E5106">
        <w:rPr>
          <w:bCs/>
          <w:sz w:val="28"/>
          <w:szCs w:val="28"/>
        </w:rPr>
        <w:t xml:space="preserve">аукциона – 14.06.2019 в 10:00 часов </w:t>
      </w:r>
      <w:r w:rsidRPr="008E5106">
        <w:rPr>
          <w:sz w:val="28"/>
          <w:szCs w:val="28"/>
        </w:rPr>
        <w:t>по местному времени</w:t>
      </w:r>
      <w:r w:rsidRPr="008E510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F93DAD" w:rsidRPr="00373514" w:rsidRDefault="00F93DAD" w:rsidP="00F93DAD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8E5106">
        <w:rPr>
          <w:sz w:val="28"/>
          <w:szCs w:val="28"/>
        </w:rPr>
        <w:t xml:space="preserve">9. Место и срок подведения итогов аукциона </w:t>
      </w:r>
      <w:r w:rsidRPr="008E5106">
        <w:rPr>
          <w:bCs/>
          <w:sz w:val="28"/>
          <w:szCs w:val="28"/>
        </w:rPr>
        <w:t xml:space="preserve">– </w:t>
      </w:r>
      <w:r w:rsidRPr="008E5106">
        <w:rPr>
          <w:sz w:val="28"/>
          <w:szCs w:val="28"/>
        </w:rPr>
        <w:t>14</w:t>
      </w:r>
      <w:r w:rsidRPr="008E5106">
        <w:rPr>
          <w:bCs/>
          <w:sz w:val="28"/>
          <w:szCs w:val="28"/>
        </w:rPr>
        <w:t xml:space="preserve">.06.2019 в 10:00 часов </w:t>
      </w:r>
      <w:r w:rsidRPr="008E5106">
        <w:rPr>
          <w:sz w:val="28"/>
          <w:szCs w:val="28"/>
        </w:rPr>
        <w:t>по</w:t>
      </w:r>
      <w:r w:rsidRPr="009D0D56">
        <w:rPr>
          <w:sz w:val="28"/>
          <w:szCs w:val="28"/>
        </w:rPr>
        <w:t xml:space="preserve"> местному времени</w:t>
      </w:r>
      <w:r w:rsidRPr="009D0D56">
        <w:rPr>
          <w:bCs/>
          <w:sz w:val="28"/>
          <w:szCs w:val="28"/>
        </w:rPr>
        <w:t xml:space="preserve"> по адресу: г. Иркутск, ул. Рабочего Штаба, 17, к. № 3.</w:t>
      </w:r>
    </w:p>
    <w:p w:rsidR="00F93DAD" w:rsidRPr="00373514" w:rsidRDefault="00F93DAD" w:rsidP="00F93DAD">
      <w:pPr>
        <w:tabs>
          <w:tab w:val="left" w:pos="935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373514">
        <w:rPr>
          <w:sz w:val="28"/>
          <w:szCs w:val="28"/>
        </w:rPr>
        <w:t xml:space="preserve">Ограничения участия отдельных категорий физических лиц и </w:t>
      </w:r>
      <w:r w:rsidRPr="00373514">
        <w:rPr>
          <w:sz w:val="28"/>
          <w:szCs w:val="28"/>
        </w:rPr>
        <w:lastRenderedPageBreak/>
        <w:t xml:space="preserve">юридических лиц в приватизации имущества – </w:t>
      </w:r>
      <w:r w:rsidRPr="00373514">
        <w:rPr>
          <w:color w:val="000000"/>
          <w:sz w:val="28"/>
          <w:szCs w:val="28"/>
        </w:rPr>
        <w:t>ограничения отсутствуют.</w:t>
      </w:r>
    </w:p>
    <w:p w:rsidR="00F93DAD" w:rsidRPr="00373514" w:rsidRDefault="00F93DAD" w:rsidP="00F93DAD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II. Условия участия в аукционе</w:t>
      </w:r>
    </w:p>
    <w:p w:rsidR="00F93DAD" w:rsidRPr="00373514" w:rsidRDefault="00F93DAD" w:rsidP="00F93DAD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Общие условия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- внести задаток на счет Продавца в указанном в настоящем информационном сообщении порядке;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982A62">
        <w:rPr>
          <w:bCs/>
          <w:sz w:val="28"/>
          <w:szCs w:val="28"/>
        </w:rPr>
        <w:t xml:space="preserve">- в установленном порядке подать заявку по форме, установленной приложением к </w:t>
      </w:r>
      <w:r>
        <w:rPr>
          <w:bCs/>
          <w:sz w:val="28"/>
          <w:szCs w:val="28"/>
        </w:rPr>
        <w:t>н</w:t>
      </w:r>
      <w:r w:rsidRPr="00982A62">
        <w:rPr>
          <w:bCs/>
          <w:sz w:val="28"/>
          <w:szCs w:val="28"/>
        </w:rPr>
        <w:t>астоящим условиям приватизации муниципального имущес</w:t>
      </w:r>
      <w:r>
        <w:rPr>
          <w:bCs/>
          <w:sz w:val="28"/>
          <w:szCs w:val="28"/>
        </w:rPr>
        <w:t xml:space="preserve">тва </w:t>
      </w:r>
      <w:r w:rsidRPr="00373514">
        <w:rPr>
          <w:bCs/>
          <w:sz w:val="28"/>
          <w:szCs w:val="28"/>
        </w:rPr>
        <w:t>одновременно с полным комплектом требуемых для участия в аукционе документов.</w:t>
      </w:r>
    </w:p>
    <w:p w:rsidR="00F93DAD" w:rsidRPr="00373514" w:rsidRDefault="00F93DAD" w:rsidP="00F93DAD">
      <w:pPr>
        <w:suppressAutoHyphens/>
        <w:ind w:firstLine="709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F93DAD" w:rsidRPr="00373514" w:rsidRDefault="00F93DAD" w:rsidP="00F93DAD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2. Порядок внесения задатка и его возврата.</w:t>
      </w:r>
    </w:p>
    <w:p w:rsidR="00F93DAD" w:rsidRPr="00373514" w:rsidRDefault="00F93DAD" w:rsidP="00F93DAD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Задаток вносится в валюте Ро</w:t>
      </w:r>
      <w:r>
        <w:rPr>
          <w:bCs/>
          <w:sz w:val="28"/>
          <w:szCs w:val="28"/>
        </w:rPr>
        <w:t>ссийской Федерации в размере 20</w:t>
      </w:r>
      <w:r w:rsidRPr="00373514">
        <w:rPr>
          <w:bCs/>
          <w:sz w:val="28"/>
          <w:szCs w:val="28"/>
        </w:rPr>
        <w:t>% от начальной стоимости имущества на счет Продавца</w:t>
      </w:r>
    </w:p>
    <w:p w:rsidR="00F93DAD" w:rsidRPr="00373514" w:rsidRDefault="00F93DAD" w:rsidP="00F93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Банк получателя – 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ОТДЕЛЕНИЕ ИРКУТСК Г ИРКУТСК</w:t>
      </w:r>
    </w:p>
    <w:p w:rsidR="00F93DAD" w:rsidRPr="00373514" w:rsidRDefault="00F93DAD" w:rsidP="00F93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БИК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042 520 001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40302810000005000003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F93DAD" w:rsidRPr="00373514" w:rsidRDefault="00F93DAD" w:rsidP="00F93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Получатель </w:t>
      </w:r>
      <w:r>
        <w:rPr>
          <w:rFonts w:ascii="Times New Roman" w:hAnsi="Times New Roman" w:cs="Times New Roman"/>
          <w:sz w:val="28"/>
          <w:szCs w:val="28"/>
          <w:lang w:eastAsia="ar-SA"/>
        </w:rPr>
        <w:t>– УФК по Иркутской области (К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УМИ  Иркутского района, </w:t>
      </w:r>
      <w:proofErr w:type="gramEnd"/>
    </w:p>
    <w:p w:rsidR="00F93DAD" w:rsidRPr="00373514" w:rsidRDefault="00F93DAD" w:rsidP="00F93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л</w:t>
      </w:r>
      <w:proofErr w:type="gramEnd"/>
      <w:r w:rsidRPr="00373514">
        <w:rPr>
          <w:rFonts w:ascii="Times New Roman" w:hAnsi="Times New Roman" w:cs="Times New Roman"/>
          <w:b/>
          <w:sz w:val="28"/>
          <w:szCs w:val="28"/>
          <w:lang w:eastAsia="ar-SA"/>
        </w:rPr>
        <w:t>/с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73514">
        <w:rPr>
          <w:rFonts w:ascii="Times New Roman" w:hAnsi="Times New Roman" w:cs="Times New Roman"/>
          <w:sz w:val="28"/>
          <w:szCs w:val="28"/>
        </w:rPr>
        <w:t>05707000100</w:t>
      </w:r>
      <w:r w:rsidRPr="00373514">
        <w:rPr>
          <w:rFonts w:ascii="Times New Roman" w:hAnsi="Times New Roman" w:cs="Times New Roman"/>
          <w:sz w:val="28"/>
          <w:szCs w:val="28"/>
          <w:lang w:eastAsia="ar-SA"/>
        </w:rPr>
        <w:t xml:space="preserve">), </w:t>
      </w:r>
    </w:p>
    <w:p w:rsidR="00F93DAD" w:rsidRPr="00373514" w:rsidRDefault="00F93DAD" w:rsidP="00F93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/>
          <w:sz w:val="28"/>
          <w:szCs w:val="28"/>
        </w:rPr>
        <w:t>ИНН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382 700 0732, </w:t>
      </w:r>
      <w:r w:rsidRPr="00373514">
        <w:rPr>
          <w:rFonts w:ascii="Times New Roman" w:hAnsi="Times New Roman" w:cs="Times New Roman"/>
          <w:b/>
          <w:sz w:val="28"/>
          <w:szCs w:val="28"/>
        </w:rPr>
        <w:t>КПП</w:t>
      </w:r>
      <w:r w:rsidRPr="00373514">
        <w:rPr>
          <w:rFonts w:ascii="Times New Roman" w:hAnsi="Times New Roman" w:cs="Times New Roman"/>
          <w:sz w:val="28"/>
          <w:szCs w:val="28"/>
        </w:rPr>
        <w:t xml:space="preserve"> 382 701 001</w:t>
      </w:r>
    </w:p>
    <w:p w:rsidR="00F93DAD" w:rsidRPr="00373514" w:rsidRDefault="00F93DAD" w:rsidP="00F93DAD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sz w:val="28"/>
          <w:szCs w:val="28"/>
          <w:lang w:eastAsia="ar-SA"/>
        </w:rPr>
        <w:t xml:space="preserve">  </w:t>
      </w:r>
      <w:r w:rsidRPr="00373514">
        <w:rPr>
          <w:b/>
          <w:bCs/>
          <w:sz w:val="28"/>
          <w:szCs w:val="28"/>
        </w:rPr>
        <w:t xml:space="preserve">Назначение платежа: </w:t>
      </w:r>
      <w:r w:rsidRPr="00373514">
        <w:rPr>
          <w:sz w:val="28"/>
          <w:szCs w:val="28"/>
        </w:rPr>
        <w:t>задаток за участие в аукционе.</w:t>
      </w:r>
    </w:p>
    <w:p w:rsidR="00F93DAD" w:rsidRPr="00373514" w:rsidRDefault="00F93DAD" w:rsidP="00F93DAD">
      <w:pPr>
        <w:tabs>
          <w:tab w:val="left" w:pos="709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sz w:val="28"/>
          <w:szCs w:val="28"/>
          <w:lang w:eastAsia="ar-SA"/>
        </w:rPr>
        <w:t>Задаток</w:t>
      </w:r>
      <w:r w:rsidRPr="00373514">
        <w:rPr>
          <w:b/>
          <w:sz w:val="28"/>
          <w:szCs w:val="28"/>
          <w:lang w:eastAsia="ar-SA"/>
        </w:rPr>
        <w:t xml:space="preserve"> </w:t>
      </w:r>
      <w:r w:rsidRPr="00373514">
        <w:rPr>
          <w:bCs/>
          <w:sz w:val="28"/>
          <w:szCs w:val="28"/>
        </w:rPr>
        <w:t>должен поступить на указанный счет не позднее 1</w:t>
      </w:r>
      <w:r>
        <w:rPr>
          <w:bCs/>
          <w:sz w:val="28"/>
          <w:szCs w:val="28"/>
        </w:rPr>
        <w:t>2</w:t>
      </w:r>
      <w:r w:rsidRPr="00373514">
        <w:rPr>
          <w:bCs/>
          <w:sz w:val="28"/>
          <w:szCs w:val="28"/>
        </w:rPr>
        <w:t xml:space="preserve">:00 часов </w:t>
      </w:r>
      <w:r w:rsidRPr="00373514">
        <w:rPr>
          <w:sz w:val="28"/>
          <w:szCs w:val="28"/>
        </w:rPr>
        <w:t xml:space="preserve">по </w:t>
      </w:r>
      <w:r w:rsidRPr="00BD121E">
        <w:rPr>
          <w:sz w:val="28"/>
          <w:szCs w:val="28"/>
        </w:rPr>
        <w:t xml:space="preserve">местному </w:t>
      </w:r>
      <w:r w:rsidRPr="008E5106">
        <w:rPr>
          <w:sz w:val="28"/>
          <w:szCs w:val="28"/>
        </w:rPr>
        <w:t>времени</w:t>
      </w:r>
      <w:r w:rsidRPr="008E5106">
        <w:rPr>
          <w:bCs/>
          <w:sz w:val="28"/>
          <w:szCs w:val="28"/>
        </w:rPr>
        <w:t xml:space="preserve"> 13.06.2019.</w:t>
      </w:r>
      <w:r w:rsidRPr="00373514">
        <w:rPr>
          <w:bCs/>
          <w:sz w:val="28"/>
          <w:szCs w:val="28"/>
        </w:rPr>
        <w:t xml:space="preserve"> 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373514">
          <w:rPr>
            <w:bCs/>
            <w:sz w:val="28"/>
            <w:szCs w:val="28"/>
          </w:rPr>
          <w:t>статьей 437</w:t>
        </w:r>
      </w:hyperlink>
      <w:r w:rsidRPr="00373514">
        <w:rPr>
          <w:bCs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Документом, подтверждающим поступление задатка является</w:t>
      </w:r>
      <w:proofErr w:type="gramEnd"/>
      <w:r w:rsidRPr="00373514">
        <w:rPr>
          <w:bCs/>
          <w:sz w:val="28"/>
          <w:szCs w:val="28"/>
        </w:rPr>
        <w:t xml:space="preserve"> выписка с лицевого счета </w:t>
      </w:r>
      <w:r w:rsidRPr="00A52E6C">
        <w:rPr>
          <w:bCs/>
          <w:sz w:val="28"/>
          <w:szCs w:val="28"/>
        </w:rPr>
        <w:t>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F93DAD" w:rsidRPr="00373514" w:rsidRDefault="00F93DAD" w:rsidP="00F93DAD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Задаток возвращается претенденту в следующих случаях и порядке:</w:t>
      </w:r>
    </w:p>
    <w:p w:rsidR="00F93DAD" w:rsidRPr="00373514" w:rsidRDefault="00F93DAD" w:rsidP="00F93DAD">
      <w:pPr>
        <w:suppressAutoHyphens/>
        <w:ind w:firstLine="709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- участникам аукциона, за исключением его победителя, - в течение пяти календарных дней со дня подведения итогов аукциона;</w:t>
      </w:r>
    </w:p>
    <w:p w:rsidR="00F93DAD" w:rsidRPr="00373514" w:rsidRDefault="00F93DAD" w:rsidP="00F93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3514">
        <w:rPr>
          <w:sz w:val="28"/>
          <w:szCs w:val="28"/>
        </w:rPr>
        <w:t xml:space="preserve">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F93DAD" w:rsidRPr="00373514" w:rsidRDefault="00F93DAD" w:rsidP="00F93DAD">
      <w:pPr>
        <w:suppressAutoHyphens/>
        <w:ind w:firstLine="709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</w:t>
      </w:r>
      <w:r w:rsidRPr="00373514">
        <w:rPr>
          <w:bCs/>
          <w:sz w:val="28"/>
          <w:szCs w:val="28"/>
        </w:rPr>
        <w:lastRenderedPageBreak/>
        <w:t xml:space="preserve">аукцион признан несостоявшимся - в течение пяти дней </w:t>
      </w:r>
      <w:proofErr w:type="gramStart"/>
      <w:r w:rsidRPr="00373514">
        <w:rPr>
          <w:bCs/>
          <w:sz w:val="28"/>
          <w:szCs w:val="28"/>
        </w:rPr>
        <w:t>с даты подведения</w:t>
      </w:r>
      <w:proofErr w:type="gramEnd"/>
      <w:r w:rsidRPr="00373514">
        <w:rPr>
          <w:bCs/>
          <w:sz w:val="28"/>
          <w:szCs w:val="28"/>
        </w:rPr>
        <w:t xml:space="preserve"> итогов аукциона.</w:t>
      </w:r>
    </w:p>
    <w:p w:rsidR="00F93DAD" w:rsidRPr="00373514" w:rsidRDefault="00F93DAD" w:rsidP="00F93DAD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3. Порядок подачи заявок на участие в аукционе.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Одно лицо имеет право подать только одну заявку по каждому лоту.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F93DAD" w:rsidRPr="00373514" w:rsidRDefault="00F93DAD" w:rsidP="00F93DAD">
      <w:pPr>
        <w:suppressAutoHyphens/>
        <w:ind w:firstLine="709"/>
        <w:jc w:val="both"/>
        <w:rPr>
          <w:sz w:val="28"/>
          <w:szCs w:val="28"/>
        </w:rPr>
      </w:pPr>
      <w:r w:rsidRPr="00373514">
        <w:rPr>
          <w:sz w:val="28"/>
          <w:szCs w:val="28"/>
        </w:rPr>
        <w:t xml:space="preserve">Заявка с прилагаемыми к ней документами регистрируется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 xml:space="preserve">родавцом в журнале приема заявок с присвоением каждой заявке номера и указанием даты и времени подачи документов. На каждом экземпляре заявки </w:t>
      </w:r>
      <w:r>
        <w:rPr>
          <w:sz w:val="28"/>
          <w:szCs w:val="28"/>
        </w:rPr>
        <w:t>П</w:t>
      </w:r>
      <w:r w:rsidRPr="00373514">
        <w:rPr>
          <w:sz w:val="28"/>
          <w:szCs w:val="28"/>
        </w:rPr>
        <w:t>родавцом делается отметка о принятии заявки с указанием ее номера, даты и времени принятия продавцом.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случае предоставления неполного пакета документов заявка не принимается.</w:t>
      </w:r>
    </w:p>
    <w:p w:rsidR="00F93DAD" w:rsidRPr="00373514" w:rsidRDefault="00F93DAD" w:rsidP="00F93DAD">
      <w:pPr>
        <w:suppressAutoHyphens/>
        <w:ind w:firstLine="426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4. Перечень требуемых для участия в аукционе документов и требования к их оформлению:</w:t>
      </w:r>
    </w:p>
    <w:p w:rsidR="00F93DAD" w:rsidRPr="00373514" w:rsidRDefault="00F93DAD" w:rsidP="00F93DAD">
      <w:pPr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73514">
        <w:rPr>
          <w:bCs/>
          <w:sz w:val="28"/>
          <w:szCs w:val="28"/>
        </w:rPr>
        <w:t>1. Заявка подается в двух экземплярах по утвержденной Продавцом форме.</w:t>
      </w:r>
    </w:p>
    <w:p w:rsidR="00F93DAD" w:rsidRPr="00373514" w:rsidRDefault="00F93DAD" w:rsidP="00F93DAD">
      <w:pPr>
        <w:tabs>
          <w:tab w:val="left" w:pos="709"/>
          <w:tab w:val="left" w:pos="851"/>
        </w:tabs>
        <w:suppressAutoHyphens/>
        <w:ind w:firstLine="42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7351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Юридические лица: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заверенные копии учредительных документов;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73514">
        <w:rPr>
          <w:bCs/>
          <w:sz w:val="28"/>
          <w:szCs w:val="28"/>
        </w:rPr>
        <w:t>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93DAD" w:rsidRPr="00373514" w:rsidRDefault="00F93DAD" w:rsidP="00F93DAD">
      <w:pPr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37351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373514">
        <w:rPr>
          <w:b/>
          <w:bCs/>
          <w:sz w:val="28"/>
          <w:szCs w:val="28"/>
        </w:rPr>
        <w:t xml:space="preserve"> Физические лица</w:t>
      </w:r>
      <w:r w:rsidRPr="00373514">
        <w:rPr>
          <w:bCs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2</w:t>
      </w:r>
      <w:r w:rsidRPr="00373514">
        <w:rPr>
          <w:b/>
          <w:bCs/>
          <w:sz w:val="28"/>
          <w:szCs w:val="28"/>
        </w:rPr>
        <w:t>.</w:t>
      </w:r>
      <w:r w:rsidRPr="00373514">
        <w:rPr>
          <w:bCs/>
          <w:sz w:val="28"/>
          <w:szCs w:val="28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4" w:history="1">
        <w:r w:rsidRPr="00373514">
          <w:rPr>
            <w:bCs/>
            <w:sz w:val="28"/>
            <w:szCs w:val="28"/>
          </w:rPr>
          <w:t>порядке</w:t>
        </w:r>
      </w:hyperlink>
      <w:r w:rsidRPr="00373514">
        <w:rPr>
          <w:bCs/>
          <w:sz w:val="28"/>
          <w:szCs w:val="28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</w:t>
      </w:r>
      <w:r w:rsidRPr="00373514">
        <w:rPr>
          <w:bCs/>
          <w:sz w:val="28"/>
          <w:szCs w:val="28"/>
        </w:rPr>
        <w:lastRenderedPageBreak/>
        <w:t>подписаны претендентом или его представителем.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proofErr w:type="gramStart"/>
      <w:r w:rsidRPr="00373514">
        <w:rPr>
          <w:bCs/>
          <w:sz w:val="28"/>
          <w:szCs w:val="28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F93DAD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информацией об объекте, по адресу и в сроки, указанные в данном информационном сообщении.</w:t>
      </w:r>
    </w:p>
    <w:p w:rsidR="00F93DAD" w:rsidRPr="00373514" w:rsidRDefault="00F93DAD" w:rsidP="00F93DAD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III</w:t>
      </w:r>
      <w:r w:rsidRPr="00373514">
        <w:rPr>
          <w:b/>
          <w:bCs/>
          <w:sz w:val="28"/>
          <w:szCs w:val="28"/>
        </w:rPr>
        <w:t>. Определение участников аукциона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F93DAD" w:rsidRPr="00373514" w:rsidRDefault="00F93DAD" w:rsidP="00F93DAD">
      <w:pPr>
        <w:suppressAutoHyphens/>
        <w:ind w:firstLine="709"/>
        <w:jc w:val="both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373514">
        <w:rPr>
          <w:bCs/>
          <w:sz w:val="28"/>
          <w:szCs w:val="28"/>
        </w:rPr>
        <w:t>аявка подана лицом, не уполномоченным претендентом на осуществление таких действий;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:rsidR="00F93DAD" w:rsidRPr="00373514" w:rsidRDefault="00F93DAD" w:rsidP="00F93DAD">
      <w:pPr>
        <w:suppressAutoHyphens/>
        <w:ind w:firstLine="709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373514">
        <w:rPr>
          <w:bCs/>
          <w:sz w:val="28"/>
          <w:szCs w:val="28"/>
        </w:rPr>
        <w:t>с даты оформления</w:t>
      </w:r>
      <w:proofErr w:type="gramEnd"/>
      <w:r w:rsidRPr="00373514">
        <w:rPr>
          <w:bCs/>
          <w:sz w:val="28"/>
          <w:szCs w:val="28"/>
        </w:rPr>
        <w:t xml:space="preserve"> данного решения </w:t>
      </w:r>
      <w:r w:rsidRPr="00373514">
        <w:rPr>
          <w:bCs/>
          <w:sz w:val="28"/>
          <w:szCs w:val="28"/>
        </w:rPr>
        <w:lastRenderedPageBreak/>
        <w:t>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F93DAD" w:rsidRPr="00373514" w:rsidRDefault="00F93DAD" w:rsidP="00F93DAD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  <w:lang w:val="en-US"/>
        </w:rPr>
        <w:t>I</w:t>
      </w:r>
      <w:r w:rsidRPr="00373514">
        <w:rPr>
          <w:b/>
          <w:bCs/>
          <w:sz w:val="28"/>
          <w:szCs w:val="28"/>
        </w:rPr>
        <w:t>V. Порядок проведения аукциона</w:t>
      </w:r>
    </w:p>
    <w:p w:rsidR="00F93DAD" w:rsidRDefault="00F93DAD" w:rsidP="00F93DA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В соответствии с Федеральным законом от 21.12.2001 № 178–ФЗ </w:t>
      </w:r>
      <w:r>
        <w:rPr>
          <w:sz w:val="28"/>
          <w:szCs w:val="28"/>
        </w:rPr>
        <w:t xml:space="preserve">                </w:t>
      </w:r>
      <w:r w:rsidRPr="00373514">
        <w:rPr>
          <w:sz w:val="28"/>
          <w:szCs w:val="28"/>
        </w:rPr>
        <w:t>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F93DAD" w:rsidRPr="00E27BCB" w:rsidRDefault="00F93DAD" w:rsidP="00F93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27BCB">
        <w:rPr>
          <w:sz w:val="28"/>
          <w:szCs w:val="28"/>
        </w:rPr>
        <w:t>) аукцион ведет аукциони</w:t>
      </w:r>
      <w:proofErr w:type="gramStart"/>
      <w:r w:rsidRPr="00E27BCB">
        <w:rPr>
          <w:sz w:val="28"/>
          <w:szCs w:val="28"/>
        </w:rPr>
        <w:t>ст в пр</w:t>
      </w:r>
      <w:proofErr w:type="gramEnd"/>
      <w:r w:rsidRPr="00E27BCB">
        <w:rPr>
          <w:sz w:val="28"/>
          <w:szCs w:val="28"/>
        </w:rPr>
        <w:t>исутствии уполномоченного представителя продавца, который обеспечивает порядок при проведении торгов;</w:t>
      </w:r>
    </w:p>
    <w:p w:rsidR="00F93DAD" w:rsidRPr="00E27BCB" w:rsidRDefault="00F93DAD" w:rsidP="00F93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27BCB">
        <w:rPr>
          <w:sz w:val="28"/>
          <w:szCs w:val="28"/>
        </w:rPr>
        <w:t>) участникам аукциона выдаются пронумерованные карточки участника аукциона (далее именуются - карточки);</w:t>
      </w:r>
    </w:p>
    <w:p w:rsidR="00F93DAD" w:rsidRPr="00E27BCB" w:rsidRDefault="00F93DAD" w:rsidP="00F93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BCB">
        <w:rPr>
          <w:sz w:val="28"/>
          <w:szCs w:val="28"/>
        </w:rPr>
        <w:t>) аукцион начинается с объявления уполномоченным представителем продавца об открыт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>кциона;</w:t>
      </w:r>
    </w:p>
    <w:p w:rsidR="00F93DAD" w:rsidRPr="00E27BCB" w:rsidRDefault="00F93DAD" w:rsidP="00F93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27BCB">
        <w:rPr>
          <w:sz w:val="28"/>
          <w:szCs w:val="28"/>
        </w:rPr>
        <w:t xml:space="preserve">) после открытия аукциона аукционистом оглашаются наименование имущества, основные его характеристики, начальная цена продажи и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>.</w:t>
      </w:r>
    </w:p>
    <w:p w:rsidR="00F93DAD" w:rsidRPr="00E27BCB" w:rsidRDefault="00F93DAD" w:rsidP="00F93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E27BCB">
        <w:rPr>
          <w:sz w:val="28"/>
          <w:szCs w:val="28"/>
        </w:rPr>
        <w:t xml:space="preserve">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F93DAD" w:rsidRPr="00E27BCB" w:rsidRDefault="00F93DAD" w:rsidP="00F93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BCB">
        <w:rPr>
          <w:sz w:val="28"/>
          <w:szCs w:val="28"/>
        </w:rPr>
        <w:t>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F93DAD" w:rsidRPr="00E27BCB" w:rsidRDefault="00F93DAD" w:rsidP="00F93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27BCB">
        <w:rPr>
          <w:sz w:val="28"/>
          <w:szCs w:val="28"/>
        </w:rPr>
        <w:t xml:space="preserve">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</w:t>
      </w:r>
      <w:r>
        <w:rPr>
          <w:sz w:val="28"/>
          <w:szCs w:val="28"/>
        </w:rPr>
        <w:t>«</w:t>
      </w:r>
      <w:r w:rsidRPr="00E27BCB">
        <w:rPr>
          <w:sz w:val="28"/>
          <w:szCs w:val="28"/>
        </w:rPr>
        <w:t>шаг аукциона</w:t>
      </w:r>
      <w:r>
        <w:rPr>
          <w:sz w:val="28"/>
          <w:szCs w:val="28"/>
        </w:rPr>
        <w:t xml:space="preserve">»,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>
        <w:rPr>
          <w:sz w:val="28"/>
          <w:szCs w:val="28"/>
        </w:rPr>
        <w:t>«шагу аукциона»</w:t>
      </w:r>
      <w:r w:rsidRPr="00E27BCB">
        <w:rPr>
          <w:sz w:val="28"/>
          <w:szCs w:val="28"/>
        </w:rPr>
        <w:t xml:space="preserve">, эта цена </w:t>
      </w:r>
      <w:proofErr w:type="gramStart"/>
      <w:r w:rsidRPr="00E27BCB">
        <w:rPr>
          <w:sz w:val="28"/>
          <w:szCs w:val="28"/>
        </w:rPr>
        <w:t>заявляется</w:t>
      </w:r>
      <w:proofErr w:type="gramEnd"/>
      <w:r w:rsidRPr="00E27BCB">
        <w:rPr>
          <w:sz w:val="28"/>
          <w:szCs w:val="28"/>
        </w:rPr>
        <w:t xml:space="preserve"> участниками аукциона путем поднятия карточек и ее оглашения;</w:t>
      </w:r>
    </w:p>
    <w:p w:rsidR="00F93DAD" w:rsidRPr="00E27BCB" w:rsidRDefault="00F93DAD" w:rsidP="00F93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E27BCB">
        <w:rPr>
          <w:sz w:val="28"/>
          <w:szCs w:val="28"/>
        </w:rPr>
        <w:t>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F93DAD" w:rsidRPr="00E27BCB" w:rsidRDefault="00F93DAD" w:rsidP="00F93DA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27BCB">
        <w:rPr>
          <w:sz w:val="28"/>
          <w:szCs w:val="28"/>
        </w:rPr>
        <w:t>) по завершен</w:t>
      </w:r>
      <w:proofErr w:type="gramStart"/>
      <w:r w:rsidRPr="00E27BCB">
        <w:rPr>
          <w:sz w:val="28"/>
          <w:szCs w:val="28"/>
        </w:rPr>
        <w:t>ии ау</w:t>
      </w:r>
      <w:proofErr w:type="gramEnd"/>
      <w:r w:rsidRPr="00E27BCB">
        <w:rPr>
          <w:sz w:val="28"/>
          <w:szCs w:val="28"/>
        </w:rPr>
        <w:t xml:space="preserve">кциона аукционист объявляет о продаже имущества, называет его продажную цену и номер карточки победителя аукциона. </w:t>
      </w:r>
      <w:r w:rsidRPr="00E27BCB">
        <w:rPr>
          <w:sz w:val="28"/>
          <w:szCs w:val="28"/>
        </w:rPr>
        <w:lastRenderedPageBreak/>
        <w:t xml:space="preserve">Победителем аукциона признается участник, номер карточки которого и заявленная им цена были </w:t>
      </w:r>
      <w:r>
        <w:rPr>
          <w:sz w:val="28"/>
          <w:szCs w:val="28"/>
        </w:rPr>
        <w:t>названы аукционистом последними.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Цена имущества, предложенная победителем аукциона, заносится в протокол об итогах аукциона.</w:t>
      </w:r>
    </w:p>
    <w:p w:rsidR="00F93DAD" w:rsidRPr="00373514" w:rsidRDefault="00F93DAD" w:rsidP="00F93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bCs/>
          <w:sz w:val="28"/>
          <w:szCs w:val="28"/>
        </w:rPr>
        <w:t>Победителем признается участник аукциона, п</w:t>
      </w:r>
      <w:r w:rsidRPr="00373514">
        <w:rPr>
          <w:rFonts w:ascii="Times New Roman" w:hAnsi="Times New Roman" w:cs="Times New Roman"/>
          <w:sz w:val="28"/>
          <w:szCs w:val="28"/>
        </w:rPr>
        <w:t>редложивший наибольшую цену.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F93DAD" w:rsidRDefault="00F93DAD" w:rsidP="00F93DAD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 xml:space="preserve">V. Порядок заключения договора купли-продажи имущества </w:t>
      </w:r>
    </w:p>
    <w:p w:rsidR="00F93DAD" w:rsidRPr="00373514" w:rsidRDefault="00F93DAD" w:rsidP="00F93DAD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по итогам аукциона</w:t>
      </w:r>
    </w:p>
    <w:p w:rsidR="00F93DAD" w:rsidRDefault="00F93DAD" w:rsidP="00F93DA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514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Pr="003E7133">
        <w:rPr>
          <w:rFonts w:ascii="Times New Roman" w:hAnsi="Times New Roman" w:cs="Times New Roman"/>
          <w:sz w:val="28"/>
          <w:szCs w:val="28"/>
        </w:rPr>
        <w:t xml:space="preserve">течение 5 рабочих дней </w:t>
      </w:r>
      <w:proofErr w:type="gramStart"/>
      <w:r w:rsidRPr="003E7133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3E7133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373514">
        <w:rPr>
          <w:rFonts w:ascii="Times New Roman" w:hAnsi="Times New Roman" w:cs="Times New Roman"/>
          <w:sz w:val="28"/>
          <w:szCs w:val="28"/>
        </w:rPr>
        <w:t>.</w:t>
      </w:r>
    </w:p>
    <w:p w:rsidR="00F93DAD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</w:t>
      </w:r>
    </w:p>
    <w:p w:rsidR="00F93DAD" w:rsidRPr="00373514" w:rsidRDefault="00F93DAD" w:rsidP="00F93DAD">
      <w:pPr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Оплата </w:t>
      </w:r>
      <w:r w:rsidRPr="00043DE6">
        <w:rPr>
          <w:bCs/>
          <w:sz w:val="28"/>
          <w:szCs w:val="28"/>
        </w:rPr>
        <w:t>подлежат перечислению победителем аукциона в размере и сроки, которые указаны в договоре купли-продажи, но не позднее 30 рабочих дней со дня заключения договора купли-продажи</w:t>
      </w:r>
      <w:r>
        <w:rPr>
          <w:bCs/>
          <w:sz w:val="28"/>
          <w:szCs w:val="28"/>
        </w:rPr>
        <w:t xml:space="preserve"> </w:t>
      </w:r>
      <w:r w:rsidRPr="00373514">
        <w:rPr>
          <w:bCs/>
          <w:sz w:val="28"/>
          <w:szCs w:val="28"/>
        </w:rPr>
        <w:t>путем перечисления суммы на счет Продавца:</w:t>
      </w:r>
    </w:p>
    <w:p w:rsidR="00F93DAD" w:rsidRPr="00D8110C" w:rsidRDefault="00F93DAD" w:rsidP="00F93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Банк получателя – ОТДЕЛЕНИЕ ИРКУТСК Г ИРКУТСК</w:t>
      </w:r>
    </w:p>
    <w:p w:rsidR="00F93DAD" w:rsidRPr="00D8110C" w:rsidRDefault="00F93DAD" w:rsidP="00F93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БИК 042520001, </w:t>
      </w: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р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>/с 40101810900000010001,</w:t>
      </w:r>
    </w:p>
    <w:p w:rsidR="00F93DAD" w:rsidRPr="00D8110C" w:rsidRDefault="00F93DAD" w:rsidP="00F93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F93DAD" w:rsidRPr="00D8110C" w:rsidRDefault="00F93DAD" w:rsidP="00F93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8110C">
        <w:rPr>
          <w:rFonts w:ascii="Times New Roman" w:hAnsi="Times New Roman" w:cs="Times New Roman"/>
          <w:sz w:val="28"/>
          <w:szCs w:val="28"/>
          <w:lang w:eastAsia="ar-SA"/>
        </w:rPr>
        <w:t>л</w:t>
      </w:r>
      <w:proofErr w:type="gramEnd"/>
      <w:r w:rsidRPr="00D8110C">
        <w:rPr>
          <w:rFonts w:ascii="Times New Roman" w:hAnsi="Times New Roman" w:cs="Times New Roman"/>
          <w:sz w:val="28"/>
          <w:szCs w:val="28"/>
          <w:lang w:eastAsia="ar-SA"/>
        </w:rPr>
        <w:t xml:space="preserve">/с 04343006890), </w:t>
      </w:r>
    </w:p>
    <w:p w:rsidR="00F93DAD" w:rsidRPr="00D8110C" w:rsidRDefault="00F93DAD" w:rsidP="00F93DA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8110C">
        <w:rPr>
          <w:rFonts w:ascii="Times New Roman" w:hAnsi="Times New Roman" w:cs="Times New Roman"/>
          <w:sz w:val="28"/>
          <w:szCs w:val="28"/>
          <w:lang w:eastAsia="ar-SA"/>
        </w:rPr>
        <w:t>ИНН 3827016845, КПП 382701001,  КБК 70711402053050000410,</w:t>
      </w:r>
    </w:p>
    <w:p w:rsidR="00F93DAD" w:rsidRPr="00D8110C" w:rsidRDefault="00F93DAD" w:rsidP="00F93DAD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D8110C">
        <w:rPr>
          <w:sz w:val="28"/>
          <w:szCs w:val="28"/>
          <w:lang w:eastAsia="ar-SA"/>
        </w:rPr>
        <w:t xml:space="preserve">  ОКТМО 25612000</w:t>
      </w:r>
    </w:p>
    <w:p w:rsidR="00F93DAD" w:rsidRPr="00D8110C" w:rsidRDefault="00F93DAD" w:rsidP="00F93DAD">
      <w:pPr>
        <w:suppressAutoHyphens/>
        <w:ind w:firstLine="426"/>
        <w:jc w:val="both"/>
        <w:rPr>
          <w:bCs/>
          <w:sz w:val="28"/>
          <w:szCs w:val="28"/>
        </w:rPr>
      </w:pPr>
      <w:r w:rsidRPr="00D8110C">
        <w:rPr>
          <w:bCs/>
          <w:sz w:val="28"/>
          <w:szCs w:val="28"/>
        </w:rPr>
        <w:t xml:space="preserve">  Наименование платежа: продажа имущества</w:t>
      </w:r>
    </w:p>
    <w:p w:rsidR="00F93DAD" w:rsidRPr="00373514" w:rsidRDefault="00F93DAD" w:rsidP="00F93DAD">
      <w:pPr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373514">
        <w:rPr>
          <w:bCs/>
          <w:sz w:val="28"/>
          <w:szCs w:val="28"/>
        </w:rPr>
        <w:t xml:space="preserve">Задаток, внесенный покупателем на счет </w:t>
      </w:r>
      <w:r>
        <w:rPr>
          <w:bCs/>
          <w:sz w:val="28"/>
          <w:szCs w:val="28"/>
        </w:rPr>
        <w:t>П</w:t>
      </w:r>
      <w:r w:rsidRPr="00373514">
        <w:rPr>
          <w:bCs/>
          <w:sz w:val="28"/>
          <w:szCs w:val="28"/>
        </w:rPr>
        <w:t>родавца, засчитывается в счет оплаты приобретаемого имущества.</w:t>
      </w:r>
    </w:p>
    <w:p w:rsidR="00F93DAD" w:rsidRPr="00373514" w:rsidRDefault="00F93DAD" w:rsidP="00F93DAD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73514">
        <w:rPr>
          <w:rFonts w:ascii="Times New Roman" w:hAnsi="Times New Roman"/>
          <w:sz w:val="28"/>
          <w:szCs w:val="28"/>
        </w:rPr>
        <w:t>Осуществление действий по снятию и постановке на регистрационный учет возлагается на Покупателя.</w:t>
      </w:r>
    </w:p>
    <w:p w:rsidR="00F93DAD" w:rsidRPr="00373514" w:rsidRDefault="00F93DAD" w:rsidP="00F93DAD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373514">
        <w:rPr>
          <w:b/>
          <w:bCs/>
          <w:sz w:val="28"/>
          <w:szCs w:val="28"/>
        </w:rPr>
        <w:t>VI. Заключительные положения</w:t>
      </w:r>
    </w:p>
    <w:p w:rsidR="00F93DAD" w:rsidRDefault="00F93DAD" w:rsidP="00F93DAD">
      <w:pPr>
        <w:suppressAutoHyphens/>
        <w:ind w:firstLine="426"/>
        <w:jc w:val="both"/>
      </w:pPr>
      <w:r>
        <w:rPr>
          <w:bCs/>
          <w:sz w:val="28"/>
          <w:szCs w:val="28"/>
        </w:rPr>
        <w:t xml:space="preserve">   </w:t>
      </w:r>
      <w:r w:rsidRPr="00373514">
        <w:rPr>
          <w:bCs/>
          <w:sz w:val="28"/>
          <w:szCs w:val="2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  <w:r w:rsidRPr="00530D15">
        <w:t xml:space="preserve"> </w:t>
      </w:r>
    </w:p>
    <w:p w:rsidR="00F93DAD" w:rsidRPr="00530D15" w:rsidRDefault="00F93DAD" w:rsidP="00F93DAD">
      <w:pPr>
        <w:suppressAutoHyphens/>
        <w:jc w:val="both"/>
        <w:rPr>
          <w:sz w:val="28"/>
          <w:szCs w:val="28"/>
        </w:rPr>
      </w:pPr>
    </w:p>
    <w:p w:rsidR="00F93DAD" w:rsidRPr="00530D15" w:rsidRDefault="00F93DAD" w:rsidP="00F93DAD">
      <w:pPr>
        <w:suppressAutoHyphens/>
        <w:jc w:val="both"/>
        <w:rPr>
          <w:sz w:val="28"/>
          <w:szCs w:val="28"/>
        </w:rPr>
      </w:pPr>
    </w:p>
    <w:p w:rsidR="00F93DAD" w:rsidRPr="00373514" w:rsidRDefault="00F93DAD" w:rsidP="00F93DAD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Мэра       </w:t>
      </w:r>
      <w:r w:rsidRPr="00530D15">
        <w:rPr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                       К.Н</w:t>
      </w:r>
      <w:r w:rsidRPr="00530D15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Барановский</w:t>
      </w:r>
    </w:p>
    <w:p w:rsidR="00F93DAD" w:rsidRDefault="00F93DAD" w:rsidP="00F93DAD">
      <w:pPr>
        <w:suppressAutoHyphens/>
        <w:ind w:firstLine="426"/>
        <w:jc w:val="both"/>
        <w:rPr>
          <w:bCs/>
          <w:sz w:val="28"/>
          <w:szCs w:val="28"/>
        </w:rPr>
      </w:pPr>
    </w:p>
    <w:p w:rsidR="00F93DAD" w:rsidRDefault="00F93DAD" w:rsidP="00F93DAD">
      <w:pPr>
        <w:suppressAutoHyphens/>
        <w:ind w:firstLine="426"/>
        <w:jc w:val="both"/>
        <w:rPr>
          <w:bCs/>
          <w:sz w:val="28"/>
          <w:szCs w:val="28"/>
        </w:rPr>
      </w:pPr>
    </w:p>
    <w:p w:rsidR="00CD1DF5" w:rsidRDefault="00CD1DF5" w:rsidP="00F93DAD">
      <w:pPr>
        <w:suppressAutoHyphens/>
        <w:ind w:firstLine="426"/>
        <w:jc w:val="both"/>
        <w:rPr>
          <w:bCs/>
          <w:sz w:val="28"/>
          <w:szCs w:val="28"/>
        </w:rPr>
      </w:pPr>
    </w:p>
    <w:p w:rsidR="00CD1DF5" w:rsidRDefault="00CD1DF5" w:rsidP="00F93DAD">
      <w:pPr>
        <w:suppressAutoHyphens/>
        <w:ind w:firstLine="426"/>
        <w:jc w:val="both"/>
        <w:rPr>
          <w:bCs/>
          <w:sz w:val="28"/>
          <w:szCs w:val="28"/>
        </w:rPr>
      </w:pPr>
    </w:p>
    <w:p w:rsidR="00CD1DF5" w:rsidRDefault="00CD1DF5" w:rsidP="00F93DAD">
      <w:pPr>
        <w:suppressAutoHyphens/>
        <w:ind w:firstLine="426"/>
        <w:jc w:val="both"/>
        <w:rPr>
          <w:bCs/>
          <w:sz w:val="28"/>
          <w:szCs w:val="28"/>
        </w:rPr>
      </w:pPr>
    </w:p>
    <w:p w:rsidR="00CD1DF5" w:rsidRDefault="00CD1DF5" w:rsidP="00F93DAD">
      <w:pPr>
        <w:suppressAutoHyphens/>
        <w:ind w:firstLine="426"/>
        <w:jc w:val="both"/>
        <w:rPr>
          <w:bCs/>
          <w:sz w:val="28"/>
          <w:szCs w:val="28"/>
        </w:rPr>
      </w:pPr>
      <w:bookmarkStart w:id="2" w:name="_GoBack"/>
      <w:bookmarkEnd w:id="2"/>
    </w:p>
    <w:p w:rsidR="00F93DAD" w:rsidRPr="00814DA1" w:rsidRDefault="00F93DAD" w:rsidP="00F93DAD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93DAD" w:rsidRPr="00814DA1" w:rsidRDefault="00F93DAD" w:rsidP="00F93DAD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F93DAD" w:rsidRDefault="00F93DAD" w:rsidP="00F93DAD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имущества,</w:t>
      </w:r>
      <w:r w:rsidRPr="00814DA1">
        <w:rPr>
          <w:sz w:val="28"/>
          <w:szCs w:val="28"/>
        </w:rPr>
        <w:t xml:space="preserve"> </w:t>
      </w:r>
      <w:proofErr w:type="gramStart"/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ых</w:t>
      </w:r>
      <w:proofErr w:type="gramEnd"/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</w:p>
    <w:p w:rsidR="00F93DAD" w:rsidRPr="00814DA1" w:rsidRDefault="00F93DAD" w:rsidP="00F93DAD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F93DAD" w:rsidRPr="00814DA1" w:rsidRDefault="00F93DAD" w:rsidP="00F93DAD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>
        <w:rPr>
          <w:sz w:val="28"/>
          <w:szCs w:val="28"/>
        </w:rPr>
        <w:t>15.05.2019</w:t>
      </w:r>
      <w:r w:rsidRPr="00814DA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</w:t>
      </w:r>
    </w:p>
    <w:p w:rsidR="00F93DAD" w:rsidRDefault="00F93DAD" w:rsidP="00F93DAD">
      <w:pPr>
        <w:suppressAutoHyphens/>
        <w:ind w:firstLine="426"/>
        <w:jc w:val="right"/>
        <w:rPr>
          <w:bCs/>
          <w:sz w:val="28"/>
          <w:szCs w:val="28"/>
        </w:rPr>
      </w:pPr>
    </w:p>
    <w:p w:rsidR="00F93DAD" w:rsidRDefault="00F93DAD" w:rsidP="00F93DAD">
      <w:pPr>
        <w:suppressAutoHyphens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Организатору: </w:t>
      </w:r>
      <w:r>
        <w:rPr>
          <w:bCs/>
          <w:sz w:val="28"/>
          <w:szCs w:val="28"/>
        </w:rPr>
        <w:t xml:space="preserve">КУМИ Иркутского района </w:t>
      </w:r>
    </w:p>
    <w:p w:rsidR="00F93DAD" w:rsidRPr="00373514" w:rsidRDefault="00F93DAD" w:rsidP="00F93DAD">
      <w:pPr>
        <w:suppressAutoHyphens/>
        <w:jc w:val="both"/>
        <w:rPr>
          <w:bCs/>
          <w:sz w:val="28"/>
          <w:szCs w:val="28"/>
        </w:rPr>
      </w:pPr>
    </w:p>
    <w:p w:rsidR="00F93DAD" w:rsidRPr="00373514" w:rsidRDefault="00F93DAD" w:rsidP="00F93DAD">
      <w:pPr>
        <w:suppressAutoHyphens/>
        <w:ind w:firstLine="426"/>
        <w:jc w:val="center"/>
        <w:rPr>
          <w:b/>
          <w:sz w:val="28"/>
          <w:szCs w:val="28"/>
        </w:rPr>
      </w:pPr>
      <w:r w:rsidRPr="00373514">
        <w:rPr>
          <w:b/>
          <w:sz w:val="28"/>
          <w:szCs w:val="28"/>
        </w:rPr>
        <w:t>ЗАЯВКА НА УЧАСТИЕ В ТОРГАХ</w:t>
      </w:r>
    </w:p>
    <w:p w:rsidR="00F93DAD" w:rsidRPr="00373514" w:rsidRDefault="00F93DAD" w:rsidP="00F93DAD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«_____» ____________ 201</w:t>
      </w:r>
      <w:r>
        <w:rPr>
          <w:rFonts w:ascii="Times New Roman" w:hAnsi="Times New Roman"/>
          <w:sz w:val="28"/>
          <w:szCs w:val="28"/>
        </w:rPr>
        <w:t>9</w:t>
      </w:r>
    </w:p>
    <w:p w:rsidR="00F93DAD" w:rsidRPr="00373514" w:rsidRDefault="00F93DAD" w:rsidP="00F93DAD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>Я,</w:t>
      </w:r>
      <w:r w:rsidRPr="00373514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93DAD" w:rsidRPr="00373514" w:rsidRDefault="00F93DAD" w:rsidP="00F93DAD">
      <w:pPr>
        <w:pStyle w:val="ConsTitle"/>
        <w:widowControl/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373514">
        <w:rPr>
          <w:rFonts w:ascii="Times New Roman" w:hAnsi="Times New Roman"/>
          <w:b w:val="0"/>
          <w:sz w:val="28"/>
          <w:szCs w:val="28"/>
        </w:rPr>
        <w:t>принимаю решение об участии в торгах по продаже______________________________</w:t>
      </w:r>
      <w:r>
        <w:rPr>
          <w:rFonts w:ascii="Times New Roman" w:hAnsi="Times New Roman"/>
          <w:b w:val="0"/>
          <w:sz w:val="28"/>
          <w:szCs w:val="28"/>
        </w:rPr>
        <w:t>_____________________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 обязуюсь</w:t>
      </w:r>
      <w:proofErr w:type="gramEnd"/>
      <w:r w:rsidRPr="00373514">
        <w:rPr>
          <w:rFonts w:ascii="Times New Roman" w:hAnsi="Times New Roman"/>
          <w:b w:val="0"/>
          <w:sz w:val="28"/>
          <w:szCs w:val="28"/>
        </w:rPr>
        <w:t>:</w:t>
      </w:r>
    </w:p>
    <w:p w:rsidR="00F93DAD" w:rsidRPr="00373514" w:rsidRDefault="00F93DAD" w:rsidP="00F93DAD">
      <w:pPr>
        <w:suppressAutoHyphens/>
        <w:ind w:firstLine="426"/>
        <w:jc w:val="both"/>
        <w:rPr>
          <w:sz w:val="28"/>
          <w:szCs w:val="28"/>
        </w:rPr>
      </w:pPr>
      <w:proofErr w:type="gramStart"/>
      <w:r w:rsidRPr="00373514">
        <w:rPr>
          <w:sz w:val="28"/>
          <w:szCs w:val="28"/>
        </w:rPr>
        <w:t xml:space="preserve">1) Соблюдать условия проведения торгов, содержащиеся в информационном сообщении, опубликованном в газете «Ангарские огни», </w:t>
      </w:r>
      <w:r w:rsidRPr="002430DD">
        <w:rPr>
          <w:sz w:val="28"/>
          <w:szCs w:val="28"/>
        </w:rPr>
        <w:t>в информационно-телекоммуникационной</w:t>
      </w:r>
      <w:r w:rsidRPr="002430DD">
        <w:rPr>
          <w:sz w:val="24"/>
          <w:szCs w:val="24"/>
        </w:rPr>
        <w:t xml:space="preserve"> </w:t>
      </w:r>
      <w:r w:rsidRPr="00243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5" w:history="1">
        <w:r w:rsidRPr="002430DD">
          <w:rPr>
            <w:rStyle w:val="a5"/>
            <w:sz w:val="28"/>
            <w:szCs w:val="28"/>
            <w:u w:val="none"/>
            <w:lang w:val="en-US"/>
          </w:rPr>
          <w:t>www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irkraion</w:t>
        </w:r>
        <w:r w:rsidRPr="002430DD">
          <w:rPr>
            <w:rStyle w:val="a5"/>
            <w:sz w:val="28"/>
            <w:szCs w:val="28"/>
            <w:u w:val="none"/>
          </w:rPr>
          <w:t>.</w:t>
        </w:r>
        <w:r w:rsidRPr="002430DD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373514">
        <w:rPr>
          <w:sz w:val="28"/>
          <w:szCs w:val="28"/>
        </w:rPr>
        <w:t xml:space="preserve">, а также на </w:t>
      </w:r>
      <w:hyperlink r:id="rId16" w:history="1">
        <w:r w:rsidRPr="00373514">
          <w:rPr>
            <w:sz w:val="28"/>
            <w:szCs w:val="28"/>
          </w:rPr>
          <w:t>официальном сайте</w:t>
        </w:r>
      </w:hyperlink>
      <w:r w:rsidRPr="00373514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7" w:history="1">
        <w:r w:rsidRPr="00373514">
          <w:rPr>
            <w:rStyle w:val="a5"/>
            <w:sz w:val="28"/>
            <w:szCs w:val="28"/>
            <w:u w:val="none"/>
          </w:rPr>
          <w:t>www.torgi.gov.ru</w:t>
        </w:r>
      </w:hyperlink>
      <w:r w:rsidRPr="00373514">
        <w:rPr>
          <w:sz w:val="28"/>
          <w:szCs w:val="28"/>
        </w:rPr>
        <w:t>.</w:t>
      </w:r>
      <w:proofErr w:type="gramEnd"/>
    </w:p>
    <w:p w:rsidR="00F93DAD" w:rsidRPr="00373514" w:rsidRDefault="00F93DAD" w:rsidP="00F93DAD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F93DAD" w:rsidRPr="00373514" w:rsidRDefault="00F93DAD" w:rsidP="00F93DAD">
      <w:pPr>
        <w:suppressAutoHyphens/>
        <w:ind w:firstLine="426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F93DAD" w:rsidRPr="00373514" w:rsidRDefault="00F93DAD" w:rsidP="00F93DAD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373514">
        <w:rPr>
          <w:rFonts w:ascii="Times New Roman" w:hAnsi="Times New Roman"/>
          <w:sz w:val="28"/>
          <w:szCs w:val="28"/>
          <w:u w:val="single"/>
        </w:rPr>
        <w:t>Приложения:</w:t>
      </w:r>
    </w:p>
    <w:p w:rsidR="00F93DAD" w:rsidRPr="00373514" w:rsidRDefault="00F93DAD" w:rsidP="00F93DAD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1. ___________________________________________________________________;</w:t>
      </w:r>
    </w:p>
    <w:p w:rsidR="00F93DAD" w:rsidRPr="00373514" w:rsidRDefault="00F93DAD" w:rsidP="00F93DAD">
      <w:pPr>
        <w:suppressAutoHyphens/>
        <w:ind w:firstLine="426"/>
        <w:jc w:val="both"/>
        <w:rPr>
          <w:bCs/>
          <w:sz w:val="28"/>
          <w:szCs w:val="28"/>
        </w:rPr>
      </w:pPr>
      <w:r w:rsidRPr="00373514">
        <w:rPr>
          <w:sz w:val="28"/>
          <w:szCs w:val="28"/>
        </w:rPr>
        <w:t>2.</w:t>
      </w:r>
      <w:r w:rsidRPr="00373514">
        <w:rPr>
          <w:bCs/>
          <w:sz w:val="28"/>
          <w:szCs w:val="28"/>
        </w:rPr>
        <w:t xml:space="preserve"> ___________________________________________________________________</w:t>
      </w:r>
      <w:r w:rsidRPr="00373514">
        <w:rPr>
          <w:iCs/>
          <w:sz w:val="28"/>
          <w:szCs w:val="28"/>
        </w:rPr>
        <w:t>;</w:t>
      </w:r>
    </w:p>
    <w:p w:rsidR="00F93DAD" w:rsidRPr="00373514" w:rsidRDefault="00F93DAD" w:rsidP="00F93DAD">
      <w:pPr>
        <w:pStyle w:val="ConsNormal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bCs/>
          <w:sz w:val="28"/>
          <w:szCs w:val="28"/>
        </w:rPr>
        <w:t>3. ___________________________________________________________________.</w:t>
      </w:r>
    </w:p>
    <w:p w:rsidR="00F93DAD" w:rsidRPr="00373514" w:rsidRDefault="00F93DAD" w:rsidP="00F93DAD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представителя)________________________.</w:t>
      </w:r>
    </w:p>
    <w:p w:rsidR="00F93DAD" w:rsidRPr="00373514" w:rsidRDefault="00F93DAD" w:rsidP="00F93DAD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F93DAD" w:rsidRPr="00373514" w:rsidRDefault="00F93DAD" w:rsidP="00F93DAD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Претендента (его полномочного представителя):</w:t>
      </w:r>
    </w:p>
    <w:p w:rsidR="00F93DAD" w:rsidRPr="00373514" w:rsidRDefault="00F93DAD" w:rsidP="00F93DAD">
      <w:pPr>
        <w:suppressAutoHyphens/>
        <w:ind w:left="-284" w:firstLine="710"/>
        <w:jc w:val="both"/>
        <w:rPr>
          <w:sz w:val="28"/>
          <w:szCs w:val="28"/>
        </w:rPr>
      </w:pPr>
      <w:r w:rsidRPr="00373514">
        <w:rPr>
          <w:sz w:val="28"/>
          <w:szCs w:val="28"/>
        </w:rPr>
        <w:t>___________________________________________</w:t>
      </w:r>
    </w:p>
    <w:p w:rsidR="00F93DAD" w:rsidRPr="00373514" w:rsidRDefault="00F93DAD" w:rsidP="00F93DAD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 xml:space="preserve">Заявка принята Продавцом: </w:t>
      </w:r>
    </w:p>
    <w:p w:rsidR="00F93DAD" w:rsidRPr="00373514" w:rsidRDefault="00F93DAD" w:rsidP="00F93DAD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час _____ мин. ______ «_____» __________________ 201</w:t>
      </w:r>
      <w:r>
        <w:rPr>
          <w:rFonts w:ascii="Times New Roman" w:hAnsi="Times New Roman"/>
          <w:sz w:val="28"/>
          <w:szCs w:val="28"/>
        </w:rPr>
        <w:t>9</w:t>
      </w:r>
      <w:r w:rsidRPr="003735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3514">
        <w:rPr>
          <w:rFonts w:ascii="Times New Roman" w:hAnsi="Times New Roman"/>
          <w:sz w:val="28"/>
          <w:szCs w:val="28"/>
        </w:rPr>
        <w:t>за</w:t>
      </w:r>
      <w:proofErr w:type="gramEnd"/>
      <w:r w:rsidRPr="00373514">
        <w:rPr>
          <w:rFonts w:ascii="Times New Roman" w:hAnsi="Times New Roman"/>
          <w:sz w:val="28"/>
          <w:szCs w:val="28"/>
        </w:rPr>
        <w:t xml:space="preserve"> № ______</w:t>
      </w:r>
    </w:p>
    <w:p w:rsidR="00F93DAD" w:rsidRPr="00373514" w:rsidRDefault="00F93DAD" w:rsidP="00F93DAD">
      <w:pPr>
        <w:pStyle w:val="ConsNonformat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Подпись уполномоченного лица Продавца: ________________________</w:t>
      </w:r>
    </w:p>
    <w:p w:rsidR="00F93DAD" w:rsidRDefault="00F93DAD" w:rsidP="0014683D">
      <w:pPr>
        <w:shd w:val="clear" w:color="auto" w:fill="FFFFFF"/>
        <w:suppressAutoHyphens/>
        <w:autoSpaceDN/>
        <w:adjustRightInd/>
        <w:ind w:right="-1"/>
        <w:jc w:val="both"/>
        <w:rPr>
          <w:sz w:val="24"/>
          <w:szCs w:val="24"/>
          <w:lang w:eastAsia="ar-SA"/>
        </w:rPr>
      </w:pPr>
    </w:p>
    <w:sectPr w:rsidR="00F93DAD" w:rsidSect="00BE7ADC">
      <w:headerReference w:type="default" r:id="rId18"/>
      <w:headerReference w:type="first" r:id="rId1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E3" w:rsidRDefault="002343E3" w:rsidP="0000453B">
      <w:r>
        <w:separator/>
      </w:r>
    </w:p>
  </w:endnote>
  <w:endnote w:type="continuationSeparator" w:id="0">
    <w:p w:rsidR="002343E3" w:rsidRDefault="002343E3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E3" w:rsidRDefault="002343E3" w:rsidP="0000453B">
      <w:r>
        <w:separator/>
      </w:r>
    </w:p>
  </w:footnote>
  <w:footnote w:type="continuationSeparator" w:id="0">
    <w:p w:rsidR="002343E3" w:rsidRDefault="002343E3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64557"/>
      <w:docPartObj>
        <w:docPartGallery w:val="Page Numbers (Top of Page)"/>
        <w:docPartUnique/>
      </w:docPartObj>
    </w:sdtPr>
    <w:sdtEndPr/>
    <w:sdtContent>
      <w:p w:rsidR="00F0360F" w:rsidRDefault="00F036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DF5">
          <w:rPr>
            <w:noProof/>
          </w:rPr>
          <w:t>9</w:t>
        </w:r>
        <w:r>
          <w:fldChar w:fldCharType="end"/>
        </w:r>
      </w:p>
    </w:sdtContent>
  </w:sdt>
  <w:p w:rsidR="00F0360F" w:rsidRDefault="00F036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B4" w:rsidRDefault="00AF16B4">
    <w:pPr>
      <w:pStyle w:val="a6"/>
      <w:jc w:val="center"/>
    </w:pPr>
  </w:p>
  <w:p w:rsidR="00AF16B4" w:rsidRDefault="00AF16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121EC"/>
    <w:rsid w:val="00033448"/>
    <w:rsid w:val="000372BC"/>
    <w:rsid w:val="0006189B"/>
    <w:rsid w:val="000A2959"/>
    <w:rsid w:val="000A3432"/>
    <w:rsid w:val="000B5B9A"/>
    <w:rsid w:val="00100CF2"/>
    <w:rsid w:val="001043DB"/>
    <w:rsid w:val="0011399F"/>
    <w:rsid w:val="00120E5A"/>
    <w:rsid w:val="0014683D"/>
    <w:rsid w:val="001504FC"/>
    <w:rsid w:val="00160BC2"/>
    <w:rsid w:val="001A447F"/>
    <w:rsid w:val="001A6DCF"/>
    <w:rsid w:val="001B4801"/>
    <w:rsid w:val="001D15F5"/>
    <w:rsid w:val="001D2C95"/>
    <w:rsid w:val="002343E3"/>
    <w:rsid w:val="00240A20"/>
    <w:rsid w:val="002430DD"/>
    <w:rsid w:val="002644E4"/>
    <w:rsid w:val="002772DD"/>
    <w:rsid w:val="002B755D"/>
    <w:rsid w:val="003100F3"/>
    <w:rsid w:val="003231A1"/>
    <w:rsid w:val="00333CA4"/>
    <w:rsid w:val="00342C2B"/>
    <w:rsid w:val="00373514"/>
    <w:rsid w:val="00373EF6"/>
    <w:rsid w:val="003B2E64"/>
    <w:rsid w:val="003C20EC"/>
    <w:rsid w:val="003E32A7"/>
    <w:rsid w:val="00456823"/>
    <w:rsid w:val="004821A9"/>
    <w:rsid w:val="00483FF3"/>
    <w:rsid w:val="004B7F33"/>
    <w:rsid w:val="004C0478"/>
    <w:rsid w:val="0050240E"/>
    <w:rsid w:val="00540226"/>
    <w:rsid w:val="005A59E5"/>
    <w:rsid w:val="005C32CB"/>
    <w:rsid w:val="005E4A98"/>
    <w:rsid w:val="005F5119"/>
    <w:rsid w:val="006A33CE"/>
    <w:rsid w:val="00702490"/>
    <w:rsid w:val="00704DAB"/>
    <w:rsid w:val="007067DC"/>
    <w:rsid w:val="0075686A"/>
    <w:rsid w:val="00765AA9"/>
    <w:rsid w:val="00790429"/>
    <w:rsid w:val="00795FB9"/>
    <w:rsid w:val="007B4687"/>
    <w:rsid w:val="007C18AC"/>
    <w:rsid w:val="007D3D37"/>
    <w:rsid w:val="007D718D"/>
    <w:rsid w:val="00814DA1"/>
    <w:rsid w:val="00817297"/>
    <w:rsid w:val="0083576C"/>
    <w:rsid w:val="00853EB2"/>
    <w:rsid w:val="00857CDA"/>
    <w:rsid w:val="00857EC6"/>
    <w:rsid w:val="008947AD"/>
    <w:rsid w:val="008E1B31"/>
    <w:rsid w:val="008E7269"/>
    <w:rsid w:val="00911FA1"/>
    <w:rsid w:val="00946136"/>
    <w:rsid w:val="009866EE"/>
    <w:rsid w:val="009B12DC"/>
    <w:rsid w:val="009D0D56"/>
    <w:rsid w:val="009E5D80"/>
    <w:rsid w:val="00A44B5C"/>
    <w:rsid w:val="00AF16B4"/>
    <w:rsid w:val="00AF3DF0"/>
    <w:rsid w:val="00B0160F"/>
    <w:rsid w:val="00B07FC2"/>
    <w:rsid w:val="00B16897"/>
    <w:rsid w:val="00B27114"/>
    <w:rsid w:val="00B464DD"/>
    <w:rsid w:val="00B727E8"/>
    <w:rsid w:val="00B75E7D"/>
    <w:rsid w:val="00B828B3"/>
    <w:rsid w:val="00B9569F"/>
    <w:rsid w:val="00BA095B"/>
    <w:rsid w:val="00BA561E"/>
    <w:rsid w:val="00BD7BBA"/>
    <w:rsid w:val="00BE7ADC"/>
    <w:rsid w:val="00C36A55"/>
    <w:rsid w:val="00C567CB"/>
    <w:rsid w:val="00C623BE"/>
    <w:rsid w:val="00C75D2F"/>
    <w:rsid w:val="00C91C94"/>
    <w:rsid w:val="00CB6AE5"/>
    <w:rsid w:val="00CC0B14"/>
    <w:rsid w:val="00CD1DF5"/>
    <w:rsid w:val="00CD4E56"/>
    <w:rsid w:val="00D33AF2"/>
    <w:rsid w:val="00D3457C"/>
    <w:rsid w:val="00D67EE3"/>
    <w:rsid w:val="00D8110C"/>
    <w:rsid w:val="00D824C4"/>
    <w:rsid w:val="00D85469"/>
    <w:rsid w:val="00E74C7C"/>
    <w:rsid w:val="00E81721"/>
    <w:rsid w:val="00EA4A0E"/>
    <w:rsid w:val="00EA4DD1"/>
    <w:rsid w:val="00EA59A4"/>
    <w:rsid w:val="00EB6776"/>
    <w:rsid w:val="00F0360F"/>
    <w:rsid w:val="00F32592"/>
    <w:rsid w:val="00F36725"/>
    <w:rsid w:val="00F57545"/>
    <w:rsid w:val="00F60B1A"/>
    <w:rsid w:val="00F8029A"/>
    <w:rsid w:val="00F83B95"/>
    <w:rsid w:val="00F91C04"/>
    <w:rsid w:val="00F93DAD"/>
    <w:rsid w:val="00FD3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564C263B0B488307A059470B7FDF65F5B20DD4AB1961C80C3CA1EAFADDB0BA8FC42338CD972D2CWFa6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90941.27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kraion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6031B047FC83A7E33F54BBEBAB5CE812D2B42F5EBE3867B693CCA235F761DB7B969D875C474A039BBAi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28F0-C0DA-406E-8F19-CD82DAA7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5</cp:revision>
  <cp:lastPrinted>2019-02-19T05:59:00Z</cp:lastPrinted>
  <dcterms:created xsi:type="dcterms:W3CDTF">2019-05-15T07:52:00Z</dcterms:created>
  <dcterms:modified xsi:type="dcterms:W3CDTF">2019-05-15T07:56:00Z</dcterms:modified>
</cp:coreProperties>
</file>