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57" w:rsidRDefault="00EF60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6057" w:rsidRDefault="00EF605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F60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6057" w:rsidRDefault="00EF6057">
            <w:pPr>
              <w:pStyle w:val="ConsPlusNormal"/>
            </w:pPr>
            <w:r>
              <w:t>30 марта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6057" w:rsidRDefault="00EF6057">
            <w:pPr>
              <w:pStyle w:val="ConsPlusNormal"/>
              <w:jc w:val="right"/>
            </w:pPr>
            <w:r>
              <w:t>N 20-ОЗ</w:t>
            </w:r>
          </w:p>
        </w:tc>
      </w:tr>
    </w:tbl>
    <w:p w:rsidR="00EF6057" w:rsidRDefault="00EF6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057" w:rsidRDefault="00EF6057">
      <w:pPr>
        <w:pStyle w:val="ConsPlusNormal"/>
      </w:pPr>
    </w:p>
    <w:p w:rsidR="00EF6057" w:rsidRDefault="00EF6057">
      <w:pPr>
        <w:pStyle w:val="ConsPlusTitle"/>
        <w:jc w:val="center"/>
      </w:pPr>
      <w:r>
        <w:t>ЗАКОН</w:t>
      </w:r>
    </w:p>
    <w:p w:rsidR="00EF6057" w:rsidRDefault="00EF6057">
      <w:pPr>
        <w:pStyle w:val="ConsPlusTitle"/>
        <w:jc w:val="center"/>
      </w:pPr>
    </w:p>
    <w:p w:rsidR="00EF6057" w:rsidRDefault="00EF6057">
      <w:pPr>
        <w:pStyle w:val="ConsPlusTitle"/>
        <w:jc w:val="center"/>
      </w:pPr>
      <w:r>
        <w:t>ИРКУТСКОЙ ОБЛАСТИ</w:t>
      </w:r>
    </w:p>
    <w:p w:rsidR="00EF6057" w:rsidRDefault="00EF6057">
      <w:pPr>
        <w:pStyle w:val="ConsPlusTitle"/>
        <w:jc w:val="center"/>
      </w:pPr>
    </w:p>
    <w:p w:rsidR="00EF6057" w:rsidRDefault="00EF6057">
      <w:pPr>
        <w:pStyle w:val="ConsPlusTitle"/>
        <w:jc w:val="center"/>
      </w:pPr>
      <w:r>
        <w:t xml:space="preserve">О ВЕДОМСТВЕННОМ КОНТРОЛЕ ЗА СОБЛЮДЕНИЕМ </w:t>
      </w:r>
      <w:proofErr w:type="gramStart"/>
      <w:r>
        <w:t>ТРУДОВОГО</w:t>
      </w:r>
      <w:proofErr w:type="gramEnd"/>
    </w:p>
    <w:p w:rsidR="00EF6057" w:rsidRDefault="00EF6057">
      <w:pPr>
        <w:pStyle w:val="ConsPlusTitle"/>
        <w:jc w:val="center"/>
      </w:pPr>
      <w:r>
        <w:t>ЗАКОНОДАТЕЛЬСТВА И ИНЫХ НОРМАТИВНЫХ ПРАВОВЫХ АКТОВ,</w:t>
      </w:r>
    </w:p>
    <w:p w:rsidR="00EF6057" w:rsidRDefault="00EF6057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НОРМЫ ТРУДОВОГО ПРАВА</w:t>
      </w:r>
    </w:p>
    <w:p w:rsidR="00EF6057" w:rsidRDefault="00EF6057">
      <w:pPr>
        <w:pStyle w:val="ConsPlusNormal"/>
        <w:jc w:val="center"/>
      </w:pPr>
    </w:p>
    <w:p w:rsidR="00EF6057" w:rsidRDefault="00EF6057">
      <w:pPr>
        <w:pStyle w:val="ConsPlusNormal"/>
        <w:jc w:val="right"/>
      </w:pPr>
      <w:proofErr w:type="gramStart"/>
      <w:r>
        <w:t>Принят</w:t>
      </w:r>
      <w:proofErr w:type="gramEnd"/>
    </w:p>
    <w:p w:rsidR="00EF6057" w:rsidRDefault="00EF6057">
      <w:pPr>
        <w:pStyle w:val="ConsPlusNormal"/>
        <w:jc w:val="right"/>
      </w:pPr>
      <w:r>
        <w:t>постановлением</w:t>
      </w:r>
    </w:p>
    <w:p w:rsidR="00EF6057" w:rsidRDefault="00EF6057">
      <w:pPr>
        <w:pStyle w:val="ConsPlusNormal"/>
        <w:jc w:val="right"/>
      </w:pPr>
      <w:r>
        <w:t>Законодательного Собрания</w:t>
      </w:r>
    </w:p>
    <w:p w:rsidR="00EF6057" w:rsidRDefault="00EF6057">
      <w:pPr>
        <w:pStyle w:val="ConsPlusNormal"/>
        <w:jc w:val="right"/>
      </w:pPr>
      <w:r>
        <w:t>Иркутской области</w:t>
      </w:r>
    </w:p>
    <w:p w:rsidR="00EF6057" w:rsidRDefault="00EF6057">
      <w:pPr>
        <w:pStyle w:val="ConsPlusNormal"/>
        <w:jc w:val="right"/>
      </w:pPr>
      <w:r>
        <w:t>от 21 марта 2012 года</w:t>
      </w:r>
    </w:p>
    <w:p w:rsidR="00EF6057" w:rsidRDefault="00EF6057">
      <w:pPr>
        <w:pStyle w:val="ConsPlusNormal"/>
        <w:jc w:val="right"/>
      </w:pPr>
      <w:r>
        <w:t>N 42/9-ЗС</w:t>
      </w:r>
    </w:p>
    <w:p w:rsidR="00EF6057" w:rsidRDefault="00EF6057">
      <w:pPr>
        <w:pStyle w:val="ConsPlusNormal"/>
        <w:jc w:val="center"/>
      </w:pPr>
    </w:p>
    <w:p w:rsidR="00EF6057" w:rsidRDefault="00EF6057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Normal"/>
        <w:ind w:firstLine="540"/>
        <w:jc w:val="both"/>
      </w:pPr>
      <w:r>
        <w:t xml:space="preserve">Настоящим Законом устанавливаются порядок и условия осуществления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 (далее - контроль), исполнительными органами государственной власти Иркутской области и органами местного самоуправления муниципальных образований Иркутской области в подведомственных им организациях (государственных, муниципальных унитарных предприятиях, учреждениях).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Title"/>
        <w:ind w:firstLine="540"/>
        <w:jc w:val="both"/>
        <w:outlineLvl w:val="0"/>
      </w:pPr>
      <w:r>
        <w:t>Статья 2. Основные задачи контроля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Normal"/>
        <w:ind w:firstLine="540"/>
        <w:jc w:val="both"/>
      </w:pPr>
      <w:r>
        <w:t>Основными задачами контроля являются: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1) проверка соблюдения трудового законодательства и иных нормативных правовых актов, содержащих нормы трудового права, в организациях, подведомственных исполнительным органам государственной власти Иркутской области и органам местного самоуправления муниципальных образований Иркутской области (далее - проверка);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2) принятие мер по фактам нарушений, выявленных по результатам проведенных проверок.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Title"/>
        <w:ind w:firstLine="540"/>
        <w:jc w:val="both"/>
        <w:outlineLvl w:val="0"/>
      </w:pPr>
      <w:r>
        <w:t>Статья 3. Органы, уполномоченные осуществлять контроль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Normal"/>
        <w:ind w:firstLine="540"/>
        <w:jc w:val="both"/>
      </w:pPr>
      <w:r>
        <w:t>1. Органами, уполномоченными осуществлять контроль, являются исполнительные органы государственной власти Иркутской области и органы местного самоуправления муниципальных образований Иркутской области, имеющие подведомственные организации (далее - уполномоченные органы).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2. Ответственность должностных лиц уполномоченных органов, на которых возложены обязанности по организации и осуществлению контроля, определяется в соответствии с законодательством.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Title"/>
        <w:ind w:firstLine="540"/>
        <w:jc w:val="both"/>
        <w:outlineLvl w:val="0"/>
      </w:pPr>
      <w:r>
        <w:t>Статья 4. Взаимодействие уполномоченных органов с иными государственными органами, органами местного самоуправления муниципальных образований Иркутской области и органами общественного контроля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Normal"/>
        <w:ind w:firstLine="540"/>
        <w:jc w:val="both"/>
      </w:pPr>
      <w:r>
        <w:t>Уполномоченные органы при осуществлении контроля взаимодействуют с государственными органами, в том числе наделенными контрольными или надзорными полномочиями, органами общественного контроля, а также между собой в соответствии с законодательством.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Title"/>
        <w:ind w:firstLine="540"/>
        <w:jc w:val="both"/>
        <w:outlineLvl w:val="0"/>
      </w:pPr>
      <w:r>
        <w:t>Статья 5. Формы контроля, предмет и виды проверок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Normal"/>
        <w:ind w:firstLine="540"/>
        <w:jc w:val="both"/>
      </w:pPr>
      <w:r>
        <w:t>1. Контроль осуществляется в формах документарных и (или) выездных проверок.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Документарная проверка проводится по месту нахождения уполномоченного органа.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Выездная проверка проводится по месту нахождения подведомственной организации (ее структурного подразделения).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2.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3. В зависимости от основания проведения проводятся плановые и внеплановые проверки.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Title"/>
        <w:ind w:firstLine="540"/>
        <w:jc w:val="both"/>
        <w:outlineLvl w:val="0"/>
      </w:pPr>
      <w:r>
        <w:t>Статья 6. Основания проведения и порядок организации плановых и внеплановых проверок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Normal"/>
        <w:ind w:firstLine="540"/>
        <w:jc w:val="both"/>
      </w:pPr>
      <w:bookmarkStart w:id="0" w:name="P48"/>
      <w:bookmarkEnd w:id="0"/>
      <w:r>
        <w:t>1. Плановые проверки проводятся не чаще чем один раз в три года.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Плановые проверки проводятся на основании ежегодного плана проведения проверок, утверждаемого руководителем уполномоченного органа в срок до 20 ноября года, предшествующего году проведения плановых проверок.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Типовая форма ежегодного плана проведения проверок утверждается Правительством Иркутской области.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Ежегодный план проведения проверок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и иных 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 с периодичностью, установленной в </w:t>
      </w:r>
      <w:hyperlink w:anchor="P48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 xml:space="preserve">О проведении плановой проверки подведомственная организация уведомляется не </w:t>
      </w:r>
      <w:proofErr w:type="gramStart"/>
      <w:r>
        <w:t>позднее</w:t>
      </w:r>
      <w:proofErr w:type="gramEnd"/>
      <w:r>
        <w:t xml:space="preserve"> чем за три рабочих дня до начала ее проведения посредством направления правового акта уполномоченного органа о проведении плановой проверки заказным почтовым отправлением с уведомлением о вручении.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 xml:space="preserve">3. Основанием для проведения внеплановой проверки является поступление в уполномоченные органы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</w:t>
      </w:r>
      <w:r>
        <w:lastRenderedPageBreak/>
        <w:t>организациями, подведомственными уполномоченным органам.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Обращения, не позволяющие установить лицо, обратившееся в уполномоченный орган, не могут служить основанием для проведения внеплановых проверок.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Предварительное уведомление подведомственных организаций о начале проведения внеплановой проверки не требуется.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4. Правовой акт уполномоченного органа о проведении проверки должен содержать:</w:t>
      </w:r>
    </w:p>
    <w:p w:rsidR="00EF6057" w:rsidRDefault="00EF6057">
      <w:pPr>
        <w:pStyle w:val="ConsPlusNormal"/>
        <w:spacing w:before="220"/>
        <w:ind w:firstLine="540"/>
        <w:jc w:val="both"/>
      </w:pPr>
      <w:proofErr w:type="gramStart"/>
      <w: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EF6057" w:rsidRDefault="00EF6057">
      <w:pPr>
        <w:pStyle w:val="ConsPlusNormal"/>
        <w:spacing w:before="220"/>
        <w:ind w:firstLine="540"/>
        <w:jc w:val="both"/>
      </w:pPr>
      <w:r>
        <w:t>2) наименование подведомственной организации, в отношении которой проводится проверка;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3) указание на форму контроля и вид проверки;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4) предмет проверки и срок ее проведения;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6) дату начала и окончания проведения проверки.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Title"/>
        <w:ind w:firstLine="540"/>
        <w:jc w:val="both"/>
        <w:outlineLvl w:val="0"/>
      </w:pPr>
      <w:r>
        <w:t>Статья 7. Срок проведения проверки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Normal"/>
        <w:ind w:firstLine="540"/>
        <w:jc w:val="both"/>
      </w:pPr>
      <w:r>
        <w:t>1. Срок проведения каждой из проверок, предусмотренных настоящим Законом, включая время, необходимое на составление акта проверки, не может превышать двадцать рабочих дней.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2.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 правовым актом уполномоченного органа срок проведения проверки продлевается, но не более чем на двадцать рабочих дней.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Title"/>
        <w:ind w:firstLine="540"/>
        <w:jc w:val="both"/>
        <w:outlineLvl w:val="0"/>
      </w:pPr>
      <w:r>
        <w:t>Статья 8. Условия и порядок проведения проверок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Normal"/>
        <w:ind w:firstLine="540"/>
        <w:jc w:val="both"/>
      </w:pPr>
      <w:r>
        <w:t>1. Проверка проводится на основании акта уполномоченного органа о проведении проверки и только тем должностным лицом, которое указано в правовом акте уполномоченного органа о проведении проверки.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Выездная проверка проводится при предъявлении служебного удостоверения и копии правового акта уполномоченного органа о проведении проверки, заверенной печатью.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2. При проведении проверки должностное лицо вправе: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1) посещать объекты (территории и помещения) подведомственных организаций в целях проведения проверки;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2) запрашивать и получать от подведомственных организаций информацию, необходимую для проверки.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3. По результатам проверки должностное лицо составляет акт проверки в двух экземплярах.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 xml:space="preserve">Один экземпляр акта проверки с копиями документов, подтверждающих выявленные </w:t>
      </w:r>
      <w:r>
        <w:lastRenderedPageBreak/>
        <w:t>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EF6057" w:rsidRDefault="00EF6057">
      <w:pPr>
        <w:pStyle w:val="ConsPlusNormal"/>
        <w:spacing w:before="220"/>
        <w:ind w:firstLine="540"/>
        <w:jc w:val="both"/>
      </w:pPr>
      <w:proofErr w:type="gramStart"/>
      <w:r>
        <w:t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</w:t>
      </w:r>
      <w:proofErr w:type="gramEnd"/>
      <w:r>
        <w:t xml:space="preserve">, </w:t>
      </w:r>
      <w:proofErr w:type="gramStart"/>
      <w:r>
        <w:t>хранящемуся</w:t>
      </w:r>
      <w:proofErr w:type="gramEnd"/>
      <w:r>
        <w:t xml:space="preserve"> в деле уполномоченного органа.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4. В акте проверки указываются: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1) дата, время и место составления акта проверки;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2) наименование уполномоченного органа;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3) дата и номер правового акта уполномоченного органа, на основании которого проводилась проверка;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4) фамилия, имя, отчество и должность должностного лица;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5)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6) форма контроля и вид проведенной проверки;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7) дата, время, продолжительность и место проведения проверки;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8)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9)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10) сведения об ознакомлении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11)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В акте проверки не допускаются выводы, предложения, факты, не подтвержденные соответствующими документами.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Акт проверки подписывается должностным лицом.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Title"/>
        <w:ind w:firstLine="540"/>
        <w:jc w:val="both"/>
        <w:outlineLvl w:val="0"/>
      </w:pPr>
      <w:r>
        <w:t>Статья 9. Устранение нарушений, выявленных при проведении проверки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Normal"/>
        <w:ind w:firstLine="540"/>
        <w:jc w:val="both"/>
      </w:pPr>
      <w:r>
        <w:t>1.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 xml:space="preserve">2. По истечении срока, указанного в акте проверки, руководитель подведомственной организации обязан в течение трех рабочих дней представить отчет об устранении выявленных </w:t>
      </w:r>
      <w:r>
        <w:lastRenderedPageBreak/>
        <w:t>нарушений руководителю уполномоченного органа. К отчету прилагаются копии документов и материалов, подтверждающих устранение нарушений.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Title"/>
        <w:ind w:firstLine="540"/>
        <w:jc w:val="both"/>
        <w:outlineLvl w:val="0"/>
      </w:pPr>
      <w:r>
        <w:t>Статья 10. Меры, принимаемые уполномоченным органом в случае неустранения выявленных нарушений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Normal"/>
        <w:ind w:firstLine="540"/>
        <w:jc w:val="both"/>
      </w:pPr>
      <w:proofErr w:type="gramStart"/>
      <w:r>
        <w:t>В случае неустранения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уполномоченный орган обращается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нарушений, в</w:t>
      </w:r>
      <w:proofErr w:type="gramEnd"/>
      <w:r>
        <w:t xml:space="preserve"> том числе привлечения к административной ответственности виновных лиц в соответствии с законодательством.</w:t>
      </w:r>
    </w:p>
    <w:p w:rsidR="00EF6057" w:rsidRDefault="00EF6057">
      <w:pPr>
        <w:pStyle w:val="ConsPlusNormal"/>
        <w:spacing w:before="220"/>
        <w:ind w:firstLine="540"/>
        <w:jc w:val="both"/>
      </w:pPr>
      <w:proofErr w:type="gramStart"/>
      <w:r>
        <w:t>Обращение уполномоченного органа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 осуществляется в семидневный срок со дня, установленного для представления отчета об устранении выявленных нарушений.</w:t>
      </w:r>
      <w:proofErr w:type="gramEnd"/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Title"/>
        <w:ind w:firstLine="540"/>
        <w:jc w:val="both"/>
        <w:outlineLvl w:val="0"/>
      </w:pPr>
      <w:r>
        <w:t>Статья 11. Заключительные положения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Закон</w:t>
        </w:r>
      </w:hyperlink>
      <w:r>
        <w:t xml:space="preserve"> Иркутской области от 4 апреля 2008 года N 5-оз "О внутриведомственном государственном </w:t>
      </w:r>
      <w:proofErr w:type="gramStart"/>
      <w:r>
        <w:t>контроле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права" (Ведомости Законодательного собрания Иркутской области, 2008, N 41);</w:t>
      </w:r>
    </w:p>
    <w:p w:rsidR="00EF6057" w:rsidRDefault="00EF6057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Закон</w:t>
        </w:r>
      </w:hyperlink>
      <w:r>
        <w:t xml:space="preserve"> Иркутской области от 13 октября 2010 года N 91-ОЗ "О внесении изменений в Закон Иркутской области "О внутриведомственном государственном </w:t>
      </w:r>
      <w:proofErr w:type="gramStart"/>
      <w:r>
        <w:t>контроле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права" (Ведомости Законодательного Собрания Иркутской области, 2010, N 24, т. 3).</w:t>
      </w:r>
    </w:p>
    <w:p w:rsidR="00EF6057" w:rsidRDefault="00EF6057">
      <w:pPr>
        <w:pStyle w:val="ConsPlusNormal"/>
        <w:ind w:firstLine="540"/>
        <w:jc w:val="both"/>
      </w:pPr>
    </w:p>
    <w:p w:rsidR="00EF6057" w:rsidRDefault="00EF605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F6057" w:rsidRDefault="00EF6057">
      <w:pPr>
        <w:pStyle w:val="ConsPlusNormal"/>
        <w:jc w:val="right"/>
      </w:pPr>
      <w:r>
        <w:t>Губернатора Иркутской области</w:t>
      </w:r>
    </w:p>
    <w:p w:rsidR="00EF6057" w:rsidRDefault="00EF6057">
      <w:pPr>
        <w:pStyle w:val="ConsPlusNormal"/>
        <w:jc w:val="right"/>
      </w:pPr>
      <w:r>
        <w:t>И.Е.ХОМЕНКО</w:t>
      </w:r>
    </w:p>
    <w:p w:rsidR="00EF6057" w:rsidRDefault="00EF6057">
      <w:pPr>
        <w:pStyle w:val="ConsPlusNormal"/>
        <w:jc w:val="both"/>
      </w:pPr>
      <w:r>
        <w:t>г. Иркутск</w:t>
      </w:r>
    </w:p>
    <w:p w:rsidR="00EF6057" w:rsidRDefault="00EF6057">
      <w:pPr>
        <w:pStyle w:val="ConsPlusNormal"/>
        <w:spacing w:before="220"/>
        <w:jc w:val="both"/>
      </w:pPr>
      <w:r>
        <w:t>30 марта 2012 года</w:t>
      </w:r>
    </w:p>
    <w:p w:rsidR="00EF6057" w:rsidRDefault="00EF6057">
      <w:pPr>
        <w:pStyle w:val="ConsPlusNormal"/>
        <w:spacing w:before="220"/>
        <w:jc w:val="both"/>
      </w:pPr>
      <w:r>
        <w:t>N 20-ОЗ</w:t>
      </w:r>
    </w:p>
    <w:p w:rsidR="00EF6057" w:rsidRDefault="00EF6057">
      <w:pPr>
        <w:pStyle w:val="ConsPlusNormal"/>
      </w:pPr>
    </w:p>
    <w:p w:rsidR="00EF6057" w:rsidRDefault="00EF6057">
      <w:pPr>
        <w:pStyle w:val="ConsPlusNormal"/>
      </w:pPr>
    </w:p>
    <w:p w:rsidR="00EF6057" w:rsidRDefault="00EF6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8C0" w:rsidRDefault="006118C0">
      <w:bookmarkStart w:id="1" w:name="_GoBack"/>
      <w:bookmarkEnd w:id="1"/>
    </w:p>
    <w:sectPr w:rsidR="006118C0" w:rsidSect="0047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57"/>
    <w:rsid w:val="0035247D"/>
    <w:rsid w:val="003B1C40"/>
    <w:rsid w:val="00406DB7"/>
    <w:rsid w:val="005C1762"/>
    <w:rsid w:val="006118C0"/>
    <w:rsid w:val="00C04A18"/>
    <w:rsid w:val="00D4362A"/>
    <w:rsid w:val="00E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C6344C7CFCC2E11E3D1839E946694218BF2DAC48F5348C588490E7D4EF8CD08C9DF0070C67256C1B97562A2686BF69qEc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6344C7CFCC2E11E3D1839E946694218BF2DAC48F534845A8490E7D4EF8CD08C9DF0070C67256C1B97562A2686BF69qEcF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1</cp:revision>
  <dcterms:created xsi:type="dcterms:W3CDTF">2020-03-11T06:28:00Z</dcterms:created>
  <dcterms:modified xsi:type="dcterms:W3CDTF">2020-03-11T06:29:00Z</dcterms:modified>
</cp:coreProperties>
</file>