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F7" w:rsidRDefault="006B0CF7">
      <w:pPr>
        <w:pStyle w:val="ConsPlusTitle"/>
        <w:jc w:val="center"/>
      </w:pPr>
      <w:bookmarkStart w:id="0" w:name="_GoBack"/>
      <w:bookmarkEnd w:id="0"/>
      <w:r>
        <w:t>МИНИСТЕРСТВО ТРУДА И СОЦИАЛЬНОЙ ЗАЩИТЫ РОССИЙСКОЙ ФЕДЕРАЦИИ</w:t>
      </w:r>
    </w:p>
    <w:p w:rsidR="006B0CF7" w:rsidRDefault="006B0CF7">
      <w:pPr>
        <w:pStyle w:val="ConsPlusTitle"/>
        <w:jc w:val="center"/>
      </w:pPr>
    </w:p>
    <w:p w:rsidR="006B0CF7" w:rsidRDefault="006B0CF7">
      <w:pPr>
        <w:pStyle w:val="ConsPlusTitle"/>
        <w:jc w:val="center"/>
      </w:pPr>
      <w:r>
        <w:t>ПРИКАЗ</w:t>
      </w:r>
    </w:p>
    <w:p w:rsidR="006B0CF7" w:rsidRDefault="006B0CF7">
      <w:pPr>
        <w:pStyle w:val="ConsPlusTitle"/>
        <w:jc w:val="center"/>
      </w:pPr>
      <w:r>
        <w:t>от 4 августа 2014 г. N 516</w:t>
      </w:r>
    </w:p>
    <w:p w:rsidR="006B0CF7" w:rsidRDefault="006B0CF7">
      <w:pPr>
        <w:pStyle w:val="ConsPlusTitle"/>
        <w:jc w:val="center"/>
      </w:pPr>
    </w:p>
    <w:p w:rsidR="006B0CF7" w:rsidRDefault="006B0CF7">
      <w:pPr>
        <w:pStyle w:val="ConsPlusTitle"/>
        <w:jc w:val="center"/>
      </w:pPr>
      <w:r>
        <w:t>О ПРОВЕДЕНИИ ВСЕРОССИЙСКОГО КОНКУРСА</w:t>
      </w:r>
    </w:p>
    <w:p w:rsidR="006B0CF7" w:rsidRDefault="006B0CF7">
      <w:pPr>
        <w:pStyle w:val="ConsPlusTitle"/>
        <w:jc w:val="center"/>
      </w:pPr>
      <w:r>
        <w:t>НА ЛУЧШУЮ ОРГАНИЗАЦИЮ РАБОТ В ОБЛАСТИ УСЛОВИЙ</w:t>
      </w:r>
    </w:p>
    <w:p w:rsidR="006B0CF7" w:rsidRDefault="006B0CF7">
      <w:pPr>
        <w:pStyle w:val="ConsPlusTitle"/>
        <w:jc w:val="center"/>
      </w:pPr>
      <w:r>
        <w:t>И ОХРАНЫ ТРУДА "УСПЕХ И БЕЗОПАСНОСТЬ"</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Приказов Минтруда России от 25.12.2014 </w:t>
      </w:r>
      <w:hyperlink r:id="rId5" w:history="1">
        <w:r>
          <w:rPr>
            <w:color w:val="0000FF"/>
          </w:rPr>
          <w:t>N 1110</w:t>
        </w:r>
      </w:hyperlink>
      <w:r>
        <w:t xml:space="preserve">, от 22.12.2015 </w:t>
      </w:r>
      <w:hyperlink r:id="rId6" w:history="1">
        <w:r>
          <w:rPr>
            <w:color w:val="0000FF"/>
          </w:rPr>
          <w:t>N 1108</w:t>
        </w:r>
      </w:hyperlink>
      <w:r>
        <w:t>)</w:t>
      </w:r>
    </w:p>
    <w:p w:rsidR="006B0CF7" w:rsidRDefault="006B0CF7">
      <w:pPr>
        <w:pStyle w:val="ConsPlusNormal"/>
        <w:ind w:firstLine="540"/>
        <w:jc w:val="both"/>
      </w:pPr>
    </w:p>
    <w:p w:rsidR="006B0CF7" w:rsidRDefault="006B0CF7">
      <w:pPr>
        <w:pStyle w:val="ConsPlusNormal"/>
        <w:ind w:firstLine="540"/>
        <w:jc w:val="both"/>
      </w:pPr>
      <w:r>
        <w:t>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решения вопросов обеспечения безопасных условий труда на рабочих местах приказываю:</w:t>
      </w:r>
    </w:p>
    <w:p w:rsidR="006B0CF7" w:rsidRDefault="006B0CF7">
      <w:pPr>
        <w:pStyle w:val="ConsPlusNormal"/>
        <w:ind w:firstLine="540"/>
        <w:jc w:val="both"/>
      </w:pPr>
      <w:r>
        <w:t>1. Провести в период с 1 августа 2014 года по 17 апреля 2015 года в рамках первой Всероссийской недели охраны труда Всероссийский конкурс на лучшую организацию работ в области условий и охраны труда "Успех и безопасность" (далее - Всероссийский конкурс).</w:t>
      </w:r>
    </w:p>
    <w:p w:rsidR="006B0CF7" w:rsidRDefault="006B0CF7">
      <w:pPr>
        <w:pStyle w:val="ConsPlusNormal"/>
        <w:jc w:val="both"/>
      </w:pPr>
      <w:r>
        <w:t xml:space="preserve">(в ред. </w:t>
      </w:r>
      <w:hyperlink r:id="rId7" w:history="1">
        <w:r>
          <w:rPr>
            <w:color w:val="0000FF"/>
          </w:rPr>
          <w:t>Приказа</w:t>
        </w:r>
      </w:hyperlink>
      <w:r>
        <w:t xml:space="preserve"> Минтруда России от 25.12.2014 N 1110)</w:t>
      </w:r>
    </w:p>
    <w:p w:rsidR="006B0CF7" w:rsidRDefault="006B0CF7">
      <w:pPr>
        <w:pStyle w:val="ConsPlusNormal"/>
        <w:ind w:firstLine="540"/>
        <w:jc w:val="both"/>
      </w:pPr>
      <w:r>
        <w:t>2. Утвердить:</w:t>
      </w:r>
    </w:p>
    <w:p w:rsidR="006B0CF7" w:rsidRDefault="00E85B40">
      <w:pPr>
        <w:pStyle w:val="ConsPlusNormal"/>
        <w:ind w:firstLine="540"/>
        <w:jc w:val="both"/>
      </w:pPr>
      <w:hyperlink w:anchor="P44" w:history="1">
        <w:r w:rsidR="006B0CF7">
          <w:rPr>
            <w:color w:val="0000FF"/>
          </w:rPr>
          <w:t>Положение</w:t>
        </w:r>
      </w:hyperlink>
      <w:r w:rsidR="006B0CF7">
        <w:t xml:space="preserve"> о Всероссийском конкурсе на лучшую организацию работ в области условий и охраны труда "Успех и безопасность" согласно Приложению N 1;</w:t>
      </w:r>
    </w:p>
    <w:p w:rsidR="006B0CF7" w:rsidRDefault="006B0CF7">
      <w:pPr>
        <w:pStyle w:val="ConsPlusNormal"/>
        <w:pBdr>
          <w:top w:val="single" w:sz="6" w:space="0" w:color="auto"/>
        </w:pBdr>
        <w:spacing w:before="100" w:after="100"/>
        <w:jc w:val="both"/>
        <w:rPr>
          <w:sz w:val="2"/>
          <w:szCs w:val="2"/>
        </w:rPr>
      </w:pPr>
    </w:p>
    <w:p w:rsidR="006B0CF7" w:rsidRDefault="00E85B40">
      <w:pPr>
        <w:pStyle w:val="ConsPlusNormal"/>
        <w:ind w:firstLine="540"/>
        <w:jc w:val="both"/>
      </w:pPr>
      <w:hyperlink r:id="rId8" w:history="1">
        <w:r w:rsidR="006B0CF7">
          <w:rPr>
            <w:color w:val="0000FF"/>
          </w:rPr>
          <w:t>Приказом</w:t>
        </w:r>
      </w:hyperlink>
      <w:r w:rsidR="006B0CF7">
        <w:t xml:space="preserve"> Минтруда России от 22.12.2015 N 1108 в состав конкурсной комиссии по проведению Всероссийского конкурса на лучшую организацию работ в области условий и охраны труда "Успех и безопасность" были внесены изменения.</w:t>
      </w:r>
    </w:p>
    <w:p w:rsidR="006B0CF7" w:rsidRDefault="006B0CF7">
      <w:pPr>
        <w:pStyle w:val="ConsPlusNormal"/>
        <w:pBdr>
          <w:top w:val="single" w:sz="6" w:space="0" w:color="auto"/>
        </w:pBdr>
        <w:spacing w:before="100" w:after="100"/>
        <w:jc w:val="both"/>
        <w:rPr>
          <w:sz w:val="2"/>
          <w:szCs w:val="2"/>
        </w:rPr>
      </w:pPr>
    </w:p>
    <w:p w:rsidR="006B0CF7" w:rsidRDefault="006B0CF7">
      <w:pPr>
        <w:pStyle w:val="ConsPlusNormal"/>
        <w:ind w:firstLine="540"/>
        <w:jc w:val="both"/>
      </w:pPr>
      <w:r>
        <w:t>состав конкурсной комиссии по проведению Всероссийского конкурса на лучшую организацию работ в области условий и охраны труда "Успех и безопасность" согласно приложению N 2 (не приводится).</w:t>
      </w:r>
    </w:p>
    <w:p w:rsidR="006B0CF7" w:rsidRDefault="006B0CF7">
      <w:pPr>
        <w:pStyle w:val="ConsPlusNormal"/>
        <w:jc w:val="both"/>
      </w:pPr>
      <w:r>
        <w:t xml:space="preserve">(п. 2 в ред. </w:t>
      </w:r>
      <w:hyperlink r:id="rId9" w:history="1">
        <w:r>
          <w:rPr>
            <w:color w:val="0000FF"/>
          </w:rPr>
          <w:t>Приказа</w:t>
        </w:r>
      </w:hyperlink>
      <w:r>
        <w:t xml:space="preserve"> Минтруда России от 25.12.2014 N 1110)</w:t>
      </w:r>
    </w:p>
    <w:p w:rsidR="006B0CF7" w:rsidRDefault="006B0CF7">
      <w:pPr>
        <w:pStyle w:val="ConsPlusNormal"/>
        <w:ind w:firstLine="540"/>
        <w:jc w:val="both"/>
      </w:pPr>
      <w:r>
        <w:t>3. Рекомендовать органам исполнительной власти субъектов Российской Федерации в области охраны труда:</w:t>
      </w:r>
    </w:p>
    <w:p w:rsidR="006B0CF7" w:rsidRDefault="006B0CF7">
      <w:pPr>
        <w:pStyle w:val="ConsPlusNormal"/>
        <w:ind w:firstLine="540"/>
        <w:jc w:val="both"/>
      </w:pPr>
      <w:r>
        <w:t>а) принять участие в проведении Всероссийского конкурса;</w:t>
      </w:r>
    </w:p>
    <w:p w:rsidR="006B0CF7" w:rsidRDefault="006B0CF7">
      <w:pPr>
        <w:pStyle w:val="ConsPlusNormal"/>
        <w:ind w:firstLine="540"/>
        <w:jc w:val="both"/>
      </w:pPr>
      <w: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6B0CF7" w:rsidRDefault="006B0CF7">
      <w:pPr>
        <w:pStyle w:val="ConsPlusNormal"/>
        <w:ind w:firstLine="540"/>
        <w:jc w:val="both"/>
      </w:pPr>
      <w:r>
        <w:t>в) содействовать освещению проведения и итогов Всероссийского конкурса в средствах массовой информации субъектов Российской Федерации.</w:t>
      </w:r>
    </w:p>
    <w:p w:rsidR="006B0CF7" w:rsidRDefault="006B0CF7">
      <w:pPr>
        <w:pStyle w:val="ConsPlusNormal"/>
        <w:ind w:firstLine="540"/>
        <w:jc w:val="both"/>
      </w:pPr>
      <w:r>
        <w:lastRenderedPageBreak/>
        <w:t>4. Департаменту условий и охраны труда (В.А. Корж) осуществлять организационно-техническое сопровождение Всероссийского конкурса.</w:t>
      </w:r>
    </w:p>
    <w:p w:rsidR="006B0CF7" w:rsidRDefault="006B0CF7">
      <w:pPr>
        <w:pStyle w:val="ConsPlusNormal"/>
        <w:ind w:firstLine="540"/>
        <w:jc w:val="both"/>
      </w:pPr>
      <w:r>
        <w:t>5. Контроль за исполнением настоящего приказа возложить на заместителя Министра труда и социальной защиты Российской Федерации Г.Г. Лекарева.</w:t>
      </w:r>
    </w:p>
    <w:p w:rsidR="006B0CF7" w:rsidRDefault="006B0CF7">
      <w:pPr>
        <w:pStyle w:val="ConsPlusNormal"/>
        <w:jc w:val="both"/>
      </w:pPr>
      <w:r>
        <w:t xml:space="preserve">(п. 5 в ред. </w:t>
      </w:r>
      <w:hyperlink r:id="rId10" w:history="1">
        <w:r>
          <w:rPr>
            <w:color w:val="0000FF"/>
          </w:rPr>
          <w:t>Приказа</w:t>
        </w:r>
      </w:hyperlink>
      <w:r>
        <w:t xml:space="preserve"> Минтруда России от 22.12.2015 N 1108)</w:t>
      </w:r>
    </w:p>
    <w:p w:rsidR="006B0CF7" w:rsidRDefault="006B0CF7">
      <w:pPr>
        <w:pStyle w:val="ConsPlusNormal"/>
        <w:jc w:val="right"/>
      </w:pPr>
    </w:p>
    <w:p w:rsidR="006B0CF7" w:rsidRDefault="006B0CF7">
      <w:pPr>
        <w:pStyle w:val="ConsPlusNormal"/>
        <w:jc w:val="right"/>
      </w:pPr>
      <w:r>
        <w:t>Министр</w:t>
      </w:r>
    </w:p>
    <w:p w:rsidR="006B0CF7" w:rsidRDefault="006B0CF7">
      <w:pPr>
        <w:pStyle w:val="ConsPlusNormal"/>
        <w:jc w:val="right"/>
      </w:pPr>
      <w:r>
        <w:t>М.ТОПИЛИН</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w:t>
      </w:r>
    </w:p>
    <w:p w:rsidR="006B0CF7" w:rsidRDefault="006B0CF7">
      <w:pPr>
        <w:pStyle w:val="ConsPlusNormal"/>
        <w:jc w:val="right"/>
      </w:pPr>
      <w:r>
        <w:t>к Приказу Министерства труда</w:t>
      </w:r>
    </w:p>
    <w:p w:rsidR="006B0CF7" w:rsidRDefault="006B0CF7">
      <w:pPr>
        <w:pStyle w:val="ConsPlusNormal"/>
        <w:jc w:val="right"/>
      </w:pPr>
      <w:r>
        <w:t>и социальной защиты</w:t>
      </w:r>
    </w:p>
    <w:p w:rsidR="006B0CF7" w:rsidRDefault="006B0CF7">
      <w:pPr>
        <w:pStyle w:val="ConsPlusNormal"/>
        <w:jc w:val="right"/>
      </w:pPr>
      <w:r>
        <w:t>Российской Федерации</w:t>
      </w:r>
    </w:p>
    <w:p w:rsidR="006B0CF7" w:rsidRDefault="006B0CF7">
      <w:pPr>
        <w:pStyle w:val="ConsPlusNormal"/>
        <w:jc w:val="right"/>
      </w:pPr>
      <w:r>
        <w:t>от 4 августа 2014 г. N 516</w:t>
      </w:r>
    </w:p>
    <w:p w:rsidR="006B0CF7" w:rsidRDefault="006B0CF7">
      <w:pPr>
        <w:pStyle w:val="ConsPlusNormal"/>
        <w:jc w:val="right"/>
      </w:pPr>
      <w:r>
        <w:t xml:space="preserve">(в ред. </w:t>
      </w:r>
      <w:hyperlink r:id="rId11" w:history="1">
        <w:r>
          <w:rPr>
            <w:color w:val="0000FF"/>
          </w:rPr>
          <w:t>Приказа</w:t>
        </w:r>
      </w:hyperlink>
      <w:r>
        <w:t xml:space="preserve"> Минтруда России от 25.12.2014 N 1110)</w:t>
      </w:r>
    </w:p>
    <w:p w:rsidR="006B0CF7" w:rsidRDefault="006B0CF7">
      <w:pPr>
        <w:pStyle w:val="ConsPlusNormal"/>
      </w:pPr>
    </w:p>
    <w:p w:rsidR="006B0CF7" w:rsidRDefault="006B0CF7">
      <w:pPr>
        <w:pStyle w:val="ConsPlusTitle"/>
        <w:jc w:val="center"/>
      </w:pPr>
      <w:bookmarkStart w:id="1" w:name="P44"/>
      <w:bookmarkEnd w:id="1"/>
      <w:r>
        <w:t>ПОЛОЖЕНИЕ</w:t>
      </w:r>
    </w:p>
    <w:p w:rsidR="006B0CF7" w:rsidRDefault="006B0CF7">
      <w:pPr>
        <w:pStyle w:val="ConsPlusTitle"/>
        <w:jc w:val="center"/>
      </w:pPr>
      <w:r>
        <w:t>О ВСЕРОССИЙСКОМ КОНКУРСЕ НА ЛУЧШУЮ ОРГАНИЗАЦИЮ РАБОТ</w:t>
      </w:r>
    </w:p>
    <w:p w:rsidR="006B0CF7" w:rsidRDefault="006B0CF7">
      <w:pPr>
        <w:pStyle w:val="ConsPlusTitle"/>
        <w:jc w:val="center"/>
      </w:pPr>
      <w:r>
        <w:t>В ОБЛАСТИ УСЛОВИЙ И ОХРАНЫ ТРУДА "УСПЕХ И БЕЗОПАСНОСТЬ"</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Приказов Минтруда России от 25.12.2014 </w:t>
      </w:r>
      <w:hyperlink r:id="rId12" w:history="1">
        <w:r>
          <w:rPr>
            <w:color w:val="0000FF"/>
          </w:rPr>
          <w:t>N 1110</w:t>
        </w:r>
      </w:hyperlink>
      <w:r>
        <w:t xml:space="preserve">, от 22.12.2015 </w:t>
      </w:r>
      <w:hyperlink r:id="rId13" w:history="1">
        <w:r>
          <w:rPr>
            <w:color w:val="0000FF"/>
          </w:rPr>
          <w:t>N 1108</w:t>
        </w:r>
      </w:hyperlink>
      <w:r>
        <w:t>)</w:t>
      </w:r>
    </w:p>
    <w:p w:rsidR="006B0CF7" w:rsidRDefault="006B0CF7">
      <w:pPr>
        <w:pStyle w:val="ConsPlusNormal"/>
        <w:jc w:val="center"/>
      </w:pPr>
    </w:p>
    <w:p w:rsidR="006B0CF7" w:rsidRDefault="006B0CF7">
      <w:pPr>
        <w:pStyle w:val="ConsPlusNormal"/>
        <w:jc w:val="center"/>
      </w:pPr>
      <w:r>
        <w:t>I. Общие положения</w:t>
      </w:r>
    </w:p>
    <w:p w:rsidR="006B0CF7" w:rsidRDefault="006B0CF7">
      <w:pPr>
        <w:pStyle w:val="ConsPlusNormal"/>
        <w:ind w:firstLine="540"/>
        <w:jc w:val="both"/>
      </w:pPr>
    </w:p>
    <w:p w:rsidR="006B0CF7" w:rsidRDefault="006B0CF7">
      <w:pPr>
        <w:pStyle w:val="ConsPlusNormal"/>
        <w:ind w:firstLine="540"/>
        <w:jc w:val="both"/>
      </w:pPr>
      <w:r>
        <w:t>1. Настоящее Положение устанавливает порядок организации, проведения и подведения итогов Всероссийского конкурса на лучшую организацию работ в области условий и охраны труда "Успех и безопасность" (далее - конкурс), формирования рейтингов участников конкурса -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r>
        <w:t>2. Целью конкурса является привлечение внимания к важности решения вопросов обеспечения безопасных условий труда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6B0CF7" w:rsidRDefault="006B0CF7">
      <w:pPr>
        <w:pStyle w:val="ConsPlusNormal"/>
        <w:ind w:firstLine="540"/>
        <w:jc w:val="both"/>
      </w:pPr>
      <w:r>
        <w:t>3. Организатором конкурса является Министерство труда и социальной защиты Российской Федерации (далее - Министерство).</w:t>
      </w:r>
    </w:p>
    <w:p w:rsidR="006B0CF7" w:rsidRDefault="006B0CF7">
      <w:pPr>
        <w:pStyle w:val="ConsPlusNormal"/>
        <w:ind w:firstLine="540"/>
        <w:jc w:val="both"/>
      </w:pPr>
      <w:r>
        <w:t xml:space="preserve">4. К участию в конкурсе допускаются организации и объединения организаций независимо от их организационно-правовых форм и видов </w:t>
      </w:r>
      <w:r>
        <w:lastRenderedPageBreak/>
        <w:t>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6B0CF7" w:rsidRDefault="006B0CF7">
      <w:pPr>
        <w:pStyle w:val="ConsPlusNormal"/>
        <w:ind w:firstLine="540"/>
        <w:jc w:val="both"/>
      </w:pPr>
      <w:r>
        <w:t>5. Конкурс проводится ежегодно. 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а также рейтинги субъектов Российской Федерации и входящих в их состав муниципальных образований, характеризующие эффективность системы государственного управления охраной труда.</w:t>
      </w:r>
    </w:p>
    <w:p w:rsidR="006B0CF7" w:rsidRDefault="006B0CF7">
      <w:pPr>
        <w:pStyle w:val="ConsPlusNormal"/>
        <w:ind w:firstLine="540"/>
        <w:jc w:val="both"/>
      </w:pPr>
      <w:r>
        <w:t>6. Участие в конкурсе осуществляется на безвозмездной основе.</w:t>
      </w:r>
    </w:p>
    <w:p w:rsidR="006B0CF7" w:rsidRDefault="006B0CF7">
      <w:pPr>
        <w:pStyle w:val="ConsPlusNormal"/>
        <w:ind w:firstLine="540"/>
        <w:jc w:val="both"/>
      </w:pPr>
      <w:r>
        <w:t>7. Конкурс проводится по следующим номинациям:</w:t>
      </w:r>
    </w:p>
    <w:p w:rsidR="006B0CF7" w:rsidRDefault="006B0CF7">
      <w:pPr>
        <w:pStyle w:val="ConsPlusNormal"/>
        <w:ind w:firstLine="540"/>
        <w:jc w:val="both"/>
      </w:pPr>
      <w:bookmarkStart w:id="2" w:name="P59"/>
      <w:bookmarkEnd w:id="2"/>
      <w:r>
        <w:t>а) лучшая организация в области охраны труда среди организаций производственной сферы (с численностью работников более 500 человек);</w:t>
      </w:r>
    </w:p>
    <w:p w:rsidR="006B0CF7" w:rsidRDefault="006B0CF7">
      <w:pPr>
        <w:pStyle w:val="ConsPlusNormal"/>
        <w:ind w:firstLine="540"/>
        <w:jc w:val="both"/>
      </w:pPr>
      <w:r>
        <w:t>б) лучшая организация в области охраны труда среди организаций производственной сферы (с численностью работников до 500 человек);</w:t>
      </w:r>
    </w:p>
    <w:p w:rsidR="006B0CF7" w:rsidRDefault="006B0CF7">
      <w:pPr>
        <w:pStyle w:val="ConsPlusNormal"/>
        <w:ind w:firstLine="540"/>
        <w:jc w:val="both"/>
      </w:pPr>
      <w:r>
        <w:t>в) лучшая организация в области охраны труда среди организаций непроизводственной сферы;</w:t>
      </w:r>
    </w:p>
    <w:p w:rsidR="006B0CF7" w:rsidRDefault="006B0CF7">
      <w:pPr>
        <w:pStyle w:val="ConsPlusNormal"/>
        <w:ind w:firstLine="540"/>
        <w:jc w:val="both"/>
      </w:pPr>
      <w:r>
        <w:t>г) лучшая организация в области охраны труда в сфере образования;</w:t>
      </w:r>
    </w:p>
    <w:p w:rsidR="006B0CF7" w:rsidRDefault="006B0CF7">
      <w:pPr>
        <w:pStyle w:val="ConsPlusNormal"/>
        <w:jc w:val="both"/>
      </w:pPr>
      <w:r>
        <w:t xml:space="preserve">(пп. "г" в ред. </w:t>
      </w:r>
      <w:hyperlink r:id="rId14" w:history="1">
        <w:r>
          <w:rPr>
            <w:color w:val="0000FF"/>
          </w:rPr>
          <w:t>Приказа</w:t>
        </w:r>
      </w:hyperlink>
      <w:r>
        <w:t xml:space="preserve"> Минтруда России от 22.12.2015 N 1108)</w:t>
      </w:r>
    </w:p>
    <w:p w:rsidR="006B0CF7" w:rsidRDefault="006B0CF7">
      <w:pPr>
        <w:pStyle w:val="ConsPlusNormal"/>
        <w:ind w:firstLine="540"/>
        <w:jc w:val="both"/>
      </w:pPr>
      <w:r>
        <w:t>д) лучшая организация в области охраны труда в сфере здравоохранения;</w:t>
      </w:r>
    </w:p>
    <w:p w:rsidR="006B0CF7" w:rsidRDefault="006B0CF7">
      <w:pPr>
        <w:pStyle w:val="ConsPlusNormal"/>
        <w:jc w:val="both"/>
      </w:pPr>
      <w:r>
        <w:t xml:space="preserve">(пп. "д" в ред. </w:t>
      </w:r>
      <w:hyperlink r:id="rId15" w:history="1">
        <w:r>
          <w:rPr>
            <w:color w:val="0000FF"/>
          </w:rPr>
          <w:t>Приказа</w:t>
        </w:r>
      </w:hyperlink>
      <w:r>
        <w:t xml:space="preserve"> Минтруда России от 22.12.2015 N 1108)</w:t>
      </w:r>
    </w:p>
    <w:p w:rsidR="006B0CF7" w:rsidRDefault="006B0CF7">
      <w:pPr>
        <w:pStyle w:val="ConsPlusNormal"/>
        <w:ind w:firstLine="540"/>
        <w:jc w:val="both"/>
      </w:pPr>
      <w:r>
        <w:t>е) лучшая организация в области охраны труда среди организаций малого предпринимательства (с численностью работников до 100 человек);</w:t>
      </w:r>
    </w:p>
    <w:p w:rsidR="006B0CF7" w:rsidRDefault="006B0CF7">
      <w:pPr>
        <w:pStyle w:val="ConsPlusNormal"/>
        <w:jc w:val="both"/>
      </w:pPr>
      <w:r>
        <w:t xml:space="preserve">(пп. "е" в ред. </w:t>
      </w:r>
      <w:hyperlink r:id="rId16" w:history="1">
        <w:r>
          <w:rPr>
            <w:color w:val="0000FF"/>
          </w:rPr>
          <w:t>Приказа</w:t>
        </w:r>
      </w:hyperlink>
      <w:r>
        <w:t xml:space="preserve"> Минтруда России от 22.12.2015 N 1108)</w:t>
      </w:r>
    </w:p>
    <w:p w:rsidR="006B0CF7" w:rsidRDefault="006B0CF7">
      <w:pPr>
        <w:pStyle w:val="ConsPlusNormal"/>
        <w:ind w:firstLine="540"/>
        <w:jc w:val="both"/>
      </w:pPr>
      <w:r>
        <w:t>ж) лучшая организация в области охраны труда Крымского федерального округа;</w:t>
      </w:r>
    </w:p>
    <w:p w:rsidR="006B0CF7" w:rsidRDefault="006B0CF7">
      <w:pPr>
        <w:pStyle w:val="ConsPlusNormal"/>
        <w:jc w:val="both"/>
      </w:pPr>
      <w:r>
        <w:t xml:space="preserve">(пп. "ж" в ред. </w:t>
      </w:r>
      <w:hyperlink r:id="rId17" w:history="1">
        <w:r>
          <w:rPr>
            <w:color w:val="0000FF"/>
          </w:rPr>
          <w:t>Приказа</w:t>
        </w:r>
      </w:hyperlink>
      <w:r>
        <w:t xml:space="preserve"> Минтруда России от 22.12.2015 N 1108)</w:t>
      </w:r>
    </w:p>
    <w:p w:rsidR="006B0CF7" w:rsidRDefault="006B0CF7">
      <w:pPr>
        <w:pStyle w:val="ConsPlusNormal"/>
        <w:ind w:firstLine="540"/>
        <w:jc w:val="both"/>
      </w:pPr>
      <w:r>
        <w:t>з) лучшее муниципальное образование в области охраны труда;</w:t>
      </w:r>
    </w:p>
    <w:p w:rsidR="006B0CF7" w:rsidRDefault="006B0CF7">
      <w:pPr>
        <w:pStyle w:val="ConsPlusNormal"/>
        <w:jc w:val="both"/>
      </w:pPr>
      <w:r>
        <w:t xml:space="preserve">(пп. "з" в ред. </w:t>
      </w:r>
      <w:hyperlink r:id="rId18" w:history="1">
        <w:r>
          <w:rPr>
            <w:color w:val="0000FF"/>
          </w:rPr>
          <w:t>Приказа</w:t>
        </w:r>
      </w:hyperlink>
      <w:r>
        <w:t xml:space="preserve"> Минтруда России от 22.12.2015 N 1108)</w:t>
      </w:r>
    </w:p>
    <w:p w:rsidR="006B0CF7" w:rsidRDefault="006B0CF7">
      <w:pPr>
        <w:pStyle w:val="ConsPlusNormal"/>
        <w:ind w:firstLine="540"/>
        <w:jc w:val="both"/>
      </w:pPr>
      <w:r>
        <w:t>и) лучший субъект Российской Федерации в области охраны труда.</w:t>
      </w:r>
    </w:p>
    <w:p w:rsidR="006B0CF7" w:rsidRDefault="006B0CF7">
      <w:pPr>
        <w:pStyle w:val="ConsPlusNormal"/>
        <w:jc w:val="both"/>
      </w:pPr>
      <w:r>
        <w:t xml:space="preserve">(пп. "и" введен </w:t>
      </w:r>
      <w:hyperlink r:id="rId19" w:history="1">
        <w:r>
          <w:rPr>
            <w:color w:val="0000FF"/>
          </w:rPr>
          <w:t>Приказом</w:t>
        </w:r>
      </w:hyperlink>
      <w:r>
        <w:t xml:space="preserve"> Минтруда России от 22.12.2015 N 1108)</w:t>
      </w:r>
    </w:p>
    <w:p w:rsidR="006B0CF7" w:rsidRDefault="006B0CF7">
      <w:pPr>
        <w:pStyle w:val="ConsPlusNormal"/>
        <w:ind w:firstLine="540"/>
        <w:jc w:val="both"/>
      </w:pPr>
      <w:r>
        <w:t xml:space="preserve">Отнесение организации к соответствующей номинации конкурса осуществляется в соответствии с кодом </w:t>
      </w:r>
      <w:hyperlink r:id="rId20" w:history="1">
        <w:r>
          <w:rPr>
            <w:color w:val="0000FF"/>
          </w:rPr>
          <w:t>ОКВЭД</w:t>
        </w:r>
      </w:hyperlink>
      <w:r>
        <w:t xml:space="preserve"> основного вида деятельности и среднесписочной численности работников по состоянию на 31 декабря года, предшествующего году проведения конкурса.</w:t>
      </w:r>
    </w:p>
    <w:p w:rsidR="006B0CF7" w:rsidRDefault="006B0CF7">
      <w:pPr>
        <w:pStyle w:val="ConsPlusNormal"/>
        <w:jc w:val="both"/>
      </w:pPr>
      <w:r>
        <w:t xml:space="preserve">(абзац введен </w:t>
      </w:r>
      <w:hyperlink r:id="rId21" w:history="1">
        <w:r>
          <w:rPr>
            <w:color w:val="0000FF"/>
          </w:rPr>
          <w:t>Приказом</w:t>
        </w:r>
      </w:hyperlink>
      <w:r>
        <w:t xml:space="preserve"> Минтруда России от 22.12.2015 N 1108)</w:t>
      </w:r>
    </w:p>
    <w:p w:rsidR="006B0CF7" w:rsidRDefault="006B0CF7">
      <w:pPr>
        <w:pStyle w:val="ConsPlusNormal"/>
        <w:ind w:firstLine="540"/>
        <w:jc w:val="both"/>
      </w:pPr>
    </w:p>
    <w:p w:rsidR="006B0CF7" w:rsidRDefault="006B0CF7">
      <w:pPr>
        <w:pStyle w:val="ConsPlusNormal"/>
        <w:jc w:val="center"/>
      </w:pPr>
      <w:bookmarkStart w:id="3" w:name="P77"/>
      <w:bookmarkEnd w:id="3"/>
      <w:r>
        <w:t>II. Организация проведения конкурса, конкурсная комиссия</w:t>
      </w:r>
    </w:p>
    <w:p w:rsidR="006B0CF7" w:rsidRDefault="006B0CF7">
      <w:pPr>
        <w:pStyle w:val="ConsPlusNormal"/>
        <w:ind w:firstLine="540"/>
        <w:jc w:val="both"/>
      </w:pPr>
    </w:p>
    <w:p w:rsidR="006B0CF7" w:rsidRDefault="006B0CF7">
      <w:pPr>
        <w:pStyle w:val="ConsPlusNormal"/>
        <w:ind w:firstLine="540"/>
        <w:jc w:val="both"/>
      </w:pPr>
      <w:r>
        <w:t>8. 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конкурсной комиссией.</w:t>
      </w:r>
    </w:p>
    <w:p w:rsidR="006B0CF7" w:rsidRDefault="006B0CF7">
      <w:pPr>
        <w:pStyle w:val="ConsPlusNormal"/>
        <w:ind w:firstLine="540"/>
        <w:jc w:val="both"/>
      </w:pPr>
      <w:r>
        <w:t>9. Конкурсная комиссия состоит из нечетного числа членов в количестве не менее 7 человек. В состав конкурсной комиссии входят представители:</w:t>
      </w:r>
    </w:p>
    <w:p w:rsidR="006B0CF7" w:rsidRDefault="006B0CF7">
      <w:pPr>
        <w:pStyle w:val="ConsPlusNormal"/>
        <w:ind w:firstLine="540"/>
        <w:jc w:val="both"/>
      </w:pPr>
      <w:r>
        <w:t>а) федеральных органов исполнительной власти;</w:t>
      </w:r>
    </w:p>
    <w:p w:rsidR="006B0CF7" w:rsidRDefault="006B0CF7">
      <w:pPr>
        <w:pStyle w:val="ConsPlusNormal"/>
        <w:ind w:firstLine="540"/>
        <w:jc w:val="both"/>
      </w:pPr>
      <w:r>
        <w:lastRenderedPageBreak/>
        <w:t>б) органов исполнительной власти субъектов Российской Федерации в области охраны труда;</w:t>
      </w:r>
    </w:p>
    <w:p w:rsidR="006B0CF7" w:rsidRDefault="006B0CF7">
      <w:pPr>
        <w:pStyle w:val="ConsPlusNormal"/>
        <w:ind w:firstLine="540"/>
        <w:jc w:val="both"/>
      </w:pPr>
      <w:r>
        <w:t>в) отраслевых профсоюзов и их объединений;</w:t>
      </w:r>
    </w:p>
    <w:p w:rsidR="006B0CF7" w:rsidRDefault="006B0CF7">
      <w:pPr>
        <w:pStyle w:val="ConsPlusNormal"/>
        <w:ind w:firstLine="540"/>
        <w:jc w:val="both"/>
      </w:pPr>
      <w:r>
        <w:t>г) объединений работодателей;</w:t>
      </w:r>
    </w:p>
    <w:p w:rsidR="006B0CF7" w:rsidRDefault="006B0CF7">
      <w:pPr>
        <w:pStyle w:val="ConsPlusNormal"/>
        <w:ind w:firstLine="540"/>
        <w:jc w:val="both"/>
      </w:pPr>
      <w:r>
        <w:t>д) профессиональных и общественных объединений в сфере охраны труда;</w:t>
      </w:r>
    </w:p>
    <w:p w:rsidR="006B0CF7" w:rsidRDefault="006B0CF7">
      <w:pPr>
        <w:pStyle w:val="ConsPlusNormal"/>
        <w:ind w:firstLine="540"/>
        <w:jc w:val="both"/>
      </w:pPr>
      <w:r>
        <w:t>е) 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6B0CF7" w:rsidRDefault="006B0CF7">
      <w:pPr>
        <w:pStyle w:val="ConsPlusNormal"/>
        <w:ind w:firstLine="540"/>
        <w:jc w:val="both"/>
      </w:pPr>
      <w:r>
        <w:t>ж) независимые эксперты и общественные деятели.</w:t>
      </w:r>
    </w:p>
    <w:p w:rsidR="006B0CF7" w:rsidRDefault="006B0CF7">
      <w:pPr>
        <w:pStyle w:val="ConsPlusNormal"/>
        <w:ind w:firstLine="540"/>
        <w:jc w:val="both"/>
      </w:pPr>
      <w:r>
        <w:t>10. Персональный состав конкурсной комиссии утверждается Министерством.</w:t>
      </w:r>
    </w:p>
    <w:p w:rsidR="006B0CF7" w:rsidRDefault="006B0CF7">
      <w:pPr>
        <w:pStyle w:val="ConsPlusNormal"/>
        <w:ind w:firstLine="540"/>
        <w:jc w:val="both"/>
      </w:pPr>
      <w:r>
        <w:t>11. Работы по организационно-техническому, научно-методическому и аналитическому сопровождению конкурса обеспечивает организация, заключившая соглашение с Министерством (далее - Оператор).</w:t>
      </w:r>
    </w:p>
    <w:p w:rsidR="006B0CF7" w:rsidRDefault="006B0CF7">
      <w:pPr>
        <w:pStyle w:val="ConsPlusNormal"/>
        <w:ind w:firstLine="540"/>
        <w:jc w:val="both"/>
      </w:pPr>
      <w:r>
        <w:t>12. В целях информационного обеспечения конкурса Оператор создает web-сайт, на котором размещаются информационные и методические документы конкурса, включая текст настоящего Положения, а также результаты всех этапов конкурса и сформированные рейтинги.</w:t>
      </w:r>
    </w:p>
    <w:p w:rsidR="006B0CF7" w:rsidRDefault="006B0CF7">
      <w:pPr>
        <w:pStyle w:val="ConsPlusNormal"/>
        <w:ind w:firstLine="540"/>
        <w:jc w:val="both"/>
      </w:pPr>
      <w:r>
        <w:t>13. Оператор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тестирования специалистов по охране труда организаций (далее - АС "Конкурс").</w:t>
      </w:r>
    </w:p>
    <w:p w:rsidR="006B0CF7" w:rsidRDefault="006B0CF7">
      <w:pPr>
        <w:pStyle w:val="ConsPlusNormal"/>
        <w:ind w:firstLine="540"/>
        <w:jc w:val="both"/>
      </w:pPr>
      <w:r>
        <w:t>14. Оператор выполняет следующие функции:</w:t>
      </w:r>
    </w:p>
    <w:p w:rsidR="006B0CF7" w:rsidRDefault="006B0CF7">
      <w:pPr>
        <w:pStyle w:val="ConsPlusNormal"/>
        <w:ind w:firstLine="540"/>
        <w:jc w:val="both"/>
      </w:pPr>
      <w:r>
        <w:t>а) организует в ходе проведения конкурса оказание консультативной и методической помощи участникам конкурса;</w:t>
      </w:r>
    </w:p>
    <w:p w:rsidR="006B0CF7" w:rsidRDefault="006B0CF7">
      <w:pPr>
        <w:pStyle w:val="ConsPlusNormal"/>
        <w:ind w:firstLine="540"/>
        <w:jc w:val="both"/>
      </w:pPr>
      <w:r>
        <w:t>б) готовит информационные материалы конкурса, координирует работу по их размещению в информационных ресурсах в сети Интернет и средствах массовой информации;</w:t>
      </w:r>
    </w:p>
    <w:p w:rsidR="006B0CF7" w:rsidRDefault="006B0CF7">
      <w:pPr>
        <w:pStyle w:val="ConsPlusNormal"/>
        <w:ind w:firstLine="540"/>
        <w:jc w:val="both"/>
      </w:pPr>
      <w:r>
        <w:t>в) формирует рейтинги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r>
        <w:t>г) готовит информацию для заслушивания на заседаниях конкурсной комиссии;</w:t>
      </w:r>
    </w:p>
    <w:p w:rsidR="006B0CF7" w:rsidRDefault="006B0CF7">
      <w:pPr>
        <w:pStyle w:val="ConsPlusNormal"/>
        <w:ind w:firstLine="540"/>
        <w:jc w:val="both"/>
      </w:pPr>
      <w:r>
        <w:t>д) 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6B0CF7" w:rsidRDefault="006B0CF7">
      <w:pPr>
        <w:pStyle w:val="ConsPlusNormal"/>
        <w:ind w:firstLine="540"/>
        <w:jc w:val="both"/>
      </w:pPr>
      <w:r>
        <w:t>е) привлекает при необходимости экспертов для решения спорных вопросов при подведении итогов конкурса;</w:t>
      </w:r>
    </w:p>
    <w:p w:rsidR="006B0CF7" w:rsidRDefault="006B0CF7">
      <w:pPr>
        <w:pStyle w:val="ConsPlusNormal"/>
        <w:ind w:firstLine="540"/>
        <w:jc w:val="both"/>
      </w:pPr>
      <w:r>
        <w:t>ж) готовит проект решения конкурсной комиссии по подведению итогов конкурса.</w:t>
      </w:r>
    </w:p>
    <w:p w:rsidR="006B0CF7" w:rsidRDefault="006B0CF7">
      <w:pPr>
        <w:pStyle w:val="ConsPlusNormal"/>
        <w:ind w:firstLine="540"/>
        <w:jc w:val="both"/>
      </w:pPr>
      <w:r>
        <w:t>15. Конкурсная комиссия заслушивает информацию Оператора о ходе проведения конкурса, предварительных и итоговых результатах конкурса, утверждает результаты конкурса.</w:t>
      </w:r>
    </w:p>
    <w:p w:rsidR="006B0CF7" w:rsidRDefault="006B0CF7">
      <w:pPr>
        <w:pStyle w:val="ConsPlusNormal"/>
        <w:ind w:firstLine="540"/>
        <w:jc w:val="both"/>
      </w:pPr>
      <w:r>
        <w:t xml:space="preserve">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w:t>
      </w:r>
      <w:r>
        <w:lastRenderedPageBreak/>
        <w:t>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6B0CF7" w:rsidRDefault="006B0CF7">
      <w:pPr>
        <w:pStyle w:val="ConsPlusNormal"/>
        <w:ind w:firstLine="540"/>
        <w:jc w:val="both"/>
      </w:pPr>
      <w:r>
        <w:t>17. Контроль за организацией и проведением конкурса осуществляет Департамент условий и охраны труда Министерства.</w:t>
      </w:r>
    </w:p>
    <w:p w:rsidR="006B0CF7" w:rsidRDefault="006B0CF7">
      <w:pPr>
        <w:pStyle w:val="ConsPlusNormal"/>
        <w:ind w:firstLine="540"/>
        <w:jc w:val="both"/>
      </w:pPr>
    </w:p>
    <w:p w:rsidR="006B0CF7" w:rsidRDefault="006B0CF7">
      <w:pPr>
        <w:pStyle w:val="ConsPlusNormal"/>
        <w:jc w:val="center"/>
      </w:pPr>
      <w:r>
        <w:t>III. Сроки и порядок проведения конкурса</w:t>
      </w:r>
    </w:p>
    <w:p w:rsidR="006B0CF7" w:rsidRDefault="006B0CF7">
      <w:pPr>
        <w:pStyle w:val="ConsPlusNormal"/>
        <w:ind w:firstLine="540"/>
        <w:jc w:val="both"/>
      </w:pPr>
    </w:p>
    <w:p w:rsidR="006B0CF7" w:rsidRDefault="006B0CF7">
      <w:pPr>
        <w:pStyle w:val="ConsPlusNormal"/>
        <w:ind w:firstLine="540"/>
        <w:jc w:val="both"/>
      </w:pPr>
      <w:r>
        <w:t>18.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web-сайте Оператора, расположенном в сети Интернет, в соответствующем разделе, посвященном проведению конкурса, заполнить электронные формы заявки на участие в конкурсе и сведений об организации в соответствии с приведенными в формах заявки указаниями по заполнению. Прием заявок на участие в конкурсе от организаций осуществляется ежегодно, до 20 марта года, следующего за годом объявления конкурса.</w:t>
      </w:r>
    </w:p>
    <w:p w:rsidR="006B0CF7" w:rsidRDefault="006B0CF7">
      <w:pPr>
        <w:pStyle w:val="ConsPlusNormal"/>
        <w:jc w:val="both"/>
      </w:pPr>
      <w:r>
        <w:t xml:space="preserve">(в ред. Приказов Минтруда России от 25.12.2014 </w:t>
      </w:r>
      <w:hyperlink r:id="rId22" w:history="1">
        <w:r>
          <w:rPr>
            <w:color w:val="0000FF"/>
          </w:rPr>
          <w:t>N 1110</w:t>
        </w:r>
      </w:hyperlink>
      <w:r>
        <w:t xml:space="preserve">, от 22.12.2015 </w:t>
      </w:r>
      <w:hyperlink r:id="rId23" w:history="1">
        <w:r>
          <w:rPr>
            <w:color w:val="0000FF"/>
          </w:rPr>
          <w:t>N 1108</w:t>
        </w:r>
      </w:hyperlink>
      <w:r>
        <w:t>)</w:t>
      </w:r>
    </w:p>
    <w:p w:rsidR="006B0CF7" w:rsidRDefault="006B0CF7">
      <w:pPr>
        <w:pStyle w:val="ConsPlusNormal"/>
        <w:ind w:firstLine="540"/>
        <w:jc w:val="both"/>
      </w:pPr>
      <w:r>
        <w:t>19. Органы исполнительной власти субъекта Российской Федерации в области охраны труда и органы местного самоуправления в срок до 20 марта года, следующего за годом объявления конкурса, на web-сайте Оператора размещают сведения, характеризующие эффективность системы государственного управления в области охраны труда.</w:t>
      </w:r>
    </w:p>
    <w:p w:rsidR="006B0CF7" w:rsidRDefault="006B0CF7">
      <w:pPr>
        <w:pStyle w:val="ConsPlusNormal"/>
        <w:jc w:val="both"/>
      </w:pPr>
      <w:r>
        <w:t xml:space="preserve">(в ред. </w:t>
      </w:r>
      <w:hyperlink r:id="rId24" w:history="1">
        <w:r>
          <w:rPr>
            <w:color w:val="0000FF"/>
          </w:rPr>
          <w:t>Приказа</w:t>
        </w:r>
      </w:hyperlink>
      <w:r>
        <w:t xml:space="preserve"> Минтруда России от 25.12.2014 N 1110)</w:t>
      </w:r>
    </w:p>
    <w:p w:rsidR="006B0CF7" w:rsidRDefault="006B0CF7">
      <w:pPr>
        <w:pStyle w:val="ConsPlusNormal"/>
        <w:ind w:firstLine="540"/>
        <w:jc w:val="both"/>
      </w:pPr>
      <w:r>
        <w:t>20. При отсутствии указанных сведений рейтинг субъекта Российской Федерации (муниципального образования) будет рассчитан без их учета.</w:t>
      </w:r>
    </w:p>
    <w:p w:rsidR="006B0CF7" w:rsidRDefault="006B0CF7">
      <w:pPr>
        <w:pStyle w:val="ConsPlusNormal"/>
        <w:ind w:firstLine="540"/>
        <w:jc w:val="both"/>
      </w:pPr>
      <w:r>
        <w:t>21. В целях обеспечения независимой оценки результатов конкурса, объективности его проведения до момента формирования итоговых рейтингов участники конкурса фигурируют под индивидуальными номерами (кодами), при этом конкурсная комиссия вправе запрашивать у Оператора название организации и (или) сведения о специалистах по охране труда.</w:t>
      </w:r>
    </w:p>
    <w:p w:rsidR="006B0CF7" w:rsidRDefault="006B0CF7">
      <w:pPr>
        <w:pStyle w:val="ConsPlusNormal"/>
        <w:ind w:firstLine="540"/>
        <w:jc w:val="both"/>
      </w:pPr>
      <w:r>
        <w:t>22. Конкурс проводится в два этапа.</w:t>
      </w:r>
    </w:p>
    <w:p w:rsidR="006B0CF7" w:rsidRDefault="006B0CF7">
      <w:pPr>
        <w:pStyle w:val="ConsPlusNormal"/>
        <w:ind w:firstLine="540"/>
        <w:jc w:val="both"/>
      </w:pPr>
      <w:r>
        <w:t xml:space="preserve">23. На первом этапе конкурсная комиссия в период до 24 марта года, следующего за годом объявления конкурса, формирует на основании анализа данных заполненных электронных форм рейтинг организаций, в том числе рейтинг "ТОП-100" (первые 20 организаций в номинациях, указанных в </w:t>
      </w:r>
      <w:hyperlink w:anchor="P59" w:history="1">
        <w:r>
          <w:rPr>
            <w:color w:val="0000FF"/>
          </w:rPr>
          <w:t>подпунктах "а"</w:t>
        </w:r>
      </w:hyperlink>
      <w:r>
        <w:t xml:space="preserve"> - "д" пункта 7 настоящего Положения), рассматривает и утверждает результаты первого этапа конкурса среди организаций.</w:t>
      </w:r>
    </w:p>
    <w:p w:rsidR="006B0CF7" w:rsidRDefault="006B0CF7">
      <w:pPr>
        <w:pStyle w:val="ConsPlusNormal"/>
        <w:jc w:val="both"/>
      </w:pPr>
      <w:r>
        <w:t xml:space="preserve">(в ред. </w:t>
      </w:r>
      <w:hyperlink r:id="rId25" w:history="1">
        <w:r>
          <w:rPr>
            <w:color w:val="0000FF"/>
          </w:rPr>
          <w:t>Приказа</w:t>
        </w:r>
      </w:hyperlink>
      <w:r>
        <w:t xml:space="preserve"> Минтруда России от 25.12.2014 N 1110)</w:t>
      </w:r>
    </w:p>
    <w:p w:rsidR="006B0CF7" w:rsidRDefault="006B0CF7">
      <w:pPr>
        <w:pStyle w:val="ConsPlusNormal"/>
        <w:ind w:firstLine="540"/>
        <w:jc w:val="both"/>
      </w:pPr>
      <w:r>
        <w:t>24. Второй этап конкурса проводится среди организаций, вошедших в рейтинг "ТОП-100", в период с 24 марта по 1 апреля года, следующего за годом объявления конкурса.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w:t>
      </w:r>
    </w:p>
    <w:p w:rsidR="006B0CF7" w:rsidRDefault="006B0CF7">
      <w:pPr>
        <w:pStyle w:val="ConsPlusNormal"/>
        <w:jc w:val="both"/>
      </w:pPr>
      <w:r>
        <w:t xml:space="preserve">(в ред. </w:t>
      </w:r>
      <w:hyperlink r:id="rId26" w:history="1">
        <w:r>
          <w:rPr>
            <w:color w:val="0000FF"/>
          </w:rPr>
          <w:t>Приказа</w:t>
        </w:r>
      </w:hyperlink>
      <w:r>
        <w:t xml:space="preserve"> Минтруда России от 25.12.2014 N 1110)</w:t>
      </w:r>
    </w:p>
    <w:p w:rsidR="006B0CF7" w:rsidRDefault="006B0CF7">
      <w:pPr>
        <w:pStyle w:val="ConsPlusNormal"/>
        <w:ind w:firstLine="540"/>
        <w:jc w:val="both"/>
      </w:pPr>
      <w:r>
        <w:lastRenderedPageBreak/>
        <w:t>25. Конкурсная комиссия в период до 5 апреля года, следующего за годом объявления конкурса, 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6B0CF7" w:rsidRDefault="006B0CF7">
      <w:pPr>
        <w:pStyle w:val="ConsPlusNormal"/>
        <w:jc w:val="both"/>
      </w:pPr>
      <w:r>
        <w:t xml:space="preserve">(в ред. </w:t>
      </w:r>
      <w:hyperlink r:id="rId27" w:history="1">
        <w:r>
          <w:rPr>
            <w:color w:val="0000FF"/>
          </w:rPr>
          <w:t>Приказа</w:t>
        </w:r>
      </w:hyperlink>
      <w:r>
        <w:t xml:space="preserve"> Минтруда России от 25.12.2014 N 1110)</w:t>
      </w:r>
    </w:p>
    <w:p w:rsidR="006B0CF7" w:rsidRDefault="006B0CF7">
      <w:pPr>
        <w:pStyle w:val="ConsPlusNormal"/>
        <w:ind w:firstLine="540"/>
        <w:jc w:val="both"/>
      </w:pPr>
      <w:r>
        <w:t>26. 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Федерации,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w:t>
      </w:r>
    </w:p>
    <w:p w:rsidR="006B0CF7" w:rsidRDefault="006B0CF7">
      <w:pPr>
        <w:pStyle w:val="ConsPlusNormal"/>
        <w:jc w:val="both"/>
      </w:pPr>
      <w:r>
        <w:t xml:space="preserve">(в ред. </w:t>
      </w:r>
      <w:hyperlink r:id="rId28" w:history="1">
        <w:r>
          <w:rPr>
            <w:color w:val="0000FF"/>
          </w:rPr>
          <w:t>Приказа</w:t>
        </w:r>
      </w:hyperlink>
      <w:r>
        <w:t xml:space="preserve"> Минтруда России от 25.12.2014 N 1110)</w:t>
      </w:r>
    </w:p>
    <w:p w:rsidR="006B0CF7" w:rsidRDefault="006B0CF7">
      <w:pPr>
        <w:pStyle w:val="ConsPlusNormal"/>
        <w:ind w:firstLine="540"/>
        <w:jc w:val="both"/>
      </w:pPr>
      <w:r>
        <w:t>27. 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w:t>
      </w:r>
    </w:p>
    <w:p w:rsidR="006B0CF7" w:rsidRDefault="006B0CF7">
      <w:pPr>
        <w:pStyle w:val="ConsPlusNormal"/>
        <w:jc w:val="both"/>
      </w:pPr>
      <w:r>
        <w:t xml:space="preserve">(в ред. </w:t>
      </w:r>
      <w:hyperlink r:id="rId29" w:history="1">
        <w:r>
          <w:rPr>
            <w:color w:val="0000FF"/>
          </w:rPr>
          <w:t>Приказа</w:t>
        </w:r>
      </w:hyperlink>
      <w:r>
        <w:t xml:space="preserve"> Минтруда России от 25.12.2014 N 1110)</w:t>
      </w:r>
    </w:p>
    <w:p w:rsidR="006B0CF7" w:rsidRDefault="006B0CF7">
      <w:pPr>
        <w:pStyle w:val="ConsPlusNormal"/>
        <w:ind w:firstLine="540"/>
        <w:jc w:val="both"/>
      </w:pPr>
      <w:r>
        <w:t>28. Решение конкурсной комиссии оформляется протоколом.</w:t>
      </w:r>
    </w:p>
    <w:p w:rsidR="006B0CF7" w:rsidRDefault="006B0CF7">
      <w:pPr>
        <w:pStyle w:val="ConsPlusNormal"/>
        <w:ind w:firstLine="540"/>
        <w:jc w:val="both"/>
      </w:pPr>
    </w:p>
    <w:p w:rsidR="006B0CF7" w:rsidRDefault="006B0CF7">
      <w:pPr>
        <w:pStyle w:val="ConsPlusNormal"/>
        <w:jc w:val="center"/>
      </w:pPr>
      <w:r>
        <w:t>IV. Порядок определения победителей конкурса</w:t>
      </w:r>
    </w:p>
    <w:p w:rsidR="006B0CF7" w:rsidRDefault="006B0CF7">
      <w:pPr>
        <w:pStyle w:val="ConsPlusNormal"/>
        <w:ind w:firstLine="540"/>
        <w:jc w:val="both"/>
      </w:pPr>
    </w:p>
    <w:p w:rsidR="006B0CF7" w:rsidRDefault="006B0CF7">
      <w:pPr>
        <w:pStyle w:val="ConsPlusNormal"/>
        <w:ind w:firstLine="540"/>
        <w:jc w:val="both"/>
      </w:pPr>
      <w:r>
        <w:t xml:space="preserve">29.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w:t>
      </w:r>
      <w:hyperlink r:id="rId30" w:history="1">
        <w:r>
          <w:rPr>
            <w:color w:val="0000FF"/>
          </w:rPr>
          <w:t>кодексом</w:t>
        </w:r>
      </w:hyperlink>
      <w:r>
        <w:t xml:space="preserve"> Российской Федерации обязанностей работодателя по обеспечению безопасных условий и охраны труда, в том числе:</w:t>
      </w:r>
    </w:p>
    <w:p w:rsidR="006B0CF7" w:rsidRDefault="006B0CF7">
      <w:pPr>
        <w:pStyle w:val="ConsPlusNormal"/>
        <w:ind w:firstLine="540"/>
        <w:jc w:val="both"/>
      </w:pPr>
      <w:r>
        <w:t>а) создание и функционирование системы управления охраной труда;</w:t>
      </w:r>
    </w:p>
    <w:p w:rsidR="006B0CF7" w:rsidRDefault="006B0CF7">
      <w:pPr>
        <w:pStyle w:val="ConsPlusNormal"/>
        <w:ind w:firstLine="540"/>
        <w:jc w:val="both"/>
      </w:pPr>
      <w:r>
        <w:t xml:space="preserve">б) применение прошедших обязательную сертификацию или декларирование средств индивидуальной и коллективной защиты </w:t>
      </w:r>
      <w:r>
        <w:lastRenderedPageBreak/>
        <w:t>работников;</w:t>
      </w:r>
    </w:p>
    <w:p w:rsidR="006B0CF7" w:rsidRDefault="006B0CF7">
      <w:pPr>
        <w:pStyle w:val="ConsPlusNormal"/>
        <w:ind w:firstLine="540"/>
        <w:jc w:val="both"/>
      </w:pPr>
      <w:r>
        <w:t>в) обеспечение условий труда на каждом рабочем месте, соответствующих требованиям охраны труда;</w:t>
      </w:r>
    </w:p>
    <w:p w:rsidR="006B0CF7" w:rsidRDefault="006B0CF7">
      <w:pPr>
        <w:pStyle w:val="ConsPlusNormal"/>
        <w:ind w:firstLine="540"/>
        <w:jc w:val="both"/>
      </w:pPr>
      <w: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0CF7" w:rsidRDefault="006B0CF7">
      <w:pPr>
        <w:pStyle w:val="ConsPlusNormal"/>
        <w:ind w:firstLine="540"/>
        <w:jc w:val="both"/>
      </w:pPr>
      <w:r>
        <w:t>д)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B0CF7" w:rsidRDefault="006B0CF7">
      <w:pPr>
        <w:pStyle w:val="ConsPlusNormal"/>
        <w:ind w:firstLine="540"/>
        <w:jc w:val="both"/>
      </w:pPr>
      <w:r>
        <w:t>е)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B0CF7" w:rsidRDefault="006B0CF7">
      <w:pPr>
        <w:pStyle w:val="ConsPlusNormal"/>
        <w:ind w:firstLine="540"/>
        <w:jc w:val="both"/>
      </w:pPr>
      <w:r>
        <w:t>ж) проведение аттестации рабочих мест по условиям труда (специальной оценки условий труда);</w:t>
      </w:r>
    </w:p>
    <w:p w:rsidR="006B0CF7" w:rsidRDefault="006B0CF7">
      <w:pPr>
        <w:pStyle w:val="ConsPlusNormal"/>
        <w:ind w:firstLine="540"/>
        <w:jc w:val="both"/>
      </w:pPr>
      <w:r>
        <w:t>з)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6B0CF7" w:rsidRDefault="006B0CF7">
      <w:pPr>
        <w:pStyle w:val="ConsPlusNormal"/>
        <w:ind w:firstLine="540"/>
        <w:jc w:val="both"/>
      </w:pPr>
      <w:r>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B0CF7" w:rsidRDefault="006B0CF7">
      <w:pPr>
        <w:pStyle w:val="ConsPlusNormal"/>
        <w:ind w:firstLine="540"/>
        <w:jc w:val="both"/>
      </w:pPr>
      <w:r>
        <w:t>к) расследование и учет несчастных случаев на производстве и профессиональных заболеваний;</w:t>
      </w:r>
    </w:p>
    <w:p w:rsidR="006B0CF7" w:rsidRDefault="006B0CF7">
      <w:pPr>
        <w:pStyle w:val="ConsPlusNormal"/>
        <w:ind w:firstLine="540"/>
        <w:jc w:val="both"/>
      </w:pPr>
      <w:r>
        <w:t>л) санитарно-бытовое обслуживание и медицинское обеспечение работников в соответствии с требованиями охраны труда;</w:t>
      </w:r>
    </w:p>
    <w:p w:rsidR="006B0CF7" w:rsidRDefault="006B0CF7">
      <w:pPr>
        <w:pStyle w:val="ConsPlusNormal"/>
        <w:ind w:firstLine="540"/>
        <w:jc w:val="both"/>
      </w:pPr>
      <w:r>
        <w:t>м) выполнение предписаний должностных лиц и рассмотрение представлений органов общественного контроля;</w:t>
      </w:r>
    </w:p>
    <w:p w:rsidR="006B0CF7" w:rsidRDefault="006B0CF7">
      <w:pPr>
        <w:pStyle w:val="ConsPlusNormal"/>
        <w:ind w:firstLine="540"/>
        <w:jc w:val="both"/>
      </w:pPr>
      <w:r>
        <w:t>н) обязательное социальное страхование работников от несчастных случаев на производстве и профессиональных заболеваний;</w:t>
      </w:r>
    </w:p>
    <w:p w:rsidR="006B0CF7" w:rsidRDefault="006B0CF7">
      <w:pPr>
        <w:pStyle w:val="ConsPlusNormal"/>
        <w:ind w:firstLine="540"/>
        <w:jc w:val="both"/>
      </w:pPr>
      <w:r>
        <w:t>о) ознакомление работников с требованиями охраны труда;</w:t>
      </w:r>
    </w:p>
    <w:p w:rsidR="006B0CF7" w:rsidRDefault="006B0CF7">
      <w:pPr>
        <w:pStyle w:val="ConsPlusNormal"/>
        <w:ind w:firstLine="540"/>
        <w:jc w:val="both"/>
      </w:pPr>
      <w:r>
        <w:t>п) разработка и утверждение правил и инструкций по охране труда для работников;</w:t>
      </w:r>
    </w:p>
    <w:p w:rsidR="006B0CF7" w:rsidRDefault="006B0CF7">
      <w:pPr>
        <w:pStyle w:val="ConsPlusNormal"/>
        <w:ind w:firstLine="540"/>
        <w:jc w:val="both"/>
      </w:pPr>
      <w:r>
        <w:t>р)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rsidR="006B0CF7" w:rsidRDefault="006B0CF7">
      <w:pPr>
        <w:pStyle w:val="ConsPlusNormal"/>
        <w:ind w:firstLine="540"/>
        <w:jc w:val="both"/>
      </w:pPr>
      <w: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6B0CF7" w:rsidRDefault="006B0CF7">
      <w:pPr>
        <w:pStyle w:val="ConsPlusNormal"/>
        <w:ind w:firstLine="540"/>
        <w:jc w:val="both"/>
      </w:pPr>
      <w:r>
        <w:t>т) содержание рабочих мест и санитарно-бытовых помещений в соответствии с требованиями норм и правил;</w:t>
      </w:r>
    </w:p>
    <w:p w:rsidR="006B0CF7" w:rsidRDefault="006B0CF7">
      <w:pPr>
        <w:pStyle w:val="ConsPlusNormal"/>
        <w:ind w:firstLine="540"/>
        <w:jc w:val="both"/>
      </w:pPr>
      <w:r>
        <w:t xml:space="preserve">у) наличие комитетов (комиссий) по охране труда в организациях в соответствии со </w:t>
      </w:r>
      <w:hyperlink r:id="rId31" w:history="1">
        <w:r>
          <w:rPr>
            <w:color w:val="0000FF"/>
          </w:rPr>
          <w:t>статьей 218</w:t>
        </w:r>
      </w:hyperlink>
      <w:r>
        <w:t xml:space="preserve"> Трудового кодекса Российской Федерации, уполномоченных (доверенных) лиц по охране труда, организация их работы;</w:t>
      </w:r>
    </w:p>
    <w:p w:rsidR="006B0CF7" w:rsidRDefault="006B0CF7">
      <w:pPr>
        <w:pStyle w:val="ConsPlusNormal"/>
        <w:ind w:firstLine="540"/>
        <w:jc w:val="both"/>
      </w:pPr>
      <w:r>
        <w:t>ф) соответствие квалификации специалиста по охране труда организации установленным требованиям.</w:t>
      </w:r>
    </w:p>
    <w:p w:rsidR="006B0CF7" w:rsidRDefault="006B0CF7">
      <w:pPr>
        <w:pStyle w:val="ConsPlusNormal"/>
        <w:ind w:firstLine="540"/>
        <w:jc w:val="both"/>
      </w:pPr>
      <w:r>
        <w:t xml:space="preserve">30. Оценка организации работ в области условий и охраны труда осуществляется в соответствии с показателями состояния условий и охраны труда организации, предусмотренными </w:t>
      </w:r>
      <w:hyperlink w:anchor="P240" w:history="1">
        <w:r>
          <w:rPr>
            <w:color w:val="0000FF"/>
          </w:rPr>
          <w:t>разделом 1</w:t>
        </w:r>
      </w:hyperlink>
      <w:r>
        <w:t xml:space="preserve"> Приложения к </w:t>
      </w:r>
      <w:r>
        <w:lastRenderedPageBreak/>
        <w:t>настоящему Положению.</w:t>
      </w:r>
    </w:p>
    <w:p w:rsidR="006B0CF7" w:rsidRDefault="006B0CF7">
      <w:pPr>
        <w:pStyle w:val="ConsPlusNormal"/>
        <w:ind w:firstLine="540"/>
        <w:jc w:val="both"/>
      </w:pPr>
      <w:r>
        <w:t>31. Рейтинги организаций, включая рейтинг "ТОП-100", формируются в соответствии с общей суммой баллов, набранных организацией.</w:t>
      </w:r>
    </w:p>
    <w:p w:rsidR="006B0CF7" w:rsidRDefault="006B0CF7">
      <w:pPr>
        <w:pStyle w:val="ConsPlusNormal"/>
        <w:ind w:firstLine="540"/>
        <w:jc w:val="both"/>
      </w:pPr>
      <w:r>
        <w:t>32. Если две и более организации набрали одинаковое количество баллов, то победители и/или призеры конкурса в номинации определяются решением конкурсной комиссии путем ранжирования организаций по степени предпочтительности, например, по количеству работников, специфике производства работ, относящихся к работам повышенной опасности.</w:t>
      </w:r>
    </w:p>
    <w:p w:rsidR="006B0CF7" w:rsidRDefault="006B0CF7">
      <w:pPr>
        <w:pStyle w:val="ConsPlusNormal"/>
        <w:ind w:firstLine="540"/>
        <w:jc w:val="both"/>
      </w:pPr>
      <w:r>
        <w:t xml:space="preserve">33. 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 осуществляющих свою деятельность на территории субъекта Российской Федерации (муниципального образования), основным итогам осуществления в соответствии с Трудовым </w:t>
      </w:r>
      <w:hyperlink r:id="rId32" w:history="1">
        <w:r>
          <w:rPr>
            <w:color w:val="0000FF"/>
          </w:rPr>
          <w:t>кодексом</w:t>
        </w:r>
      </w:hyperlink>
      <w:r>
        <w:t xml:space="preserve"> Российской Федерации на территории субъекта Российской Федерации и муниципальных образований ведомственного контроля за соблюдением законодательства в области охраны труда, реализации государственной политики в области охраны труда и федеральных целевых программ улучшения условий и охраны труда, в том числе с учетом исполнения функций по:</w:t>
      </w:r>
    </w:p>
    <w:p w:rsidR="006B0CF7" w:rsidRDefault="006B0CF7">
      <w:pPr>
        <w:pStyle w:val="ConsPlusNormal"/>
        <w:ind w:firstLine="540"/>
        <w:jc w:val="both"/>
      </w:pPr>
      <w:r>
        <w:t>а) разработке, утверждению территориальных целевых программ улучшения условий и охраны труда и обеспечению контроля за их выполнением;</w:t>
      </w:r>
    </w:p>
    <w:p w:rsidR="006B0CF7" w:rsidRDefault="006B0CF7">
      <w:pPr>
        <w:pStyle w:val="ConsPlusNormal"/>
        <w:ind w:firstLine="540"/>
        <w:jc w:val="both"/>
      </w:pPr>
      <w:r>
        <w:t>б) координации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B0CF7" w:rsidRDefault="006B0CF7">
      <w:pPr>
        <w:pStyle w:val="ConsPlusNormal"/>
        <w:ind w:firstLine="540"/>
        <w:jc w:val="both"/>
      </w:pPr>
      <w:r>
        <w:t>в) осуществлению на территории субъекта Российской Федерации в установленном порядке государственной экспертизы условий труда;</w:t>
      </w:r>
    </w:p>
    <w:p w:rsidR="006B0CF7" w:rsidRDefault="006B0CF7">
      <w:pPr>
        <w:pStyle w:val="ConsPlusNormal"/>
        <w:ind w:firstLine="540"/>
        <w:jc w:val="both"/>
      </w:pPr>
      <w:r>
        <w:t>г) организации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6B0CF7" w:rsidRDefault="006B0CF7">
      <w:pPr>
        <w:pStyle w:val="ConsPlusNormal"/>
        <w:ind w:firstLine="540"/>
        <w:jc w:val="both"/>
      </w:pPr>
      <w:r>
        <w:t>д) организации и осуществлению на территории субъекта Российской Федерации и муниципального образования ведомственного контроля за соблюдением законодательства в области охраны труда;</w:t>
      </w:r>
    </w:p>
    <w:p w:rsidR="006B0CF7" w:rsidRDefault="006B0CF7">
      <w:pPr>
        <w:pStyle w:val="ConsPlusNormal"/>
        <w:ind w:firstLine="540"/>
        <w:jc w:val="both"/>
      </w:pPr>
      <w:r>
        <w:t>е) исполнению иных полномочий в сфере государственного управления охраной труда.</w:t>
      </w:r>
    </w:p>
    <w:p w:rsidR="006B0CF7" w:rsidRDefault="006B0CF7">
      <w:pPr>
        <w:pStyle w:val="ConsPlusNormal"/>
        <w:ind w:firstLine="540"/>
        <w:jc w:val="both"/>
      </w:pPr>
      <w:r>
        <w:t>34. Основными показателями,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 а также определяющими соответствующий рейтинг, являются:</w:t>
      </w:r>
    </w:p>
    <w:p w:rsidR="006B0CF7" w:rsidRDefault="006B0CF7">
      <w:pPr>
        <w:pStyle w:val="ConsPlusNormal"/>
        <w:ind w:firstLine="540"/>
        <w:jc w:val="both"/>
      </w:pPr>
      <w:r>
        <w:t>а) динамика показателей состояния охраны и условий труда по данным Росстата;</w:t>
      </w:r>
    </w:p>
    <w:p w:rsidR="006B0CF7" w:rsidRDefault="006B0CF7">
      <w:pPr>
        <w:pStyle w:val="ConsPlusNormal"/>
        <w:ind w:firstLine="540"/>
        <w:jc w:val="both"/>
      </w:pPr>
      <w:r>
        <w:t xml:space="preserve">б) динамика финансового обеспечения предупредительных мер по </w:t>
      </w:r>
      <w:r>
        <w:lastRenderedPageBreak/>
        <w:t>сокращению производственного травматизма и профессиональных заболеваний работников;</w:t>
      </w:r>
    </w:p>
    <w:p w:rsidR="006B0CF7" w:rsidRDefault="006B0CF7">
      <w:pPr>
        <w:pStyle w:val="ConsPlusNormal"/>
        <w:ind w:firstLine="540"/>
        <w:jc w:val="both"/>
      </w:pPr>
      <w:r>
        <w:t>в) количество организаций, оказывающих услуги в области охраны труда, зарегистрированных в субъекте Российской Федерации;</w:t>
      </w:r>
    </w:p>
    <w:p w:rsidR="006B0CF7" w:rsidRDefault="006B0CF7">
      <w:pPr>
        <w:pStyle w:val="ConsPlusNormal"/>
        <w:ind w:firstLine="540"/>
        <w:jc w:val="both"/>
      </w:pPr>
      <w:r>
        <w:t>г) показатели деятельности органов управления охраной труда.</w:t>
      </w:r>
    </w:p>
    <w:p w:rsidR="006B0CF7" w:rsidRDefault="006B0CF7">
      <w:pPr>
        <w:pStyle w:val="ConsPlusNormal"/>
        <w:ind w:firstLine="540"/>
        <w:jc w:val="both"/>
      </w:pPr>
      <w:r>
        <w:t xml:space="preserve">35. Оценка эффективности системы государственного управления охраной труда субъекта Российской Федерации осуществляется в соответствии с показателями состояния условий и охраны труда субъекта Российской Федерации, предусмотренными </w:t>
      </w:r>
      <w:hyperlink w:anchor="P496" w:history="1">
        <w:r>
          <w:rPr>
            <w:color w:val="0000FF"/>
          </w:rPr>
          <w:t>разделом III</w:t>
        </w:r>
      </w:hyperlink>
      <w:r>
        <w:t xml:space="preserve"> Приложения к настоящему Положению.</w:t>
      </w:r>
    </w:p>
    <w:p w:rsidR="006B0CF7" w:rsidRDefault="006B0CF7">
      <w:pPr>
        <w:pStyle w:val="ConsPlusNormal"/>
        <w:ind w:firstLine="540"/>
        <w:jc w:val="both"/>
      </w:pPr>
      <w:r>
        <w:t xml:space="preserve">36. Оценка эффективности системы государственного управления охраной труда муниципального образования осуществляется в соответствии с показателями состояния условий и охраны труда муниципального образования, предусмотренными </w:t>
      </w:r>
      <w:hyperlink w:anchor="P77" w:history="1">
        <w:r>
          <w:rPr>
            <w:color w:val="0000FF"/>
          </w:rPr>
          <w:t>разделом II</w:t>
        </w:r>
      </w:hyperlink>
      <w:r>
        <w:t xml:space="preserve"> Приложения к настоящему Положению.</w:t>
      </w:r>
    </w:p>
    <w:p w:rsidR="006B0CF7" w:rsidRDefault="006B0CF7">
      <w:pPr>
        <w:pStyle w:val="ConsPlusNormal"/>
        <w:jc w:val="both"/>
      </w:pPr>
      <w:r>
        <w:t xml:space="preserve">(в ред. </w:t>
      </w:r>
      <w:hyperlink r:id="rId33" w:history="1">
        <w:r>
          <w:rPr>
            <w:color w:val="0000FF"/>
          </w:rPr>
          <w:t>Приказа</w:t>
        </w:r>
      </w:hyperlink>
      <w:r>
        <w:t xml:space="preserve"> Минтруда России от 22.12.2015 N 1108)</w:t>
      </w:r>
    </w:p>
    <w:p w:rsidR="006B0CF7" w:rsidRDefault="006B0CF7">
      <w:pPr>
        <w:pStyle w:val="ConsPlusNormal"/>
        <w:ind w:firstLine="540"/>
        <w:jc w:val="both"/>
      </w:pPr>
      <w:r>
        <w:t>37. Рейтинги субъектов Российской Федерации и муниципальных образований формируются в соответствии с общей суммой баллов, начисленных по результатам суммарной оценки представленных сведений.</w:t>
      </w:r>
    </w:p>
    <w:p w:rsidR="006B0CF7" w:rsidRDefault="006B0CF7">
      <w:pPr>
        <w:pStyle w:val="ConsPlusNormal"/>
        <w:ind w:firstLine="540"/>
        <w:jc w:val="both"/>
      </w:pPr>
    </w:p>
    <w:p w:rsidR="006B0CF7" w:rsidRDefault="006B0CF7">
      <w:pPr>
        <w:pStyle w:val="ConsPlusNormal"/>
        <w:jc w:val="center"/>
      </w:pPr>
      <w:r>
        <w:t>V. Поощрение победителей конкурса</w:t>
      </w:r>
    </w:p>
    <w:p w:rsidR="006B0CF7" w:rsidRDefault="006B0CF7">
      <w:pPr>
        <w:pStyle w:val="ConsPlusNormal"/>
        <w:ind w:firstLine="540"/>
        <w:jc w:val="both"/>
      </w:pPr>
    </w:p>
    <w:p w:rsidR="006B0CF7" w:rsidRDefault="006B0CF7">
      <w:pPr>
        <w:pStyle w:val="ConsPlusNormal"/>
        <w:ind w:firstLine="540"/>
        <w:jc w:val="both"/>
      </w:pPr>
      <w:r>
        <w:t>38. Торжественная церемония награждения победителей и призеров конкурса проводится ежегодно в рамках Всероссийской недели охраны труда.</w:t>
      </w:r>
    </w:p>
    <w:p w:rsidR="006B0CF7" w:rsidRDefault="006B0CF7">
      <w:pPr>
        <w:pStyle w:val="ConsPlusNormal"/>
        <w:jc w:val="both"/>
      </w:pPr>
      <w:r>
        <w:t xml:space="preserve">(в ред. Приказов Минтруда России от 25.12.2014 </w:t>
      </w:r>
      <w:hyperlink r:id="rId34" w:history="1">
        <w:r>
          <w:rPr>
            <w:color w:val="0000FF"/>
          </w:rPr>
          <w:t>N 1110</w:t>
        </w:r>
      </w:hyperlink>
      <w:r>
        <w:t xml:space="preserve">, от 22.12.2015 </w:t>
      </w:r>
      <w:hyperlink r:id="rId35" w:history="1">
        <w:r>
          <w:rPr>
            <w:color w:val="0000FF"/>
          </w:rPr>
          <w:t>N 1108</w:t>
        </w:r>
      </w:hyperlink>
      <w:r>
        <w:t>)</w:t>
      </w:r>
    </w:p>
    <w:p w:rsidR="006B0CF7" w:rsidRDefault="006B0CF7">
      <w:pPr>
        <w:pStyle w:val="ConsPlusNormal"/>
        <w:ind w:firstLine="540"/>
        <w:jc w:val="both"/>
      </w:pPr>
      <w:r>
        <w:t>39. В каждой из номинаций присуждаются:</w:t>
      </w:r>
    </w:p>
    <w:p w:rsidR="006B0CF7" w:rsidRDefault="006B0CF7">
      <w:pPr>
        <w:pStyle w:val="ConsPlusNormal"/>
        <w:ind w:firstLine="540"/>
        <w:jc w:val="both"/>
      </w:pPr>
      <w:r>
        <w:t>а) за первое место - золотая медаль и диплом победителя конкурса со статусом "Лучшая организация в области охраны труда в Российской Федерации" с указанием номинации;</w:t>
      </w:r>
    </w:p>
    <w:p w:rsidR="006B0CF7" w:rsidRDefault="006B0CF7">
      <w:pPr>
        <w:pStyle w:val="ConsPlusNormal"/>
        <w:ind w:firstLine="540"/>
        <w:jc w:val="both"/>
      </w:pPr>
      <w:r>
        <w:t>б) за второе место - серебряная медаль и диплом призера конкурса в номинации;</w:t>
      </w:r>
    </w:p>
    <w:p w:rsidR="006B0CF7" w:rsidRDefault="006B0CF7">
      <w:pPr>
        <w:pStyle w:val="ConsPlusNormal"/>
        <w:ind w:firstLine="540"/>
        <w:jc w:val="both"/>
      </w:pPr>
      <w:r>
        <w:t>в) за третье место - бронзовая медаль и диплом призера конкурса в номинации.</w:t>
      </w:r>
    </w:p>
    <w:p w:rsidR="006B0CF7" w:rsidRDefault="006B0CF7">
      <w:pPr>
        <w:pStyle w:val="ConsPlusNormal"/>
        <w:ind w:firstLine="540"/>
        <w:jc w:val="both"/>
      </w:pPr>
      <w:r>
        <w:t>40. Рейтинг организаций с выделением рейтинга "ТОП-100", а также рейтинги субъектов Российской Федерации и муниципальных образований размещаются на официальном сайте Министерства и на web-сайте Оператора.</w:t>
      </w:r>
    </w:p>
    <w:p w:rsidR="006B0CF7" w:rsidRDefault="006B0CF7">
      <w:pPr>
        <w:pStyle w:val="ConsPlusNormal"/>
        <w:ind w:firstLine="540"/>
        <w:jc w:val="both"/>
      </w:pPr>
      <w:r>
        <w:t>41. По результатам проведения конкурса Оператором за собственные средства издается иллюстрированный сборник, содержащий информацию об участниках конкурса и сформированных рейтингах, а также фотоматериалы и публикации, отражающие ход проведения конкурса и награждения его победителей.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федеральных органов исполнительных власти.</w:t>
      </w:r>
    </w:p>
    <w:p w:rsidR="006B0CF7" w:rsidRDefault="006B0CF7">
      <w:pPr>
        <w:pStyle w:val="ConsPlusNormal"/>
        <w:ind w:firstLine="540"/>
        <w:jc w:val="both"/>
      </w:pPr>
      <w:r>
        <w:t xml:space="preserve">42. Победители и призеры конкурса имеют право использовать </w:t>
      </w:r>
      <w:r>
        <w:lastRenderedPageBreak/>
        <w:t>символику конкурса и упоминания о наградах.</w:t>
      </w:r>
    </w:p>
    <w:p w:rsidR="006B0CF7" w:rsidRDefault="006B0CF7">
      <w:pPr>
        <w:pStyle w:val="ConsPlusNormal"/>
        <w:ind w:firstLine="540"/>
        <w:jc w:val="both"/>
      </w:pPr>
      <w:r>
        <w:t>43. Организатор конкурса, органы исполнительной власти субъекта Российской Федерации в области охраны труда вправе установить дополнительные номинации и поощрительные призы для участников конкурса.</w:t>
      </w:r>
    </w:p>
    <w:p w:rsidR="006B0CF7" w:rsidRDefault="006B0CF7">
      <w:pPr>
        <w:pStyle w:val="ConsPlusNormal"/>
        <w:ind w:firstLine="540"/>
        <w:jc w:val="both"/>
      </w:pPr>
      <w:r>
        <w:t>44. Материальное поощрение победителей и участников конкурса может осуществляться за счет спонсоров и партнеров конкурса.</w:t>
      </w:r>
    </w:p>
    <w:p w:rsidR="006B0CF7" w:rsidRDefault="006B0CF7">
      <w:pPr>
        <w:pStyle w:val="ConsPlusNormal"/>
        <w:ind w:firstLine="540"/>
        <w:jc w:val="both"/>
      </w:pPr>
      <w:r>
        <w:t>45. Освещение в средствах массовой информации результатов конкурса осуществляется при содействии Министерства и органов исполнительной власти субъектов Российской Федерации.</w:t>
      </w:r>
    </w:p>
    <w:p w:rsidR="006B0CF7" w:rsidRDefault="006B0CF7">
      <w:pPr>
        <w:pStyle w:val="ConsPlusNormal"/>
        <w:ind w:firstLine="540"/>
        <w:jc w:val="both"/>
      </w:pPr>
    </w:p>
    <w:p w:rsidR="006B0CF7" w:rsidRDefault="006B0CF7">
      <w:pPr>
        <w:pStyle w:val="ConsPlusNormal"/>
        <w:jc w:val="center"/>
      </w:pPr>
      <w:r>
        <w:t>VI. Автоматизированная система "Конкурс"</w:t>
      </w:r>
    </w:p>
    <w:p w:rsidR="006B0CF7" w:rsidRDefault="006B0CF7">
      <w:pPr>
        <w:pStyle w:val="ConsPlusNormal"/>
        <w:ind w:firstLine="540"/>
        <w:jc w:val="both"/>
      </w:pPr>
    </w:p>
    <w:p w:rsidR="006B0CF7" w:rsidRDefault="006B0CF7">
      <w:pPr>
        <w:pStyle w:val="ConsPlusNormal"/>
        <w:ind w:firstLine="540"/>
        <w:jc w:val="both"/>
      </w:pPr>
      <w:r>
        <w:t>46. Для обеспечения формирования рейтингов участников конкурса и обработки представленных ими сведений, а также для дистанционного компьютерного тестирования специалистов по охране труда организаций Оператор создает автоматизированную систему АС "Конкурс".</w:t>
      </w:r>
    </w:p>
    <w:p w:rsidR="006B0CF7" w:rsidRDefault="006B0CF7">
      <w:pPr>
        <w:pStyle w:val="ConsPlusNormal"/>
        <w:ind w:firstLine="540"/>
        <w:jc w:val="both"/>
      </w:pPr>
      <w:r>
        <w:t>47. АС "Конкурс" реализована в виде web-приложения, расположенного в информационных ресурсах Оператора, и не требует установки на персональные компьютеры пользователей.</w:t>
      </w:r>
    </w:p>
    <w:p w:rsidR="006B0CF7" w:rsidRDefault="006B0CF7">
      <w:pPr>
        <w:pStyle w:val="ConsPlusNormal"/>
        <w:ind w:firstLine="540"/>
        <w:jc w:val="both"/>
      </w:pPr>
      <w:r>
        <w:t>48. АС "Конкурс" состоит из четырех модулей:</w:t>
      </w:r>
    </w:p>
    <w:p w:rsidR="006B0CF7" w:rsidRDefault="006B0CF7">
      <w:pPr>
        <w:pStyle w:val="ConsPlusNormal"/>
        <w:ind w:firstLine="540"/>
        <w:jc w:val="both"/>
      </w:pPr>
      <w:r>
        <w:t>а) модуль оценки состояния условий и охраны труда в организации;</w:t>
      </w:r>
    </w:p>
    <w:p w:rsidR="006B0CF7" w:rsidRDefault="006B0CF7">
      <w:pPr>
        <w:pStyle w:val="ConsPlusNormal"/>
        <w:ind w:firstLine="540"/>
        <w:jc w:val="both"/>
      </w:pPr>
      <w:r>
        <w:t>б) модуль дистанционного компьютерного тестирования специалистов по охране труда организаций;</w:t>
      </w:r>
    </w:p>
    <w:p w:rsidR="006B0CF7" w:rsidRDefault="006B0CF7">
      <w:pPr>
        <w:pStyle w:val="ConsPlusNormal"/>
        <w:ind w:firstLine="540"/>
        <w:jc w:val="both"/>
      </w:pPr>
      <w:r>
        <w:t>в)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w:t>
      </w:r>
    </w:p>
    <w:p w:rsidR="006B0CF7" w:rsidRDefault="006B0CF7">
      <w:pPr>
        <w:pStyle w:val="ConsPlusNormal"/>
        <w:ind w:firstLine="540"/>
        <w:jc w:val="both"/>
      </w:pPr>
      <w:r>
        <w:t>г) модуль аналитической обработки данных.</w:t>
      </w:r>
    </w:p>
    <w:p w:rsidR="006B0CF7" w:rsidRDefault="006B0CF7">
      <w:pPr>
        <w:pStyle w:val="ConsPlusNormal"/>
        <w:ind w:firstLine="540"/>
        <w:jc w:val="both"/>
      </w:pPr>
      <w:r>
        <w:t>49. Модуль оценки состояния условий и охраны труда в организации предназначен для дистанционного ввода сведений об организации через сеть "Интернет",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 участников конкурса на основе балльной оценки показателей.</w:t>
      </w:r>
    </w:p>
    <w:p w:rsidR="006B0CF7" w:rsidRDefault="006B0CF7">
      <w:pPr>
        <w:pStyle w:val="ConsPlusNormal"/>
        <w:ind w:firstLine="540"/>
        <w:jc w:val="both"/>
      </w:pPr>
      <w:r>
        <w:t>50. Модуль оценки состояния условий и охраны труда в организации обеспечивает:</w:t>
      </w:r>
    </w:p>
    <w:p w:rsidR="006B0CF7" w:rsidRDefault="006B0CF7">
      <w:pPr>
        <w:pStyle w:val="ConsPlusNormal"/>
        <w:ind w:firstLine="540"/>
        <w:jc w:val="both"/>
      </w:pPr>
      <w:r>
        <w:t>а) формирование "кабинета организации";</w:t>
      </w:r>
    </w:p>
    <w:p w:rsidR="006B0CF7" w:rsidRDefault="006B0CF7">
      <w:pPr>
        <w:pStyle w:val="ConsPlusNormal"/>
        <w:ind w:firstLine="540"/>
        <w:jc w:val="both"/>
      </w:pPr>
      <w:r>
        <w:t>б) ввод показателей, характеризующих фактическое состояние условий и охраны труда в организации;</w:t>
      </w:r>
    </w:p>
    <w:p w:rsidR="006B0CF7" w:rsidRDefault="006B0CF7">
      <w:pPr>
        <w:pStyle w:val="ConsPlusNormal"/>
        <w:ind w:firstLine="540"/>
        <w:jc w:val="both"/>
      </w:pPr>
      <w:r>
        <w:t>в) автоматизированную обработку данных и расчет рейтинга организаций на основе балльной оценки показателей;</w:t>
      </w:r>
    </w:p>
    <w:p w:rsidR="006B0CF7" w:rsidRDefault="006B0CF7">
      <w:pPr>
        <w:pStyle w:val="ConsPlusNormal"/>
        <w:ind w:firstLine="540"/>
        <w:jc w:val="both"/>
      </w:pPr>
      <w:r>
        <w:t>г) хранение и резервное копирование данных;</w:t>
      </w:r>
    </w:p>
    <w:p w:rsidR="006B0CF7" w:rsidRDefault="006B0CF7">
      <w:pPr>
        <w:pStyle w:val="ConsPlusNormal"/>
        <w:ind w:firstLine="540"/>
        <w:jc w:val="both"/>
      </w:pPr>
      <w:r>
        <w:t>д) формирование отчета о состоянии условий и охраны труда по отдельной организации.</w:t>
      </w:r>
    </w:p>
    <w:p w:rsidR="006B0CF7" w:rsidRDefault="006B0CF7">
      <w:pPr>
        <w:pStyle w:val="ConsPlusNormal"/>
        <w:ind w:firstLine="540"/>
        <w:jc w:val="both"/>
      </w:pPr>
      <w:r>
        <w:t xml:space="preserve">51. 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Интернет, а также сбора и хранения </w:t>
      </w:r>
      <w:r>
        <w:lastRenderedPageBreak/>
        <w:t>информации в отношении указанных специалистов.</w:t>
      </w:r>
    </w:p>
    <w:p w:rsidR="006B0CF7" w:rsidRDefault="006B0CF7">
      <w:pPr>
        <w:pStyle w:val="ConsPlusNormal"/>
        <w:ind w:firstLine="540"/>
        <w:jc w:val="both"/>
      </w:pPr>
      <w:r>
        <w:t>52. Модуль дистанционного компьютерного тестирования специалистов по охране труда организаций обеспечивает:</w:t>
      </w:r>
    </w:p>
    <w:p w:rsidR="006B0CF7" w:rsidRDefault="006B0CF7">
      <w:pPr>
        <w:pStyle w:val="ConsPlusNormal"/>
        <w:ind w:firstLine="540"/>
        <w:jc w:val="both"/>
      </w:pPr>
      <w:r>
        <w:t>а) формирование "личного кабинета" тестируемого;</w:t>
      </w:r>
    </w:p>
    <w:p w:rsidR="006B0CF7" w:rsidRDefault="006B0CF7">
      <w:pPr>
        <w:pStyle w:val="ConsPlusNormal"/>
        <w:ind w:firstLine="540"/>
        <w:jc w:val="both"/>
      </w:pPr>
      <w:r>
        <w:t>б) формирование уникального тестового задания за счет автоматизированного случайного изменения порядка задаваемых вопросов;</w:t>
      </w:r>
    </w:p>
    <w:p w:rsidR="006B0CF7" w:rsidRDefault="006B0CF7">
      <w:pPr>
        <w:pStyle w:val="ConsPlusNormal"/>
        <w:ind w:firstLine="540"/>
        <w:jc w:val="both"/>
      </w:pPr>
      <w:r>
        <w:t>в) задание и учет временных рамок тестирования;</w:t>
      </w:r>
    </w:p>
    <w:p w:rsidR="006B0CF7" w:rsidRDefault="006B0CF7">
      <w:pPr>
        <w:pStyle w:val="ConsPlusNormal"/>
        <w:ind w:firstLine="540"/>
        <w:jc w:val="both"/>
      </w:pPr>
      <w:r>
        <w:t>г) ограничение и регистрацию количества попыток тестирования;</w:t>
      </w:r>
    </w:p>
    <w:p w:rsidR="006B0CF7" w:rsidRDefault="006B0CF7">
      <w:pPr>
        <w:pStyle w:val="ConsPlusNormal"/>
        <w:ind w:firstLine="540"/>
        <w:jc w:val="both"/>
      </w:pPr>
      <w:r>
        <w:t>д) формирование отчета результата тестирования специалистов по охране труда организации с отображением следующих данных: фамилия, имя, отчество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6B0CF7" w:rsidRDefault="006B0CF7">
      <w:pPr>
        <w:pStyle w:val="ConsPlusNormal"/>
        <w:ind w:firstLine="540"/>
        <w:jc w:val="both"/>
      </w:pPr>
      <w:r>
        <w:t>е) создание резервных копий результатов тестирования.</w:t>
      </w:r>
    </w:p>
    <w:p w:rsidR="006B0CF7" w:rsidRDefault="006B0CF7">
      <w:pPr>
        <w:pStyle w:val="ConsPlusNormal"/>
        <w:ind w:firstLine="540"/>
        <w:jc w:val="both"/>
      </w:pPr>
      <w:r>
        <w:t>53. 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 реализуется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видео- и аудиофиксацию тестируемого с сохранением данной информации в базе данных АС "Конкурс".</w:t>
      </w:r>
    </w:p>
    <w:p w:rsidR="006B0CF7" w:rsidRDefault="006B0CF7">
      <w:pPr>
        <w:pStyle w:val="ConsPlusNormal"/>
        <w:ind w:firstLine="540"/>
        <w:jc w:val="both"/>
      </w:pPr>
      <w:r>
        <w:t>54.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предназначен для дистанционного ввода через сеть Интернет дополнительных сведений, характеризующих эффективность деятельности органа исполнительной власти субъекта Российской Федерации в области охраны труда и органа исполнительной власти муниципального образования по организации работ по охране труда и улучшению условий труда в подведомственном регионе.</w:t>
      </w:r>
    </w:p>
    <w:p w:rsidR="006B0CF7" w:rsidRDefault="006B0CF7">
      <w:pPr>
        <w:pStyle w:val="ConsPlusNormal"/>
        <w:ind w:firstLine="540"/>
        <w:jc w:val="both"/>
      </w:pPr>
      <w:r>
        <w:t>55.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обеспечивает:</w:t>
      </w:r>
    </w:p>
    <w:p w:rsidR="006B0CF7" w:rsidRDefault="006B0CF7">
      <w:pPr>
        <w:pStyle w:val="ConsPlusNormal"/>
        <w:ind w:firstLine="540"/>
        <w:jc w:val="both"/>
      </w:pPr>
      <w:r>
        <w:t>а) формирование "кабинета органа исполнительной власти субъекта Российской Федерации в области охраны труда" и "кабинета органа исполнительной власти муниципального образования";</w:t>
      </w:r>
    </w:p>
    <w:p w:rsidR="006B0CF7" w:rsidRDefault="006B0CF7">
      <w:pPr>
        <w:pStyle w:val="ConsPlusNormal"/>
        <w:ind w:firstLine="540"/>
        <w:jc w:val="both"/>
      </w:pPr>
      <w:r>
        <w:t>б) ввод показателей, характеризующих эффективность деятельности органов исполнительной власти субъектов Российской Федерации в области охраны труда и входящих в их состав муниципальных образований по организации работ по охране труда и улучшению условий труда;</w:t>
      </w:r>
    </w:p>
    <w:p w:rsidR="006B0CF7" w:rsidRDefault="006B0CF7">
      <w:pPr>
        <w:pStyle w:val="ConsPlusNormal"/>
        <w:ind w:firstLine="540"/>
        <w:jc w:val="both"/>
      </w:pPr>
      <w:r>
        <w:t>в) автоматизированную обработку данных и расчет рейтинга органов исполнительной власти субъектов Российской Федерации в области охраны труда и входящих в их состав муниципальных образований на основе балльной оценки показателей;</w:t>
      </w:r>
    </w:p>
    <w:p w:rsidR="006B0CF7" w:rsidRDefault="006B0CF7">
      <w:pPr>
        <w:pStyle w:val="ConsPlusNormal"/>
        <w:ind w:firstLine="540"/>
        <w:jc w:val="both"/>
      </w:pPr>
      <w:r>
        <w:t>г) хранение и резервное копирование данных;</w:t>
      </w:r>
    </w:p>
    <w:p w:rsidR="006B0CF7" w:rsidRDefault="006B0CF7">
      <w:pPr>
        <w:pStyle w:val="ConsPlusNormal"/>
        <w:ind w:firstLine="540"/>
        <w:jc w:val="both"/>
      </w:pPr>
      <w:r>
        <w:t xml:space="preserve">д) формирование итогового отчета о результатах деятельности органов </w:t>
      </w:r>
      <w:r>
        <w:lastRenderedPageBreak/>
        <w:t>исполнительной власти субъектов Российской Федерации в области охраны труда и органов исполнительной власти муниципальных образований.</w:t>
      </w:r>
    </w:p>
    <w:p w:rsidR="006B0CF7" w:rsidRDefault="006B0CF7">
      <w:pPr>
        <w:pStyle w:val="ConsPlusNormal"/>
        <w:ind w:firstLine="540"/>
        <w:jc w:val="both"/>
      </w:pPr>
      <w:r>
        <w:t>56. 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w:t>
      </w:r>
    </w:p>
    <w:p w:rsidR="006B0CF7" w:rsidRDefault="006B0CF7">
      <w:pPr>
        <w:pStyle w:val="ConsPlusNormal"/>
        <w:ind w:firstLine="540"/>
        <w:jc w:val="both"/>
      </w:pPr>
      <w:r>
        <w:t>57. Модуль аналитической обработки данных в автоматизированном режиме формирует итоговые рейтинги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w:t>
      </w:r>
    </w:p>
    <w:p w:rsidR="006B0CF7" w:rsidRDefault="006B0CF7">
      <w:pPr>
        <w:pStyle w:val="ConsPlusNormal"/>
        <w:jc w:val="right"/>
      </w:pPr>
      <w:r>
        <w:t>к Положению о Всероссийском</w:t>
      </w:r>
    </w:p>
    <w:p w:rsidR="006B0CF7" w:rsidRDefault="006B0CF7">
      <w:pPr>
        <w:pStyle w:val="ConsPlusNormal"/>
        <w:jc w:val="right"/>
      </w:pPr>
      <w:r>
        <w:t>конкурсе на лучшую организацию</w:t>
      </w:r>
    </w:p>
    <w:p w:rsidR="006B0CF7" w:rsidRDefault="006B0CF7">
      <w:pPr>
        <w:pStyle w:val="ConsPlusNormal"/>
        <w:jc w:val="right"/>
      </w:pPr>
      <w:r>
        <w:t>работ в области условий и охраны</w:t>
      </w:r>
    </w:p>
    <w:p w:rsidR="006B0CF7" w:rsidRDefault="006B0CF7">
      <w:pPr>
        <w:pStyle w:val="ConsPlusNormal"/>
        <w:jc w:val="right"/>
      </w:pPr>
      <w:r>
        <w:t>труда "Успех и безопасность",</w:t>
      </w:r>
    </w:p>
    <w:p w:rsidR="006B0CF7" w:rsidRDefault="006B0CF7">
      <w:pPr>
        <w:pStyle w:val="ConsPlusNormal"/>
        <w:jc w:val="right"/>
      </w:pPr>
      <w:r>
        <w:t>утвержденному Приказом Министерства</w:t>
      </w:r>
    </w:p>
    <w:p w:rsidR="006B0CF7" w:rsidRDefault="006B0CF7">
      <w:pPr>
        <w:pStyle w:val="ConsPlusNormal"/>
        <w:jc w:val="right"/>
      </w:pPr>
      <w:r>
        <w:t>труда и социальной защиты</w:t>
      </w:r>
    </w:p>
    <w:p w:rsidR="006B0CF7" w:rsidRDefault="006B0CF7">
      <w:pPr>
        <w:pStyle w:val="ConsPlusNormal"/>
        <w:jc w:val="right"/>
      </w:pPr>
      <w:r>
        <w:t>Российской Федерации</w:t>
      </w:r>
    </w:p>
    <w:p w:rsidR="006B0CF7" w:rsidRDefault="006B0CF7">
      <w:pPr>
        <w:pStyle w:val="ConsPlusNormal"/>
        <w:jc w:val="right"/>
      </w:pPr>
      <w:r>
        <w:t>от 4 августа 2014 г. N 516</w:t>
      </w:r>
    </w:p>
    <w:p w:rsidR="006B0CF7" w:rsidRDefault="006B0CF7">
      <w:pPr>
        <w:pStyle w:val="ConsPlusNormal"/>
        <w:ind w:firstLine="540"/>
        <w:jc w:val="both"/>
      </w:pPr>
    </w:p>
    <w:p w:rsidR="006B0CF7" w:rsidRDefault="006B0CF7">
      <w:pPr>
        <w:pStyle w:val="ConsPlusNormal"/>
        <w:jc w:val="center"/>
      </w:pPr>
      <w:r>
        <w:t>ПОКАЗАТЕЛИ</w:t>
      </w:r>
    </w:p>
    <w:p w:rsidR="006B0CF7" w:rsidRDefault="006B0CF7">
      <w:pPr>
        <w:pStyle w:val="ConsPlusNormal"/>
        <w:jc w:val="center"/>
      </w:pPr>
      <w:r>
        <w:t>УРОВНЯ ОРГАНИЗАЦИИ РАБОТ В ОБЛАСТИ УСЛОВИЙ И ОХРАНЫ</w:t>
      </w:r>
    </w:p>
    <w:p w:rsidR="006B0CF7" w:rsidRDefault="006B0CF7">
      <w:pPr>
        <w:pStyle w:val="ConsPlusNormal"/>
        <w:jc w:val="center"/>
      </w:pPr>
      <w:r>
        <w:t>ТРУДА УЧАСТНИКОВ ВСЕРОССИЙСКОГО КОНКУРСА НА ЛУЧШУЮ</w:t>
      </w:r>
    </w:p>
    <w:p w:rsidR="006B0CF7" w:rsidRDefault="006B0CF7">
      <w:pPr>
        <w:pStyle w:val="ConsPlusNormal"/>
        <w:jc w:val="center"/>
      </w:pPr>
      <w:r>
        <w:t>ОРГАНИЗАЦИЮ РАБОТ В ОБЛАСТИ УСЛОВИЙ И ОХРАНЫ</w:t>
      </w:r>
    </w:p>
    <w:p w:rsidR="006B0CF7" w:rsidRDefault="006B0CF7">
      <w:pPr>
        <w:pStyle w:val="ConsPlusNormal"/>
        <w:jc w:val="center"/>
      </w:pPr>
      <w:r>
        <w:t>ТРУДА "УСПЕХ И БЕЗОПАСНОСТЬ"</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w:t>
      </w:r>
      <w:hyperlink r:id="rId36" w:history="1">
        <w:r>
          <w:rPr>
            <w:color w:val="0000FF"/>
          </w:rPr>
          <w:t>Приказа</w:t>
        </w:r>
      </w:hyperlink>
      <w:r>
        <w:t xml:space="preserve"> Минтруда России от 22.12.2015 N 1108)</w:t>
      </w:r>
    </w:p>
    <w:p w:rsidR="006B0CF7" w:rsidRDefault="006B0CF7">
      <w:pPr>
        <w:pStyle w:val="ConsPlusNormal"/>
        <w:ind w:firstLine="540"/>
        <w:jc w:val="both"/>
      </w:pPr>
    </w:p>
    <w:p w:rsidR="006B0CF7" w:rsidRDefault="006B0CF7">
      <w:pPr>
        <w:pStyle w:val="ConsPlusNormal"/>
        <w:jc w:val="center"/>
      </w:pPr>
      <w:bookmarkStart w:id="4" w:name="P240"/>
      <w:bookmarkEnd w:id="4"/>
      <w:r>
        <w:t>I. Показатели, характеризующие работу организации</w:t>
      </w:r>
    </w:p>
    <w:p w:rsidR="006B0CF7" w:rsidRDefault="006B0CF7">
      <w:pPr>
        <w:pStyle w:val="ConsPlusNormal"/>
        <w:jc w:val="center"/>
      </w:pPr>
      <w:r>
        <w:t>в области условий и охраны труда</w:t>
      </w:r>
    </w:p>
    <w:p w:rsidR="006B0CF7" w:rsidRDefault="006B0CF7">
      <w:pPr>
        <w:pStyle w:val="ConsPlusNormal"/>
        <w:ind w:firstLine="540"/>
        <w:jc w:val="both"/>
      </w:pPr>
    </w:p>
    <w:p w:rsidR="006B0CF7" w:rsidRDefault="006B0CF7">
      <w:pPr>
        <w:pStyle w:val="ConsPlusNormal"/>
        <w:ind w:firstLine="540"/>
        <w:jc w:val="both"/>
      </w:pPr>
      <w:r>
        <w:t>1. Всероссийский конкурс на лучшую организацию работ в области условий и охраны труда "Успех и безопасность" (далее - конкурс) среди организаций проводится на основе оценки показателей оценки состояния условий и охраны труда организации, разбитых на шесть групп:</w:t>
      </w:r>
    </w:p>
    <w:p w:rsidR="006B0CF7" w:rsidRDefault="006B0CF7">
      <w:pPr>
        <w:pStyle w:val="ConsPlusNormal"/>
        <w:ind w:firstLine="540"/>
        <w:jc w:val="both"/>
      </w:pPr>
      <w:r>
        <w:t>а) первая группа показателей характеризует общие сведения о работниках организации (</w:t>
      </w:r>
      <w:hyperlink w:anchor="P531" w:history="1">
        <w:r>
          <w:rPr>
            <w:color w:val="0000FF"/>
          </w:rPr>
          <w:t>Приложение N 1</w:t>
        </w:r>
      </w:hyperlink>
      <w:r>
        <w:t xml:space="preserve"> к настоящим показателям);</w:t>
      </w:r>
    </w:p>
    <w:p w:rsidR="006B0CF7" w:rsidRDefault="006B0CF7">
      <w:pPr>
        <w:pStyle w:val="ConsPlusNormal"/>
        <w:ind w:firstLine="540"/>
        <w:jc w:val="both"/>
      </w:pPr>
      <w:r>
        <w:t>б) вторая группа показателей характеризует производственный травматизм и профессиональную заболеваемость в организации (</w:t>
      </w:r>
      <w:hyperlink w:anchor="P596" w:history="1">
        <w:r>
          <w:rPr>
            <w:color w:val="0000FF"/>
          </w:rPr>
          <w:t>Приложение N 2</w:t>
        </w:r>
      </w:hyperlink>
      <w:r>
        <w:t xml:space="preserve"> к настоящим показателям);</w:t>
      </w:r>
    </w:p>
    <w:p w:rsidR="006B0CF7" w:rsidRDefault="006B0CF7">
      <w:pPr>
        <w:pStyle w:val="ConsPlusNormal"/>
        <w:ind w:firstLine="540"/>
        <w:jc w:val="both"/>
      </w:pPr>
      <w:r>
        <w:t>в) третья группа показателей характеризует состояние условий труда в организации (</w:t>
      </w:r>
      <w:hyperlink w:anchor="P696" w:history="1">
        <w:r>
          <w:rPr>
            <w:color w:val="0000FF"/>
          </w:rPr>
          <w:t>Приложение N 3</w:t>
        </w:r>
      </w:hyperlink>
      <w:r>
        <w:t xml:space="preserve"> к настоящим Критериям оценки);</w:t>
      </w:r>
    </w:p>
    <w:p w:rsidR="006B0CF7" w:rsidRDefault="006B0CF7">
      <w:pPr>
        <w:pStyle w:val="ConsPlusNormal"/>
        <w:ind w:firstLine="540"/>
        <w:jc w:val="both"/>
      </w:pPr>
      <w:r>
        <w:t xml:space="preserve">г) четвертая группа показателей характеризует функционирование </w:t>
      </w:r>
      <w:r>
        <w:lastRenderedPageBreak/>
        <w:t>системы управления охраной труда в организации (</w:t>
      </w:r>
      <w:hyperlink w:anchor="P821" w:history="1">
        <w:r>
          <w:rPr>
            <w:color w:val="0000FF"/>
          </w:rPr>
          <w:t>Приложение N 4</w:t>
        </w:r>
      </w:hyperlink>
      <w:r>
        <w:t xml:space="preserve"> к показателям);</w:t>
      </w:r>
    </w:p>
    <w:p w:rsidR="006B0CF7" w:rsidRDefault="006B0CF7">
      <w:pPr>
        <w:pStyle w:val="ConsPlusNormal"/>
        <w:ind w:firstLine="540"/>
        <w:jc w:val="both"/>
      </w:pPr>
      <w:r>
        <w:t>д) пятая группа показателей характеризует эффективность системы управления охраной труда в организации (</w:t>
      </w:r>
      <w:hyperlink w:anchor="P977" w:history="1">
        <w:r>
          <w:rPr>
            <w:color w:val="0000FF"/>
          </w:rPr>
          <w:t>Приложение N 5</w:t>
        </w:r>
      </w:hyperlink>
      <w:r>
        <w:t xml:space="preserve"> к настоящим показателям);</w:t>
      </w:r>
    </w:p>
    <w:p w:rsidR="006B0CF7" w:rsidRDefault="006B0CF7">
      <w:pPr>
        <w:pStyle w:val="ConsPlusNormal"/>
        <w:ind w:firstLine="540"/>
        <w:jc w:val="both"/>
      </w:pPr>
      <w:r>
        <w:t>е) шестая группа показателей характеризует финансирование мероприятий по охране труда в организации (</w:t>
      </w:r>
      <w:hyperlink w:anchor="P1102" w:history="1">
        <w:r>
          <w:rPr>
            <w:color w:val="0000FF"/>
          </w:rPr>
          <w:t>Приложение N 6</w:t>
        </w:r>
      </w:hyperlink>
      <w:r>
        <w:t xml:space="preserve"> к настоящим показателям).</w:t>
      </w:r>
    </w:p>
    <w:p w:rsidR="006B0CF7" w:rsidRDefault="006B0CF7">
      <w:pPr>
        <w:pStyle w:val="ConsPlusNormal"/>
        <w:ind w:firstLine="540"/>
        <w:jc w:val="both"/>
      </w:pPr>
      <w:r>
        <w:t>2. Оценка состояния организации работ в области условий и охраны труда осуществляется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6B0CF7" w:rsidRDefault="006B0CF7">
      <w:pPr>
        <w:pStyle w:val="ConsPlusNormal"/>
        <w:ind w:firstLine="540"/>
        <w:jc w:val="both"/>
      </w:pPr>
      <w:r>
        <w:t>Интегральный показатель, характеризующий общие сведения о работниках организации (Иос),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543175" cy="571500"/>
            <wp:effectExtent l="0" t="0" r="9525" b="0"/>
            <wp:docPr id="1" name="Рисунок 1" descr="base_50_64661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50_646619_5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ЧОрс - списочная численность руководителей и специалистов, подлежащих обучению и проверке знаний по охране труда, чел.;</w:t>
      </w:r>
    </w:p>
    <w:p w:rsidR="006B0CF7" w:rsidRDefault="006B0CF7">
      <w:pPr>
        <w:pStyle w:val="ConsPlusNormal"/>
        <w:ind w:firstLine="540"/>
        <w:jc w:val="both"/>
      </w:pPr>
      <w:r>
        <w:t>ЧОраб - списочная численность работников рабочих профессий, подлежащих обучению и проверке знаний по охране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r>
        <w:t>Интегральный показатель Иос рассчитывается для каждого года из расчетного периода, а к итоговой оценке принимается среднее его значение за расчетный период.</w:t>
      </w:r>
    </w:p>
    <w:p w:rsidR="006B0CF7" w:rsidRDefault="006B0CF7">
      <w:pPr>
        <w:pStyle w:val="ConsPlusNormal"/>
        <w:ind w:firstLine="540"/>
        <w:jc w:val="both"/>
      </w:pPr>
      <w:r>
        <w:t>3. Интегральный показатель, характеризующий состояние производственного травматизма и профессиональной заболеваемости в организации (Ит,пз),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133725" cy="647700"/>
            <wp:effectExtent l="0" t="0" r="9525" b="0"/>
            <wp:docPr id="2" name="Рисунок 2" descr="base_50_64661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50_646619_5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33725" cy="6477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Кн - показатель нетрудоспособности в организации, равный произведению коэффициента частоты и коэффициента тяжести, характеризующих частоту и тяжесть производственного травматизма в организации, соответственно;</w:t>
      </w:r>
    </w:p>
    <w:p w:rsidR="006B0CF7" w:rsidRDefault="006B0CF7">
      <w:pPr>
        <w:pStyle w:val="ConsPlusNormal"/>
        <w:ind w:firstLine="540"/>
        <w:jc w:val="both"/>
      </w:pPr>
      <w:r>
        <w:t>Кн</w:t>
      </w:r>
      <w:r>
        <w:rPr>
          <w:vertAlign w:val="subscript"/>
        </w:rPr>
        <w:t>0</w:t>
      </w:r>
      <w: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w:t>
      </w:r>
      <w:r>
        <w:lastRenderedPageBreak/>
        <w:t>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(bВЭД · сВЭД);</w:t>
      </w:r>
    </w:p>
    <w:p w:rsidR="006B0CF7" w:rsidRDefault="006B0CF7">
      <w:pPr>
        <w:pStyle w:val="ConsPlusNormal"/>
        <w:ind w:firstLine="540"/>
        <w:jc w:val="both"/>
      </w:pPr>
      <w:r>
        <w:t>Чпз - численность лиц с впервые установленным профессиональным заболеванием, чел.;</w:t>
      </w:r>
    </w:p>
    <w:p w:rsidR="006B0CF7" w:rsidRDefault="006B0CF7">
      <w:pPr>
        <w:pStyle w:val="ConsPlusNormal"/>
        <w:ind w:firstLine="540"/>
        <w:jc w:val="both"/>
      </w:pPr>
      <w:r>
        <w:t>Чвр -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r>
        <w:t>В случае если Кн &gt; Кн</w:t>
      </w:r>
      <w:r>
        <w:rPr>
          <w:vertAlign w:val="subscript"/>
        </w:rPr>
        <w:t>0</w:t>
      </w:r>
      <w:r>
        <w:t>, то значение отношения Кн/Кн</w:t>
      </w:r>
      <w:r>
        <w:rPr>
          <w:vertAlign w:val="subscript"/>
        </w:rPr>
        <w:t>0</w:t>
      </w:r>
      <w:r>
        <w:t xml:space="preserve"> приравнивается к единице.</w:t>
      </w:r>
    </w:p>
    <w:p w:rsidR="006B0CF7" w:rsidRDefault="006B0CF7">
      <w:pPr>
        <w:pStyle w:val="ConsPlusNormal"/>
        <w:ind w:firstLine="540"/>
        <w:jc w:val="both"/>
      </w:pPr>
      <w:r>
        <w:t xml:space="preserve">4. Интегральный показатель Ит,пз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Ит,пз, определенное с учетом динамики изменения показателей, отраженных в </w:t>
      </w:r>
      <w:hyperlink w:anchor="P596" w:history="1">
        <w:r>
          <w:rPr>
            <w:color w:val="0000FF"/>
          </w:rPr>
          <w:t>Приложении N 2</w:t>
        </w:r>
      </w:hyperlink>
      <w:r>
        <w:t xml:space="preserve"> к настоящим показателям.</w:t>
      </w:r>
    </w:p>
    <w:p w:rsidR="006B0CF7" w:rsidRDefault="006B0CF7">
      <w:pPr>
        <w:pStyle w:val="ConsPlusNormal"/>
        <w:ind w:firstLine="540"/>
        <w:jc w:val="both"/>
      </w:pPr>
      <w:r>
        <w:t>Ит,пз</w:t>
      </w:r>
      <w:r>
        <w:rPr>
          <w:vertAlign w:val="subscript"/>
        </w:rPr>
        <w:t>дин</w:t>
      </w:r>
      <w:r>
        <w:t xml:space="preserve"> рассчитывается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419350" cy="333375"/>
            <wp:effectExtent l="0" t="0" r="0" b="9525"/>
            <wp:docPr id="3" name="Рисунок 3" descr="base_50_64661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50_646619_5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9350" cy="33337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Ит,пз - среднее значение показателя Ит,пз за расчетный период;</w:t>
      </w:r>
    </w:p>
    <w:p w:rsidR="006B0CF7" w:rsidRDefault="006B0CF7">
      <w:pPr>
        <w:pStyle w:val="ConsPlusNormal"/>
        <w:ind w:firstLine="540"/>
        <w:jc w:val="both"/>
      </w:pPr>
      <w:r>
        <w:t xml:space="preserve">i - порядковый номер показателей, представленных в </w:t>
      </w:r>
      <w:hyperlink w:anchor="P596" w:history="1">
        <w:r>
          <w:rPr>
            <w:color w:val="0000FF"/>
          </w:rPr>
          <w:t>Приложении N 2</w:t>
        </w:r>
      </w:hyperlink>
      <w:r>
        <w:t xml:space="preserve"> к настоящим показателям (Кнс, Кнсл, Кнст, Кнсс, Кнсг, Чнс, Чнсл, Чнст, Чнсс, Чнсг, Кч, Кт, Кн, Чпз);</w:t>
      </w:r>
    </w:p>
    <w:p w:rsidR="006B0CF7" w:rsidRDefault="006B0CF7">
      <w:pPr>
        <w:pStyle w:val="ConsPlusNormal"/>
        <w:ind w:firstLine="540"/>
        <w:jc w:val="both"/>
      </w:pPr>
      <w:r>
        <w:t>Кдин</w:t>
      </w:r>
      <w:r>
        <w:rPr>
          <w:vertAlign w:val="subscript"/>
        </w:rPr>
        <w:t>i</w:t>
      </w:r>
      <w:r>
        <w:t xml:space="preserve"> - коэффициент, характеризующий динамику изменения i-го показателя отдельно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5. Интегральный показатель, характеризующий состояние условий труда в организации (Иут),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648075" cy="638175"/>
            <wp:effectExtent l="0" t="0" r="0" b="9525"/>
            <wp:docPr id="4" name="Рисунок 4" descr="base_50_64661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50_646619_5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63817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6B0CF7" w:rsidRDefault="006B0CF7">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6B0CF7" w:rsidRDefault="006B0CF7">
      <w:pPr>
        <w:pStyle w:val="ConsPlusNormal"/>
        <w:ind w:firstLine="540"/>
        <w:jc w:val="both"/>
      </w:pPr>
      <w:r>
        <w:t xml:space="preserve">Чвр - списочная численность работников, занятых на рабочих местах с условиями труда, не соответствующими государственным нормативным </w:t>
      </w:r>
      <w:r>
        <w:lastRenderedPageBreak/>
        <w:t>требованиям охраны труда, чел.;</w:t>
      </w:r>
    </w:p>
    <w:p w:rsidR="006B0CF7" w:rsidRDefault="006B0CF7">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6B0CF7" w:rsidRDefault="006B0CF7">
      <w:pPr>
        <w:pStyle w:val="ConsPlusNormal"/>
        <w:ind w:firstLine="540"/>
        <w:jc w:val="both"/>
      </w:pPr>
      <w:r>
        <w:t>Ч1,2 - списочная численность работников, имеющих право на досрочное назначение трудовой пенсии по старости (</w:t>
      </w:r>
      <w:hyperlink r:id="rId41" w:history="1">
        <w:r>
          <w:rPr>
            <w:color w:val="0000FF"/>
          </w:rPr>
          <w:t>Список N 1</w:t>
        </w:r>
      </w:hyperlink>
      <w:r>
        <w:t xml:space="preserve">, </w:t>
      </w:r>
      <w:hyperlink r:id="rId42" w:history="1">
        <w:r>
          <w:rPr>
            <w:color w:val="0000FF"/>
          </w:rPr>
          <w:t>Список N 2</w:t>
        </w:r>
      </w:hyperlink>
      <w:r>
        <w:t>, прочие пенсии за особые условия труда, пенсии за выслугу лет, установленные законодательством), чел.</w:t>
      </w:r>
    </w:p>
    <w:p w:rsidR="006B0CF7" w:rsidRDefault="006B0CF7">
      <w:pPr>
        <w:pStyle w:val="ConsPlusNormal"/>
        <w:ind w:firstLine="540"/>
        <w:jc w:val="both"/>
      </w:pPr>
      <w:r>
        <w:t>В случае если Ч1,2 &gt; Чвр, то значение отношения Ч1,2 / Чвр приравнивается к единице.</w:t>
      </w:r>
    </w:p>
    <w:p w:rsidR="006B0CF7" w:rsidRDefault="006B0CF7">
      <w:pPr>
        <w:pStyle w:val="ConsPlusNormal"/>
        <w:ind w:firstLine="540"/>
        <w:jc w:val="both"/>
      </w:pPr>
      <w:r>
        <w:t xml:space="preserve">6. Интегральный показатель Иут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Иут определенное с учетом динамики изменения показателей, отраженных в </w:t>
      </w:r>
      <w:hyperlink w:anchor="P696" w:history="1">
        <w:r>
          <w:rPr>
            <w:color w:val="0000FF"/>
          </w:rPr>
          <w:t>Приложении N 3</w:t>
        </w:r>
      </w:hyperlink>
      <w:r>
        <w:t xml:space="preserve"> к настоящим показателям.</w:t>
      </w:r>
    </w:p>
    <w:p w:rsidR="006B0CF7" w:rsidRDefault="00E85B40">
      <w:pPr>
        <w:pStyle w:val="ConsPlusNormal"/>
        <w:ind w:firstLine="540"/>
        <w:jc w:val="both"/>
      </w:pPr>
      <w:r>
        <w:rPr>
          <w:noProof/>
          <w:position w:val="-12"/>
        </w:rPr>
        <w:drawing>
          <wp:inline distT="0" distB="0" distL="0" distR="0">
            <wp:extent cx="704850" cy="333375"/>
            <wp:effectExtent l="0" t="0" r="0" b="9525"/>
            <wp:docPr id="5" name="Рисунок 5" descr="base_50_64661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50_646619_5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r w:rsidR="006B0CF7">
        <w:t xml:space="preserve"> рассчитывается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133725" cy="323850"/>
            <wp:effectExtent l="0" t="0" r="0" b="0"/>
            <wp:docPr id="6" name="Рисунок 6" descr="base_50_64661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50_646619_6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33725" cy="32385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Иут - среднее значение показателя Иут за расчетный период;</w:t>
      </w:r>
    </w:p>
    <w:p w:rsidR="006B0CF7" w:rsidRDefault="006B0CF7">
      <w:pPr>
        <w:pStyle w:val="ConsPlusNormal"/>
        <w:ind w:firstLine="540"/>
        <w:jc w:val="both"/>
      </w:pPr>
      <w:r>
        <w:t xml:space="preserve">i - порядковый номер показателей, представленных в </w:t>
      </w:r>
      <w:hyperlink w:anchor="P696" w:history="1">
        <w:r>
          <w:rPr>
            <w:color w:val="0000FF"/>
          </w:rPr>
          <w:t>Приложении N 3</w:t>
        </w:r>
      </w:hyperlink>
      <w:r>
        <w:t xml:space="preserve"> к настоящим Критериям оценки, имеющих отношение к распределению рабочих мест по классам условий труда (РМвр, РМ3.1, РМ3.2, РМ3.3, РМ3.4, РМ4);</w:t>
      </w:r>
    </w:p>
    <w:p w:rsidR="006B0CF7" w:rsidRDefault="00E85B40">
      <w:pPr>
        <w:pStyle w:val="ConsPlusNormal"/>
        <w:ind w:firstLine="540"/>
        <w:jc w:val="both"/>
      </w:pPr>
      <w:r>
        <w:rPr>
          <w:noProof/>
          <w:position w:val="-12"/>
        </w:rPr>
        <w:drawing>
          <wp:inline distT="0" distB="0" distL="0" distR="0">
            <wp:extent cx="590550" cy="333375"/>
            <wp:effectExtent l="0" t="0" r="0" b="0"/>
            <wp:docPr id="7" name="Рисунок 7" descr="base_50_64661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50_646619_61"/>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006B0CF7">
        <w:t xml:space="preserve"> - коэффициент, характеризующий динамику изменения отношения i-го показателя к общему количеству рабочих мест, на которых проведена оценка условий труда (РМут),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 xml:space="preserve">j - порядковый номер показателей, представленных в </w:t>
      </w:r>
      <w:hyperlink w:anchor="P696" w:history="1">
        <w:r>
          <w:rPr>
            <w:color w:val="0000FF"/>
          </w:rPr>
          <w:t>Приложении N 3</w:t>
        </w:r>
      </w:hyperlink>
      <w:r>
        <w:t xml:space="preserve"> к настоящим Критериям оценки, имеющих отношение к распределению численности работников по классам условий труда (Чвр, Ч3.1, Ч3.2, Ч3.3, Ч3.4, Ч4);</w:t>
      </w:r>
    </w:p>
    <w:p w:rsidR="006B0CF7" w:rsidRDefault="00E85B40">
      <w:pPr>
        <w:pStyle w:val="ConsPlusNormal"/>
        <w:ind w:firstLine="540"/>
        <w:jc w:val="both"/>
      </w:pPr>
      <w:r>
        <w:rPr>
          <w:noProof/>
          <w:position w:val="-14"/>
        </w:rPr>
        <w:drawing>
          <wp:inline distT="0" distB="0" distL="0" distR="0">
            <wp:extent cx="628650" cy="323850"/>
            <wp:effectExtent l="0" t="0" r="0" b="0"/>
            <wp:docPr id="8" name="Рисунок 8" descr="base_50_64661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50_646619_6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006B0CF7">
        <w:t xml:space="preserve"> - коэффициент, характеризующий динамику изменения отношения j-го показателя к списочной численности работников, у которых проведена оценка условий труда (Чут),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7. Интегральный показатель, характеризующий функционирование системы управления охраной труда в организации (Исуот),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1885950" cy="609600"/>
            <wp:effectExtent l="0" t="0" r="0" b="0"/>
            <wp:docPr id="9" name="Рисунок 9" descr="base_50_64661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50_646619_63"/>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Чсл - численность работников службы охраны труда, чел.;</w:t>
      </w:r>
    </w:p>
    <w:p w:rsidR="006B0CF7" w:rsidRDefault="00E85B40">
      <w:pPr>
        <w:pStyle w:val="ConsPlusNormal"/>
        <w:ind w:firstLine="540"/>
        <w:jc w:val="both"/>
      </w:pPr>
      <w:r>
        <w:rPr>
          <w:noProof/>
          <w:position w:val="-12"/>
        </w:rPr>
        <w:drawing>
          <wp:inline distT="0" distB="0" distL="0" distR="0">
            <wp:extent cx="476250" cy="333375"/>
            <wp:effectExtent l="0" t="0" r="0" b="0"/>
            <wp:docPr id="10" name="Рисунок 10" descr="base_50_64661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50_646619_64"/>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6B0CF7">
        <w:t xml:space="preserve"> - нормативная численность работников службы охраны труда, определяемая отношением Ч / 300, чел.;</w:t>
      </w:r>
    </w:p>
    <w:p w:rsidR="006B0CF7" w:rsidRDefault="006B0CF7">
      <w:pPr>
        <w:pStyle w:val="ConsPlusNormal"/>
        <w:ind w:firstLine="540"/>
        <w:jc w:val="both"/>
      </w:pPr>
      <w:r>
        <w:t xml:space="preserve">В случае если </w:t>
      </w:r>
      <w:r w:rsidR="00E85B40">
        <w:rPr>
          <w:noProof/>
          <w:position w:val="-12"/>
        </w:rPr>
        <w:drawing>
          <wp:inline distT="0" distB="0" distL="0" distR="0">
            <wp:extent cx="1028700" cy="333375"/>
            <wp:effectExtent l="0" t="0" r="0" b="0"/>
            <wp:docPr id="11" name="Рисунок 11" descr="base_50_64661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50_646619_6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t xml:space="preserve">, то значение отношения </w:t>
      </w:r>
      <w:r w:rsidR="00E85B40">
        <w:rPr>
          <w:noProof/>
          <w:position w:val="-12"/>
        </w:rPr>
        <w:drawing>
          <wp:inline distT="0" distB="0" distL="0" distR="0">
            <wp:extent cx="933450" cy="333375"/>
            <wp:effectExtent l="0" t="0" r="0" b="0"/>
            <wp:docPr id="12" name="Рисунок 12" descr="base_50_64661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50_646619_6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r>
        <w:t xml:space="preserve"> приравнивается к единице.</w:t>
      </w:r>
    </w:p>
    <w:p w:rsidR="006B0CF7" w:rsidRDefault="006B0CF7">
      <w:pPr>
        <w:pStyle w:val="ConsPlusNormal"/>
        <w:ind w:firstLine="540"/>
        <w:jc w:val="both"/>
      </w:pPr>
      <w:r>
        <w:t xml:space="preserve">Интегральный показатель Исуот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динамики изменения показателей, отраженных в </w:t>
      </w:r>
      <w:hyperlink w:anchor="P821" w:history="1">
        <w:r>
          <w:rPr>
            <w:color w:val="0000FF"/>
          </w:rPr>
          <w:t>Приложении N 4</w:t>
        </w:r>
      </w:hyperlink>
      <w:r>
        <w:t xml:space="preserve">, а также наличия документов, обеспечивающих функционирование системы управления охраной труда, - </w:t>
      </w:r>
      <w:r w:rsidR="00E85B40">
        <w:rPr>
          <w:noProof/>
          <w:position w:val="-12"/>
        </w:rPr>
        <w:drawing>
          <wp:inline distT="0" distB="0" distL="0" distR="0">
            <wp:extent cx="800100" cy="333375"/>
            <wp:effectExtent l="0" t="0" r="0" b="9525"/>
            <wp:docPr id="13" name="Рисунок 13" descr="base_50_64661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50_646619_67"/>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t>.</w:t>
      </w:r>
    </w:p>
    <w:p w:rsidR="006B0CF7" w:rsidRDefault="00E85B40">
      <w:pPr>
        <w:pStyle w:val="ConsPlusNormal"/>
        <w:ind w:firstLine="540"/>
        <w:jc w:val="both"/>
      </w:pPr>
      <w:r>
        <w:rPr>
          <w:noProof/>
          <w:position w:val="-12"/>
        </w:rPr>
        <w:drawing>
          <wp:inline distT="0" distB="0" distL="0" distR="0">
            <wp:extent cx="800100" cy="333375"/>
            <wp:effectExtent l="0" t="0" r="0" b="9525"/>
            <wp:docPr id="14" name="Рисунок 14" descr="base_50_64661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50_646619_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6B0CF7">
        <w:t xml:space="preserve"> рассчитывается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448050" cy="571500"/>
            <wp:effectExtent l="0" t="0" r="0" b="0"/>
            <wp:docPr id="15" name="Рисунок 15" descr="base_50_64661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50_646619_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Исуот - среднее значение показателя Исуот за расчетный период;</w:t>
      </w:r>
    </w:p>
    <w:p w:rsidR="006B0CF7" w:rsidRDefault="006B0CF7">
      <w:pPr>
        <w:pStyle w:val="ConsPlusNormal"/>
        <w:ind w:firstLine="540"/>
        <w:jc w:val="both"/>
      </w:pPr>
      <w:r>
        <w:t>Кдин - коэффициент, характеризующий динамику изменения численности работников службы охраны труда к 4/300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 xml:space="preserve">УОТ - суммарный показатель, учитывающий наличие показателей УПЛ, КОМ, КД, ПР, СЕРТ, КАБ, ЭСС </w:t>
      </w:r>
      <w:hyperlink w:anchor="P821" w:history="1">
        <w:r>
          <w:rPr>
            <w:color w:val="0000FF"/>
          </w:rPr>
          <w:t>Приложения N 4</w:t>
        </w:r>
      </w:hyperlink>
      <w:r>
        <w:t xml:space="preserve"> к настоящим показателям и рассчитываемый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4848225" cy="571500"/>
            <wp:effectExtent l="0" t="0" r="9525" b="0"/>
            <wp:docPr id="16" name="Рисунок 16" descr="base_50_64661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50_646619_7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48225" cy="571500"/>
                    </a:xfrm>
                    <a:prstGeom prst="rect">
                      <a:avLst/>
                    </a:prstGeom>
                    <a:noFill/>
                    <a:ln>
                      <a:noFill/>
                    </a:ln>
                  </pic:spPr>
                </pic:pic>
              </a:graphicData>
            </a:graphic>
          </wp:inline>
        </w:drawing>
      </w:r>
    </w:p>
    <w:p w:rsidR="006B0CF7" w:rsidRDefault="006B0CF7">
      <w:pPr>
        <w:sectPr w:rsidR="006B0CF7" w:rsidSect="006C70E9">
          <w:pgSz w:w="11906" w:h="16838"/>
          <w:pgMar w:top="567" w:right="851" w:bottom="568" w:left="1701" w:header="709" w:footer="709" w:gutter="0"/>
          <w:cols w:space="708"/>
          <w:docGrid w:linePitch="360"/>
        </w:sectPr>
      </w:pP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УПЛ - наличие уполномоченных (доверенных) лиц по охране труда;</w:t>
      </w:r>
    </w:p>
    <w:p w:rsidR="006B0CF7" w:rsidRDefault="006B0CF7">
      <w:pPr>
        <w:pStyle w:val="ConsPlusNormal"/>
        <w:ind w:firstLine="540"/>
        <w:jc w:val="both"/>
      </w:pPr>
      <w:r>
        <w:t>КОМ - наличие комитета (комиссии) по охране труда;</w:t>
      </w:r>
    </w:p>
    <w:p w:rsidR="006B0CF7" w:rsidRDefault="006B0CF7">
      <w:pPr>
        <w:pStyle w:val="ConsPlusNormal"/>
        <w:ind w:firstLine="540"/>
        <w:jc w:val="both"/>
      </w:pPr>
      <w:r>
        <w:t>КД - наличие коллективного договора;</w:t>
      </w:r>
    </w:p>
    <w:p w:rsidR="006B0CF7" w:rsidRDefault="006B0CF7">
      <w:pPr>
        <w:pStyle w:val="ConsPlusNormal"/>
        <w:ind w:firstLine="540"/>
        <w:jc w:val="both"/>
      </w:pPr>
      <w:r>
        <w:t>ПР - наличие правил внутреннего трудового распорядка;</w:t>
      </w:r>
    </w:p>
    <w:p w:rsidR="006B0CF7" w:rsidRDefault="006B0CF7">
      <w:pPr>
        <w:pStyle w:val="ConsPlusNormal"/>
        <w:ind w:firstLine="540"/>
        <w:jc w:val="both"/>
      </w:pPr>
      <w:r>
        <w:t>СЕРТ - наличие сертификата на соответствие системы управления охраной труда требованиям международных стандартов;</w:t>
      </w:r>
    </w:p>
    <w:p w:rsidR="006B0CF7" w:rsidRDefault="006B0CF7">
      <w:pPr>
        <w:pStyle w:val="ConsPlusNormal"/>
        <w:ind w:firstLine="540"/>
        <w:jc w:val="both"/>
      </w:pPr>
      <w:r>
        <w:t>КАБ - наличие кабинетов и уголков по охране труда, тренажеров по охране труда;</w:t>
      </w:r>
    </w:p>
    <w:p w:rsidR="006B0CF7" w:rsidRDefault="006B0CF7">
      <w:pPr>
        <w:pStyle w:val="ConsPlusNormal"/>
        <w:ind w:firstLine="540"/>
        <w:jc w:val="both"/>
      </w:pPr>
      <w:r>
        <w:t>ЭСС - 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w:t>
      </w:r>
    </w:p>
    <w:p w:rsidR="006B0CF7" w:rsidRDefault="006B0CF7">
      <w:pPr>
        <w:pStyle w:val="ConsPlusNormal"/>
        <w:ind w:firstLine="540"/>
        <w:jc w:val="both"/>
      </w:pPr>
      <w:r>
        <w:t>8. Значения показателей УПЛ, КОМ, КД, ПР, СЕРТ, КАБ, ЭСС определяются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8077200" cy="1000125"/>
            <wp:effectExtent l="0" t="0" r="0" b="0"/>
            <wp:docPr id="17" name="Рисунок 17" descr="base_50_64661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50_646619_7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77200" cy="100012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 xml:space="preserve">ЛНД - суммарный показатель, учитывающий наличие показателей Псуот, Побяз, Пком, Пупл, Паок, Побуч, Псиз, Пмо, Пппп, Пинстр, Пфин, Пнпа </w:t>
      </w:r>
      <w:hyperlink w:anchor="P821" w:history="1">
        <w:r>
          <w:rPr>
            <w:color w:val="0000FF"/>
          </w:rPr>
          <w:t>Приложения N 4</w:t>
        </w:r>
      </w:hyperlink>
      <w:r>
        <w:t xml:space="preserve"> и рассчитываемый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6734175" cy="571500"/>
            <wp:effectExtent l="0" t="0" r="9525" b="0"/>
            <wp:docPr id="18" name="Рисунок 18" descr="base_50_64661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50_646619_7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734175" cy="5715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Псуот - наличие положения о системе управления охраной труда;</w:t>
      </w:r>
    </w:p>
    <w:p w:rsidR="006B0CF7" w:rsidRDefault="006B0CF7">
      <w:pPr>
        <w:pStyle w:val="ConsPlusNormal"/>
        <w:ind w:firstLine="540"/>
        <w:jc w:val="both"/>
      </w:pPr>
      <w:r>
        <w:t>Побяз - наличие положения о возложении обязанностей по охране труда на руководителей;</w:t>
      </w:r>
    </w:p>
    <w:p w:rsidR="006B0CF7" w:rsidRDefault="006B0CF7">
      <w:pPr>
        <w:pStyle w:val="ConsPlusNormal"/>
        <w:ind w:firstLine="540"/>
        <w:jc w:val="both"/>
      </w:pPr>
      <w:r>
        <w:lastRenderedPageBreak/>
        <w:t>Пком - наличие положения о комиссии по охране труда;</w:t>
      </w:r>
    </w:p>
    <w:p w:rsidR="006B0CF7" w:rsidRDefault="006B0CF7">
      <w:pPr>
        <w:pStyle w:val="ConsPlusNormal"/>
        <w:ind w:firstLine="540"/>
        <w:jc w:val="both"/>
      </w:pPr>
      <w:r>
        <w:t>Пупл - наличие положения об организации работы уполномоченных (доверенных) лиц по охране труда;</w:t>
      </w:r>
    </w:p>
    <w:p w:rsidR="006B0CF7" w:rsidRDefault="006B0CF7">
      <w:pPr>
        <w:pStyle w:val="ConsPlusNormal"/>
        <w:ind w:firstLine="540"/>
        <w:jc w:val="both"/>
      </w:pPr>
      <w:r>
        <w:t>Паок - наличие положения об организации и проведении административно-общественного трехступенчатого контроля за состоянием охраны труда;</w:t>
      </w:r>
    </w:p>
    <w:p w:rsidR="006B0CF7" w:rsidRDefault="006B0CF7">
      <w:pPr>
        <w:pStyle w:val="ConsPlusNormal"/>
        <w:ind w:firstLine="540"/>
        <w:jc w:val="both"/>
      </w:pPr>
      <w:r>
        <w:t>Побуч - наличие положения организации обучения и проверки знаний по охране труда руководителей, специалистов, работников;</w:t>
      </w:r>
    </w:p>
    <w:p w:rsidR="006B0CF7" w:rsidRDefault="006B0CF7">
      <w:pPr>
        <w:pStyle w:val="ConsPlusNormal"/>
        <w:ind w:firstLine="540"/>
        <w:jc w:val="both"/>
      </w:pPr>
      <w:r>
        <w:t>Псиз - наличие положения о порядке выдачи, хранения и пользования спецодеждой, спецобувью и другими средствами индивидуальной защиты;</w:t>
      </w:r>
    </w:p>
    <w:p w:rsidR="006B0CF7" w:rsidRDefault="006B0CF7">
      <w:pPr>
        <w:pStyle w:val="ConsPlusNormal"/>
        <w:ind w:firstLine="540"/>
        <w:jc w:val="both"/>
      </w:pPr>
      <w:r>
        <w:t>Пмо - наличие положения о проведении предварительных и периодических медицинских осмотров (обследований) работников;</w:t>
      </w:r>
    </w:p>
    <w:p w:rsidR="006B0CF7" w:rsidRDefault="006B0CF7">
      <w:pPr>
        <w:pStyle w:val="ConsPlusNormal"/>
        <w:ind w:firstLine="540"/>
        <w:jc w:val="both"/>
      </w:pPr>
      <w:r>
        <w:t>Пппп - наличие положения об организации и оказании первой помощи пострадавшим на производстве;</w:t>
      </w:r>
    </w:p>
    <w:p w:rsidR="006B0CF7" w:rsidRDefault="006B0CF7">
      <w:pPr>
        <w:pStyle w:val="ConsPlusNormal"/>
        <w:ind w:firstLine="540"/>
        <w:jc w:val="both"/>
      </w:pPr>
      <w:r>
        <w:t>Пинстр - наличие положения о разработке инструкций по охране труда для профессий рабочих и видов работ;</w:t>
      </w:r>
    </w:p>
    <w:p w:rsidR="006B0CF7" w:rsidRDefault="006B0CF7">
      <w:pPr>
        <w:pStyle w:val="ConsPlusNormal"/>
        <w:ind w:firstLine="540"/>
        <w:jc w:val="both"/>
      </w:pPr>
      <w:r>
        <w:t>Пфин - наличие положения о финансировании мероприятий по улучшению условий и охраны труда;</w:t>
      </w:r>
    </w:p>
    <w:p w:rsidR="006B0CF7" w:rsidRDefault="006B0CF7">
      <w:pPr>
        <w:pStyle w:val="ConsPlusNormal"/>
        <w:ind w:firstLine="540"/>
        <w:jc w:val="both"/>
      </w:pPr>
      <w:r>
        <w:t>Пнпа - наличие перечня нормативных правовых актов, содержащих требования охраны труда в соответствии со спецификой деятельности организации.</w:t>
      </w:r>
    </w:p>
    <w:p w:rsidR="006B0CF7" w:rsidRDefault="006B0CF7">
      <w:pPr>
        <w:pStyle w:val="ConsPlusNormal"/>
        <w:ind w:firstLine="540"/>
        <w:jc w:val="both"/>
      </w:pPr>
      <w:r>
        <w:t>9. Значения показателей Псуот, Побяз, Пком, Пупл, Паок, Побуч, Псиз, Пмо, Пппп, Пинстр, Пфин, Пнпа определяются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8077200" cy="1000125"/>
            <wp:effectExtent l="0" t="0" r="0" b="0"/>
            <wp:docPr id="19" name="Рисунок 19" descr="base_50_64661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50_646619_7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77200" cy="100012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Интегральный показатель, характеризующий эффективность системы управления охраной труда в организации (Иот),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lastRenderedPageBreak/>
        <w:drawing>
          <wp:inline distT="0" distB="0" distL="0" distR="0">
            <wp:extent cx="6029325" cy="590550"/>
            <wp:effectExtent l="0" t="0" r="9525" b="0"/>
            <wp:docPr id="20" name="Рисунок 20" descr="base_50_64661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50_646619_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29325" cy="59055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ЧПОрс + ЧПОраб - суммарная численность руководителей, специалистов и работников рабочих профессий, прошедших обучение и проверку знаний по охране труда, чел.;</w:t>
      </w:r>
    </w:p>
    <w:p w:rsidR="006B0CF7" w:rsidRDefault="006B0CF7">
      <w:pPr>
        <w:pStyle w:val="ConsPlusNormal"/>
        <w:ind w:firstLine="540"/>
        <w:jc w:val="both"/>
      </w:pPr>
      <w:r>
        <w:t>ЧОрс + ЧОраб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6B0CF7" w:rsidRDefault="006B0CF7">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6B0CF7" w:rsidRDefault="006B0CF7">
      <w:pPr>
        <w:pStyle w:val="ConsPlusNormal"/>
        <w:ind w:firstLine="540"/>
        <w:jc w:val="both"/>
      </w:pPr>
      <w:r>
        <w:t>РМ - общее количество рабочих мест;</w:t>
      </w:r>
    </w:p>
    <w:p w:rsidR="006B0CF7" w:rsidRDefault="006B0CF7">
      <w:pPr>
        <w:pStyle w:val="ConsPlusNormal"/>
        <w:ind w:firstLine="540"/>
        <w:jc w:val="both"/>
      </w:pPr>
      <w:r>
        <w:t>ЧПсиз - численность работников, обеспеченных СИЗ, чел.;</w:t>
      </w:r>
    </w:p>
    <w:p w:rsidR="006B0CF7" w:rsidRDefault="006B0CF7">
      <w:pPr>
        <w:pStyle w:val="ConsPlusNormal"/>
        <w:ind w:firstLine="540"/>
        <w:jc w:val="both"/>
      </w:pPr>
      <w:r>
        <w:t>Чсиз - численность работников, которым положена бесплатная выдача СИЗ, чел.;</w:t>
      </w:r>
    </w:p>
    <w:p w:rsidR="006B0CF7" w:rsidRDefault="006B0CF7">
      <w:pPr>
        <w:pStyle w:val="ConsPlusNormal"/>
        <w:ind w:firstLine="540"/>
        <w:jc w:val="both"/>
      </w:pPr>
      <w:r>
        <w:t>ЧПмо - численность работников, прошедших периодический медицинский осмотр, чел.;</w:t>
      </w:r>
    </w:p>
    <w:p w:rsidR="006B0CF7" w:rsidRDefault="006B0CF7">
      <w:pPr>
        <w:pStyle w:val="ConsPlusNormal"/>
        <w:ind w:firstLine="540"/>
        <w:jc w:val="both"/>
      </w:pPr>
      <w:r>
        <w:t>Чмо - численность работников, подлежащих прохождению периодических медицинских осмотров, чел.;</w:t>
      </w:r>
    </w:p>
    <w:p w:rsidR="006B0CF7" w:rsidRDefault="006B0CF7">
      <w:pPr>
        <w:pStyle w:val="ConsPlusNormal"/>
        <w:ind w:firstLine="540"/>
        <w:jc w:val="both"/>
      </w:pPr>
      <w:r>
        <w:t>РМС - количество сокращенных рабочих мест с вредными и опасными условиями труда;</w:t>
      </w:r>
    </w:p>
    <w:p w:rsidR="006B0CF7" w:rsidRDefault="006B0CF7">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6B0CF7" w:rsidRDefault="006B0CF7">
      <w:pPr>
        <w:pStyle w:val="ConsPlusNormal"/>
        <w:ind w:firstLine="540"/>
        <w:jc w:val="both"/>
      </w:pPr>
      <w:r>
        <w:t xml:space="preserve">Интегральный показатель Иот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наличия отдельных видов работ, положительно характеризующих состояние организации и выполнение работ по охране труда, - </w:t>
      </w:r>
      <w:r w:rsidR="00E85B40">
        <w:rPr>
          <w:noProof/>
          <w:position w:val="-12"/>
        </w:rPr>
        <w:drawing>
          <wp:inline distT="0" distB="0" distL="0" distR="0">
            <wp:extent cx="628650" cy="333375"/>
            <wp:effectExtent l="0" t="0" r="0" b="9525"/>
            <wp:docPr id="21" name="Рисунок 21" descr="base_50_64661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50_646619_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t>.</w:t>
      </w:r>
    </w:p>
    <w:p w:rsidR="006B0CF7" w:rsidRDefault="00E85B40">
      <w:pPr>
        <w:pStyle w:val="ConsPlusNormal"/>
        <w:ind w:firstLine="540"/>
        <w:jc w:val="both"/>
      </w:pPr>
      <w:r>
        <w:rPr>
          <w:noProof/>
          <w:position w:val="-12"/>
        </w:rPr>
        <w:lastRenderedPageBreak/>
        <w:drawing>
          <wp:inline distT="0" distB="0" distL="0" distR="0">
            <wp:extent cx="628650" cy="333375"/>
            <wp:effectExtent l="0" t="0" r="0" b="9525"/>
            <wp:docPr id="22" name="Рисунок 22" descr="base_50_64661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50_646619_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006B0CF7">
        <w:t xml:space="preserve"> рассчитывается по формуле:</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4143375" cy="609600"/>
            <wp:effectExtent l="0" t="0" r="9525" b="0"/>
            <wp:docPr id="23" name="Рисунок 23" descr="base_50_64661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50_646619_7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43375" cy="6096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Иот - среднее значение показателя Иот за расчетный период;</w:t>
      </w:r>
    </w:p>
    <w:p w:rsidR="006B0CF7" w:rsidRDefault="006B0CF7">
      <w:pPr>
        <w:pStyle w:val="ConsPlusNormal"/>
        <w:ind w:firstLine="540"/>
        <w:jc w:val="both"/>
      </w:pPr>
      <w:r>
        <w:t>ДОВ - наличие сертификата доверия работодателю, выдаваемого государственной инспекцией труда;</w:t>
      </w:r>
    </w:p>
    <w:p w:rsidR="006B0CF7" w:rsidRDefault="006B0CF7">
      <w:pPr>
        <w:pStyle w:val="ConsPlusNormal"/>
        <w:ind w:firstLine="540"/>
        <w:jc w:val="both"/>
      </w:pPr>
      <w:r>
        <w:t>КОН - участие организации в конкурсах по охране труда;</w:t>
      </w:r>
    </w:p>
    <w:p w:rsidR="006B0CF7" w:rsidRDefault="006B0CF7">
      <w:pPr>
        <w:pStyle w:val="ConsPlusNormal"/>
        <w:ind w:firstLine="540"/>
        <w:jc w:val="both"/>
      </w:pPr>
      <w:r>
        <w:t>ФСС - 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6B0CF7" w:rsidRDefault="006B0CF7">
      <w:pPr>
        <w:pStyle w:val="ConsPlusNormal"/>
        <w:ind w:firstLine="540"/>
        <w:jc w:val="both"/>
      </w:pPr>
      <w:r>
        <w:t>СКИД - имеется ли скидка (%) 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6B0CF7" w:rsidRDefault="006B0CF7">
      <w:pPr>
        <w:pStyle w:val="ConsPlusNormal"/>
        <w:ind w:firstLine="540"/>
        <w:jc w:val="both"/>
      </w:pPr>
      <w:r>
        <w:t>Значения показателей ДОВ, КОН, ФСС, СКИД определяются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8077200" cy="1000125"/>
            <wp:effectExtent l="0" t="0" r="0" b="0"/>
            <wp:docPr id="24" name="Рисунок 24" descr="base_50_64661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50_646619_7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77200" cy="100012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Интегральный показатель, характеризующий финансирование мероприятий по охране труда (Ифин),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400300" cy="590550"/>
            <wp:effectExtent l="0" t="0" r="0" b="0"/>
            <wp:docPr id="25" name="Рисунок 25" descr="base_50_64661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50_646619_7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p>
    <w:p w:rsidR="006B0CF7" w:rsidRDefault="006B0CF7">
      <w:pPr>
        <w:pStyle w:val="ConsPlusNormal"/>
        <w:jc w:val="center"/>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r>
        <w:t>Змер - суммарные затраты на мероприятия по охране труда (фактические), тыс. руб.;</w:t>
      </w:r>
    </w:p>
    <w:p w:rsidR="006B0CF7" w:rsidRDefault="006B0CF7">
      <w:pPr>
        <w:pStyle w:val="ConsPlusNormal"/>
        <w:ind w:firstLine="540"/>
        <w:jc w:val="both"/>
      </w:pPr>
      <w:r>
        <w:t>Зп,у - суммарные затраты на производство продукции (работ, услуг), тыс. руб.;</w:t>
      </w:r>
    </w:p>
    <w:p w:rsidR="006B0CF7" w:rsidRDefault="006B0CF7">
      <w:pPr>
        <w:pStyle w:val="ConsPlusNormal"/>
        <w:ind w:firstLine="540"/>
        <w:jc w:val="both"/>
      </w:pPr>
      <w: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6B0CF7" w:rsidRDefault="006B0CF7">
      <w:pPr>
        <w:pStyle w:val="ConsPlusNormal"/>
        <w:ind w:firstLine="540"/>
        <w:jc w:val="both"/>
      </w:pPr>
      <w:r>
        <w:t>В случае если Змер &gt; Зп,у · 0,002, то значение отношения Змер / Зп,у · 0,002 приравнивается к единице.</w:t>
      </w:r>
    </w:p>
    <w:p w:rsidR="006B0CF7" w:rsidRDefault="006B0CF7">
      <w:pPr>
        <w:pStyle w:val="ConsPlusNormal"/>
        <w:ind w:firstLine="540"/>
        <w:jc w:val="both"/>
      </w:pPr>
      <w:r>
        <w:t>Интегральный показатель Ифин рассчитывается для каждого года из расчетного периода, а к итоговой оценке принимается среднее его значение за расчетный период.</w:t>
      </w:r>
    </w:p>
    <w:p w:rsidR="006B0CF7" w:rsidRDefault="006B0CF7">
      <w:pPr>
        <w:pStyle w:val="ConsPlusNormal"/>
        <w:ind w:firstLine="540"/>
        <w:jc w:val="both"/>
      </w:pPr>
      <w:r>
        <w:t xml:space="preserve">Итоговая оценка, характеризующая состояние условий и охраны труда и эффективность системы управления охраной труда в организации, определяется посредством суммирования интегральных показателей, характеризующих каждую группу, с учетом их удельных весов </w:t>
      </w:r>
      <w:r w:rsidR="00E85B40">
        <w:rPr>
          <w:noProof/>
          <w:position w:val="-12"/>
        </w:rPr>
        <w:drawing>
          <wp:inline distT="0" distB="0" distL="0" distR="0">
            <wp:extent cx="276225" cy="333375"/>
            <wp:effectExtent l="0" t="0" r="0" b="0"/>
            <wp:docPr id="26" name="Рисунок 26" descr="base_50_64661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50_646619_8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t>:</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6991350" cy="333375"/>
            <wp:effectExtent l="0" t="0" r="0" b="9525"/>
            <wp:docPr id="27" name="Рисунок 27" descr="base_50_64661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50_646619_8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991350" cy="33337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 xml:space="preserve">Значения удельных весов групп показателей </w:t>
      </w:r>
      <w:r w:rsidR="00E85B40">
        <w:rPr>
          <w:noProof/>
          <w:position w:val="-12"/>
        </w:rPr>
        <w:drawing>
          <wp:inline distT="0" distB="0" distL="0" distR="0">
            <wp:extent cx="276225" cy="333375"/>
            <wp:effectExtent l="0" t="0" r="0" b="0"/>
            <wp:docPr id="28" name="Рисунок 28" descr="base_50_64661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50_646619_82"/>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t xml:space="preserve"> приведены в таблице</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080"/>
        <w:gridCol w:w="1052"/>
        <w:gridCol w:w="979"/>
        <w:gridCol w:w="936"/>
        <w:gridCol w:w="950"/>
        <w:gridCol w:w="1123"/>
      </w:tblGrid>
      <w:tr w:rsidR="006B0CF7">
        <w:tc>
          <w:tcPr>
            <w:tcW w:w="3662" w:type="dxa"/>
          </w:tcPr>
          <w:p w:rsidR="006B0CF7" w:rsidRDefault="006B0CF7">
            <w:pPr>
              <w:pStyle w:val="ConsPlusNormal"/>
              <w:jc w:val="both"/>
            </w:pPr>
            <w:r>
              <w:t>Обозначение удельного веса группы показателей</w:t>
            </w:r>
          </w:p>
        </w:tc>
        <w:tc>
          <w:tcPr>
            <w:tcW w:w="1080" w:type="dxa"/>
          </w:tcPr>
          <w:p w:rsidR="006B0CF7" w:rsidRDefault="00E85B40">
            <w:pPr>
              <w:pStyle w:val="ConsPlusNormal"/>
            </w:pPr>
            <w:r>
              <w:rPr>
                <w:noProof/>
              </w:rPr>
              <w:drawing>
                <wp:inline distT="0" distB="0" distL="0" distR="0">
                  <wp:extent cx="276225" cy="333375"/>
                  <wp:effectExtent l="0" t="0" r="0" b="0"/>
                  <wp:docPr id="29" name="Рисунок 29" descr="base_50_64661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50_646619_83"/>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1052" w:type="dxa"/>
          </w:tcPr>
          <w:p w:rsidR="006B0CF7" w:rsidRDefault="00E85B40">
            <w:pPr>
              <w:pStyle w:val="ConsPlusNormal"/>
            </w:pPr>
            <w:r>
              <w:rPr>
                <w:noProof/>
              </w:rPr>
              <w:drawing>
                <wp:inline distT="0" distB="0" distL="0" distR="0">
                  <wp:extent cx="276225" cy="333375"/>
                  <wp:effectExtent l="0" t="0" r="9525" b="0"/>
                  <wp:docPr id="30" name="Рисунок 30" descr="base_50_64661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50_646619_84"/>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979" w:type="dxa"/>
          </w:tcPr>
          <w:p w:rsidR="006B0CF7" w:rsidRDefault="00E85B40">
            <w:pPr>
              <w:pStyle w:val="ConsPlusNormal"/>
            </w:pPr>
            <w:r>
              <w:rPr>
                <w:noProof/>
              </w:rPr>
              <w:drawing>
                <wp:inline distT="0" distB="0" distL="0" distR="0">
                  <wp:extent cx="276225" cy="333375"/>
                  <wp:effectExtent l="0" t="0" r="9525" b="0"/>
                  <wp:docPr id="31" name="Рисунок 31" descr="base_50_64661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50_646619_85"/>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936" w:type="dxa"/>
          </w:tcPr>
          <w:p w:rsidR="006B0CF7" w:rsidRDefault="00E85B40">
            <w:pPr>
              <w:pStyle w:val="ConsPlusNormal"/>
            </w:pPr>
            <w:r>
              <w:rPr>
                <w:noProof/>
              </w:rPr>
              <w:drawing>
                <wp:inline distT="0" distB="0" distL="0" distR="0">
                  <wp:extent cx="276225" cy="333375"/>
                  <wp:effectExtent l="0" t="0" r="9525" b="0"/>
                  <wp:docPr id="32" name="Рисунок 32" descr="base_50_64661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50_646619_8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950" w:type="dxa"/>
          </w:tcPr>
          <w:p w:rsidR="006B0CF7" w:rsidRDefault="00E85B40">
            <w:pPr>
              <w:pStyle w:val="ConsPlusNormal"/>
            </w:pPr>
            <w:r>
              <w:rPr>
                <w:noProof/>
              </w:rPr>
              <w:drawing>
                <wp:inline distT="0" distB="0" distL="0" distR="0">
                  <wp:extent cx="276225" cy="333375"/>
                  <wp:effectExtent l="0" t="0" r="9525" b="0"/>
                  <wp:docPr id="33" name="Рисунок 33" descr="base_50_64661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50_646619_8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c>
          <w:tcPr>
            <w:tcW w:w="1123" w:type="dxa"/>
          </w:tcPr>
          <w:p w:rsidR="006B0CF7" w:rsidRDefault="00E85B40">
            <w:pPr>
              <w:pStyle w:val="ConsPlusNormal"/>
            </w:pPr>
            <w:r>
              <w:rPr>
                <w:noProof/>
              </w:rPr>
              <w:drawing>
                <wp:inline distT="0" distB="0" distL="0" distR="0">
                  <wp:extent cx="276225" cy="333375"/>
                  <wp:effectExtent l="0" t="0" r="9525" b="0"/>
                  <wp:docPr id="34" name="Рисунок 34" descr="base_50_64661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50_646619_88"/>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tc>
      </w:tr>
      <w:tr w:rsidR="006B0CF7">
        <w:tc>
          <w:tcPr>
            <w:tcW w:w="3662" w:type="dxa"/>
            <w:vAlign w:val="center"/>
          </w:tcPr>
          <w:p w:rsidR="006B0CF7" w:rsidRDefault="006B0CF7">
            <w:pPr>
              <w:pStyle w:val="ConsPlusNormal"/>
              <w:jc w:val="both"/>
            </w:pPr>
            <w:r>
              <w:t>Величина удельного веса группы показателей</w:t>
            </w:r>
          </w:p>
        </w:tc>
        <w:tc>
          <w:tcPr>
            <w:tcW w:w="1080" w:type="dxa"/>
          </w:tcPr>
          <w:p w:rsidR="006B0CF7" w:rsidRDefault="006B0CF7">
            <w:pPr>
              <w:pStyle w:val="ConsPlusNormal"/>
            </w:pPr>
            <w:r>
              <w:t>0,15</w:t>
            </w:r>
          </w:p>
        </w:tc>
        <w:tc>
          <w:tcPr>
            <w:tcW w:w="1052" w:type="dxa"/>
          </w:tcPr>
          <w:p w:rsidR="006B0CF7" w:rsidRDefault="006B0CF7">
            <w:pPr>
              <w:pStyle w:val="ConsPlusNormal"/>
            </w:pPr>
            <w:r>
              <w:t>0,2</w:t>
            </w:r>
          </w:p>
        </w:tc>
        <w:tc>
          <w:tcPr>
            <w:tcW w:w="979" w:type="dxa"/>
          </w:tcPr>
          <w:p w:rsidR="006B0CF7" w:rsidRDefault="006B0CF7">
            <w:pPr>
              <w:pStyle w:val="ConsPlusNormal"/>
            </w:pPr>
            <w:r>
              <w:t>0,2</w:t>
            </w:r>
          </w:p>
        </w:tc>
        <w:tc>
          <w:tcPr>
            <w:tcW w:w="936" w:type="dxa"/>
          </w:tcPr>
          <w:p w:rsidR="006B0CF7" w:rsidRDefault="006B0CF7">
            <w:pPr>
              <w:pStyle w:val="ConsPlusNormal"/>
            </w:pPr>
            <w:r>
              <w:t>0,15</w:t>
            </w:r>
          </w:p>
        </w:tc>
        <w:tc>
          <w:tcPr>
            <w:tcW w:w="950" w:type="dxa"/>
          </w:tcPr>
          <w:p w:rsidR="006B0CF7" w:rsidRDefault="006B0CF7">
            <w:pPr>
              <w:pStyle w:val="ConsPlusNormal"/>
            </w:pPr>
            <w:r>
              <w:t>0,15</w:t>
            </w:r>
          </w:p>
        </w:tc>
        <w:tc>
          <w:tcPr>
            <w:tcW w:w="1123" w:type="dxa"/>
          </w:tcPr>
          <w:p w:rsidR="006B0CF7" w:rsidRDefault="006B0CF7">
            <w:pPr>
              <w:pStyle w:val="ConsPlusNormal"/>
            </w:pPr>
            <w:r>
              <w:t>0,15</w:t>
            </w:r>
          </w:p>
        </w:tc>
      </w:tr>
    </w:tbl>
    <w:p w:rsidR="006B0CF7" w:rsidRDefault="006B0CF7">
      <w:pPr>
        <w:pStyle w:val="ConsPlusNormal"/>
        <w:ind w:firstLine="540"/>
        <w:jc w:val="both"/>
      </w:pPr>
    </w:p>
    <w:p w:rsidR="006B0CF7" w:rsidRDefault="006B0CF7">
      <w:pPr>
        <w:pStyle w:val="ConsPlusNormal"/>
        <w:jc w:val="center"/>
      </w:pPr>
      <w:r>
        <w:t>II. Показатели, характеризующих эффективность системы</w:t>
      </w:r>
    </w:p>
    <w:p w:rsidR="006B0CF7" w:rsidRDefault="006B0CF7">
      <w:pPr>
        <w:pStyle w:val="ConsPlusNormal"/>
        <w:jc w:val="center"/>
      </w:pPr>
      <w:r>
        <w:t>государственного управления охраной труда и ведомственного</w:t>
      </w:r>
    </w:p>
    <w:p w:rsidR="006B0CF7" w:rsidRDefault="006B0CF7">
      <w:pPr>
        <w:pStyle w:val="ConsPlusNormal"/>
        <w:jc w:val="center"/>
      </w:pPr>
      <w:r>
        <w:lastRenderedPageBreak/>
        <w:t>контроля за соблюдением законодательства в области охраны</w:t>
      </w:r>
    </w:p>
    <w:p w:rsidR="006B0CF7" w:rsidRDefault="006B0CF7">
      <w:pPr>
        <w:pStyle w:val="ConsPlusNormal"/>
        <w:jc w:val="center"/>
      </w:pPr>
      <w:r>
        <w:t>труда в муниципальном образовании</w:t>
      </w:r>
    </w:p>
    <w:p w:rsidR="006B0CF7" w:rsidRDefault="006B0CF7">
      <w:pPr>
        <w:pStyle w:val="ConsPlusNormal"/>
        <w:ind w:firstLine="540"/>
        <w:jc w:val="both"/>
      </w:pPr>
    </w:p>
    <w:p w:rsidR="006B0CF7" w:rsidRDefault="006B0CF7">
      <w:pPr>
        <w:pStyle w:val="ConsPlusNormal"/>
        <w:ind w:firstLine="540"/>
        <w:jc w:val="both"/>
      </w:pPr>
      <w:r>
        <w:t>10. Конкурс среди муниципальных образований проводится на основе оценки двух типов показателей:</w:t>
      </w:r>
    </w:p>
    <w:p w:rsidR="006B0CF7" w:rsidRDefault="006B0CF7">
      <w:pPr>
        <w:pStyle w:val="ConsPlusNormal"/>
        <w:ind w:firstLine="540"/>
        <w:jc w:val="both"/>
      </w:pPr>
      <w:r>
        <w:t>1-й тип - относительный показатель - Иотн,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
    <w:p w:rsidR="006B0CF7" w:rsidRDefault="006B0CF7">
      <w:pPr>
        <w:pStyle w:val="ConsPlusNormal"/>
        <w:ind w:firstLine="540"/>
        <w:jc w:val="both"/>
      </w:pPr>
      <w:r>
        <w:t>2-й тип - суммарный показатель - Ип, характеризующий оценку рассматриваемого муниципального образования относительно оценки каждой организации - участника конкурса, расположенной на территории муниципального образования.</w:t>
      </w:r>
    </w:p>
    <w:p w:rsidR="006B0CF7" w:rsidRDefault="006B0CF7">
      <w:pPr>
        <w:pStyle w:val="ConsPlusNormal"/>
        <w:ind w:firstLine="540"/>
        <w:jc w:val="both"/>
      </w:pPr>
      <w:r>
        <w:t>Для муниципальных образований расчетный период оценки устанавливается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6B0CF7" w:rsidRDefault="006B0CF7">
      <w:pPr>
        <w:pStyle w:val="ConsPlusNormal"/>
        <w:ind w:firstLine="540"/>
        <w:jc w:val="both"/>
      </w:pPr>
      <w:r>
        <w:t>Показатель Иотн рассчитывается на основе оценки пяти групп его составляющих:</w:t>
      </w:r>
    </w:p>
    <w:p w:rsidR="006B0CF7" w:rsidRDefault="006B0CF7">
      <w:pPr>
        <w:pStyle w:val="ConsPlusNormal"/>
        <w:ind w:firstLine="540"/>
        <w:jc w:val="both"/>
      </w:pPr>
      <w:r>
        <w:t>первая группа показателей характеризует общие сведения о муниципальном образовании (</w:t>
      </w:r>
      <w:hyperlink w:anchor="P1190" w:history="1">
        <w:r>
          <w:rPr>
            <w:color w:val="0000FF"/>
          </w:rPr>
          <w:t>Приложения N 7</w:t>
        </w:r>
      </w:hyperlink>
      <w:r>
        <w:t xml:space="preserve"> к настоящим показателям);</w:t>
      </w:r>
    </w:p>
    <w:p w:rsidR="006B0CF7" w:rsidRDefault="006B0CF7">
      <w:pPr>
        <w:pStyle w:val="ConsPlusNormal"/>
        <w:ind w:firstLine="540"/>
        <w:jc w:val="both"/>
      </w:pPr>
      <w:r>
        <w:t>вторая группа показателей характеризует состояние производственного травматизма, профессиональных заболеваний и условий труда в организациях муниципального образования (</w:t>
      </w:r>
      <w:hyperlink w:anchor="P1228" w:history="1">
        <w:r>
          <w:rPr>
            <w:color w:val="0000FF"/>
          </w:rPr>
          <w:t>Приложение N 8</w:t>
        </w:r>
      </w:hyperlink>
      <w:r>
        <w:t xml:space="preserve"> к настоящим показателям);</w:t>
      </w:r>
    </w:p>
    <w:p w:rsidR="006B0CF7" w:rsidRDefault="006B0CF7">
      <w:pPr>
        <w:pStyle w:val="ConsPlusNormal"/>
        <w:ind w:firstLine="540"/>
        <w:jc w:val="both"/>
      </w:pPr>
      <w:r>
        <w:t>третья группа показателей характеризует деятельность муниципального образования в сфере охраны труда (</w:t>
      </w:r>
      <w:hyperlink w:anchor="P1284" w:history="1">
        <w:r>
          <w:rPr>
            <w:color w:val="0000FF"/>
          </w:rPr>
          <w:t>Приложение N 9</w:t>
        </w:r>
      </w:hyperlink>
      <w:r>
        <w:t xml:space="preserve"> к настоящим показателям);</w:t>
      </w:r>
    </w:p>
    <w:p w:rsidR="006B0CF7" w:rsidRDefault="006B0CF7">
      <w:pPr>
        <w:pStyle w:val="ConsPlusNormal"/>
        <w:ind w:firstLine="540"/>
        <w:jc w:val="both"/>
      </w:pPr>
      <w:r>
        <w:t>четвертая группа показателей характеризует финансовое обеспечение предупредительных мер по сокращению производственного травматизма и профессиональных заболеваний в организациях муниципального образования (</w:t>
      </w:r>
      <w:hyperlink w:anchor="P1329" w:history="1">
        <w:r>
          <w:rPr>
            <w:color w:val="0000FF"/>
          </w:rPr>
          <w:t>Приложение N 10</w:t>
        </w:r>
      </w:hyperlink>
      <w:r>
        <w:t xml:space="preserve"> к настоящим показателям).</w:t>
      </w:r>
    </w:p>
    <w:p w:rsidR="006B0CF7" w:rsidRDefault="006B0CF7">
      <w:pPr>
        <w:pStyle w:val="ConsPlusNormal"/>
        <w:ind w:firstLine="540"/>
        <w:jc w:val="both"/>
      </w:pPr>
      <w:r>
        <w:t xml:space="preserve">Относительный показатель, характеризующий общие сведения о муниципальном образовании </w:t>
      </w:r>
      <w:r w:rsidR="00E85B40">
        <w:rPr>
          <w:noProof/>
          <w:position w:val="-14"/>
        </w:rPr>
        <w:drawing>
          <wp:inline distT="0" distB="0" distL="0" distR="0">
            <wp:extent cx="819150" cy="361950"/>
            <wp:effectExtent l="0" t="0" r="0" b="0"/>
            <wp:docPr id="35" name="Рисунок 35" descr="base_50_64661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50_646619_89"/>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t>,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lastRenderedPageBreak/>
        <w:drawing>
          <wp:inline distT="0" distB="0" distL="0" distR="0">
            <wp:extent cx="1885950" cy="885825"/>
            <wp:effectExtent l="0" t="0" r="0" b="0"/>
            <wp:docPr id="36" name="Рисунок 36" descr="base_50_64661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50_646619_90"/>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85950" cy="88582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ПУм / Пм - отношение количества организаций муниципального образования, принявших участие в конкурсе, к общему количеству организаций в рассматриваемом муниципальном образовании;</w:t>
      </w:r>
    </w:p>
    <w:p w:rsidR="006B0CF7" w:rsidRDefault="00E85B40">
      <w:pPr>
        <w:pStyle w:val="ConsPlusNormal"/>
        <w:ind w:firstLine="540"/>
        <w:jc w:val="both"/>
      </w:pPr>
      <w:r>
        <w:rPr>
          <w:noProof/>
          <w:position w:val="-14"/>
        </w:rPr>
        <w:drawing>
          <wp:inline distT="0" distB="0" distL="0" distR="0">
            <wp:extent cx="1333500" cy="361950"/>
            <wp:effectExtent l="0" t="0" r="0" b="0"/>
            <wp:docPr id="37" name="Рисунок 37" descr="base_50_64661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50_646619_91"/>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r w:rsidR="006B0CF7">
        <w:t xml:space="preserve"> - максимальное значение отношения количества организаций муниципального образования, принявших участие в конкурсе, к общему количеству организаций муниципального образования.</w:t>
      </w:r>
    </w:p>
    <w:p w:rsidR="006B0CF7" w:rsidRDefault="006B0CF7">
      <w:pPr>
        <w:pStyle w:val="ConsPlusNormal"/>
        <w:ind w:firstLine="540"/>
        <w:jc w:val="both"/>
      </w:pPr>
      <w:r>
        <w:t xml:space="preserve">Относительный показатель, характеризующий состояние производственного травматизма и профессиональной заболеваемости в организациях муниципального образования </w:t>
      </w:r>
      <w:r w:rsidR="00E85B40">
        <w:rPr>
          <w:noProof/>
          <w:position w:val="-14"/>
        </w:rPr>
        <w:drawing>
          <wp:inline distT="0" distB="0" distL="0" distR="0">
            <wp:extent cx="933450" cy="361950"/>
            <wp:effectExtent l="0" t="0" r="0" b="0"/>
            <wp:docPr id="38" name="Рисунок 38" descr="base_50_64661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50_646619_92"/>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33450" cy="361950"/>
                    </a:xfrm>
                    <a:prstGeom prst="rect">
                      <a:avLst/>
                    </a:prstGeom>
                    <a:noFill/>
                    <a:ln>
                      <a:noFill/>
                    </a:ln>
                  </pic:spPr>
                </pic:pic>
              </a:graphicData>
            </a:graphic>
          </wp:inline>
        </w:drawing>
      </w:r>
      <w:r>
        <w:t>,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524250" cy="647700"/>
            <wp:effectExtent l="0" t="0" r="0" b="0"/>
            <wp:docPr id="39" name="Рисунок 39" descr="base_50_64661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50_646619_93"/>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Кчм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6B0CF7" w:rsidRDefault="00E85B40">
      <w:pPr>
        <w:pStyle w:val="ConsPlusNormal"/>
        <w:ind w:firstLine="540"/>
        <w:jc w:val="both"/>
      </w:pPr>
      <w:r>
        <w:rPr>
          <w:noProof/>
          <w:position w:val="-12"/>
        </w:rPr>
        <w:drawing>
          <wp:inline distT="0" distB="0" distL="0" distR="0">
            <wp:extent cx="647700" cy="333375"/>
            <wp:effectExtent l="0" t="0" r="0" b="0"/>
            <wp:docPr id="40" name="Рисунок 40" descr="base_50_64661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50_646619_94"/>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sidR="006B0CF7">
        <w:t xml:space="preserve"> - максимальная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6B0CF7" w:rsidRDefault="006B0CF7">
      <w:pPr>
        <w:pStyle w:val="ConsPlusNormal"/>
        <w:ind w:firstLine="540"/>
        <w:jc w:val="both"/>
      </w:pPr>
      <w:r>
        <w:t>Чпзм -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6B0CF7" w:rsidRDefault="00E85B40">
      <w:pPr>
        <w:pStyle w:val="ConsPlusNormal"/>
        <w:ind w:firstLine="540"/>
        <w:jc w:val="both"/>
      </w:pPr>
      <w:r>
        <w:rPr>
          <w:noProof/>
          <w:position w:val="-12"/>
        </w:rPr>
        <w:lastRenderedPageBreak/>
        <w:drawing>
          <wp:inline distT="0" distB="0" distL="0" distR="0">
            <wp:extent cx="752475" cy="333375"/>
            <wp:effectExtent l="0" t="0" r="9525" b="0"/>
            <wp:docPr id="41" name="Рисунок 41" descr="base_50_64661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50_646619_95"/>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006B0CF7">
        <w:t xml:space="preserve"> - максимальная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6B0CF7" w:rsidRDefault="006B0CF7">
      <w:pPr>
        <w:pStyle w:val="ConsPlusNormal"/>
        <w:ind w:firstLine="540"/>
        <w:jc w:val="both"/>
      </w:pPr>
      <w:r>
        <w:t xml:space="preserve">Относительный показатель, характеризующий условия труда работников организаций в муниципальном образовании </w:t>
      </w:r>
      <w:r w:rsidR="00E85B40">
        <w:rPr>
          <w:noProof/>
          <w:position w:val="-14"/>
        </w:rPr>
        <w:drawing>
          <wp:inline distT="0" distB="0" distL="0" distR="0">
            <wp:extent cx="819150" cy="361950"/>
            <wp:effectExtent l="0" t="0" r="0" b="0"/>
            <wp:docPr id="42" name="Рисунок 42" descr="base_50_64661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50_646619_96"/>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t>,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152650" cy="647700"/>
            <wp:effectExtent l="0" t="0" r="0" b="0"/>
            <wp:docPr id="43" name="Рисунок 43" descr="base_50_64661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50_646619_97"/>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Чврм - удельный вес численности работников, занятых во вредных условиях труда в рассматриваемом муниципальном образовании, %;</w:t>
      </w:r>
    </w:p>
    <w:p w:rsidR="006B0CF7" w:rsidRDefault="00E85B40">
      <w:pPr>
        <w:pStyle w:val="ConsPlusNormal"/>
        <w:ind w:firstLine="540"/>
        <w:jc w:val="both"/>
      </w:pPr>
      <w:r>
        <w:rPr>
          <w:noProof/>
          <w:position w:val="-12"/>
        </w:rPr>
        <w:drawing>
          <wp:inline distT="0" distB="0" distL="0" distR="0">
            <wp:extent cx="781050" cy="333375"/>
            <wp:effectExtent l="0" t="0" r="0" b="0"/>
            <wp:docPr id="44" name="Рисунок 44" descr="base_50_64661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50_646619_98"/>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006B0CF7">
        <w:t xml:space="preserve"> - максимальный удельный вес численности работников, занятых во вредных условиях труда в организациях муниципального образования.</w:t>
      </w:r>
    </w:p>
    <w:p w:rsidR="006B0CF7" w:rsidRDefault="006B0CF7">
      <w:pPr>
        <w:pStyle w:val="ConsPlusNormal"/>
        <w:ind w:firstLine="540"/>
        <w:jc w:val="both"/>
      </w:pPr>
      <w:r>
        <w:t>Относительный показатель, характеризующий деятельность муниципального образования в сфере охраны труда (Исуот</w:t>
      </w:r>
      <w:r>
        <w:rPr>
          <w:vertAlign w:val="subscript"/>
        </w:rPr>
        <w:t>отн</w:t>
      </w:r>
      <w:r>
        <w:t>),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3057525" cy="876300"/>
            <wp:effectExtent l="0" t="0" r="9525" b="0"/>
            <wp:docPr id="45" name="Рисунок 45" descr="base_50_64661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50_646619_99"/>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57525" cy="8763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 xml:space="preserve">Чгсм / Чм - отношение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w:t>
      </w:r>
      <w:r>
        <w:lastRenderedPageBreak/>
        <w:t>государственному управлению охраной труда в муниципальном образовании к численности лиц, занятых в экономике муниципального образования;</w:t>
      </w:r>
    </w:p>
    <w:p w:rsidR="006B0CF7" w:rsidRDefault="006B0CF7">
      <w:pPr>
        <w:pStyle w:val="ConsPlusNormal"/>
        <w:ind w:firstLine="540"/>
        <w:jc w:val="both"/>
      </w:pPr>
      <w:r>
        <w:t>(Чгсм / Чм)</w:t>
      </w:r>
      <w:r>
        <w:rPr>
          <w:vertAlign w:val="subscript"/>
        </w:rPr>
        <w:t>max</w:t>
      </w:r>
      <w:r>
        <w:t xml:space="preserve"> - максимальное значение отношения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переданных в установленном порядке полномочий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6B0CF7" w:rsidRDefault="006B0CF7">
      <w:pPr>
        <w:pStyle w:val="ConsPlusNormal"/>
        <w:ind w:firstLine="540"/>
        <w:jc w:val="both"/>
      </w:pPr>
      <w:r>
        <w:t>СОТм - количество совещаний, конференций, посвященных вопросам охраны труда, проведенных в муниципальном образовании в отчетном году;</w:t>
      </w:r>
    </w:p>
    <w:p w:rsidR="006B0CF7" w:rsidRDefault="006B0CF7">
      <w:pPr>
        <w:pStyle w:val="ConsPlusNormal"/>
        <w:ind w:firstLine="540"/>
        <w:jc w:val="both"/>
      </w:pPr>
      <w:r>
        <w:t>СОТм</w:t>
      </w:r>
      <w:r>
        <w:rPr>
          <w:vertAlign w:val="subscript"/>
        </w:rPr>
        <w:t>max</w:t>
      </w:r>
      <w:r>
        <w:t xml:space="preserve"> - максимальное количество совещаний, конференций, посвященных вопросам охраны труда, проведенных в муниципальном образовании.</w:t>
      </w:r>
    </w:p>
    <w:p w:rsidR="006B0CF7" w:rsidRDefault="006B0CF7">
      <w:pPr>
        <w:pStyle w:val="ConsPlusNormal"/>
        <w:jc w:val="both"/>
      </w:pPr>
      <w:r>
        <w:t xml:space="preserve">(в ред. </w:t>
      </w:r>
      <w:hyperlink r:id="rId80" w:history="1">
        <w:r>
          <w:rPr>
            <w:color w:val="0000FF"/>
          </w:rPr>
          <w:t>Приказа</w:t>
        </w:r>
      </w:hyperlink>
      <w:r>
        <w:t xml:space="preserve"> Минтруда России от 22.12.2015 N 1108)</w:t>
      </w:r>
    </w:p>
    <w:p w:rsidR="006B0CF7" w:rsidRDefault="006B0CF7">
      <w:pPr>
        <w:pStyle w:val="ConsPlusNormal"/>
        <w:ind w:firstLine="540"/>
        <w:jc w:val="both"/>
      </w:pPr>
      <w:r>
        <w:t xml:space="preserve">Относительный показатель, характеризующий финансирование мероприятий по охране труда в муниципальном образовании </w:t>
      </w:r>
      <w:r w:rsidR="00E85B40">
        <w:rPr>
          <w:noProof/>
          <w:position w:val="-14"/>
        </w:rPr>
        <w:drawing>
          <wp:inline distT="0" distB="0" distL="0" distR="0">
            <wp:extent cx="933450" cy="361950"/>
            <wp:effectExtent l="0" t="0" r="0" b="0"/>
            <wp:docPr id="46" name="Рисунок 46" descr="base_50_646619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50_646619_100"/>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33450" cy="361950"/>
                    </a:xfrm>
                    <a:prstGeom prst="rect">
                      <a:avLst/>
                    </a:prstGeom>
                    <a:noFill/>
                    <a:ln>
                      <a:noFill/>
                    </a:ln>
                  </pic:spPr>
                </pic:pic>
              </a:graphicData>
            </a:graphic>
          </wp:inline>
        </w:drawing>
      </w:r>
      <w:r>
        <w:t>, рассчитывается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1905000" cy="885825"/>
            <wp:effectExtent l="0" t="0" r="0" b="0"/>
            <wp:docPr id="47" name="Рисунок 47" descr="base_50_646619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50_646619_101"/>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Фм / Чм - отношение объема финансирования мероприятий по охране труда к численности лиц, занятых в экономике муниципального образования, тыс. руб./чел.;</w:t>
      </w:r>
    </w:p>
    <w:p w:rsidR="006B0CF7" w:rsidRDefault="00E85B40">
      <w:pPr>
        <w:pStyle w:val="ConsPlusNormal"/>
        <w:ind w:firstLine="540"/>
        <w:jc w:val="both"/>
      </w:pPr>
      <w:r>
        <w:rPr>
          <w:noProof/>
          <w:position w:val="-14"/>
        </w:rPr>
        <w:drawing>
          <wp:inline distT="0" distB="0" distL="0" distR="0">
            <wp:extent cx="1171575" cy="361950"/>
            <wp:effectExtent l="0" t="0" r="9525" b="0"/>
            <wp:docPr id="48" name="Рисунок 48" descr="base_50_646619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50_646619_102"/>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r w:rsidR="006B0CF7">
        <w:t xml:space="preserve"> - максимальное значение отношения объема финансирования мероприятий по охране труда к численности лиц, занятых в экономике муниципального образования, тыс. руб./чел.</w:t>
      </w:r>
    </w:p>
    <w:p w:rsidR="006B0CF7" w:rsidRDefault="006B0CF7">
      <w:pPr>
        <w:pStyle w:val="ConsPlusNormal"/>
        <w:ind w:firstLine="540"/>
        <w:jc w:val="both"/>
      </w:pPr>
      <w:r>
        <w:t>Величины, участвующие в определении показателей, представляют собой средние значения за расчетный период.</w:t>
      </w:r>
    </w:p>
    <w:p w:rsidR="006B0CF7" w:rsidRDefault="006B0CF7">
      <w:pPr>
        <w:pStyle w:val="ConsPlusNormal"/>
        <w:ind w:firstLine="540"/>
        <w:jc w:val="both"/>
      </w:pPr>
      <w:r>
        <w:lastRenderedPageBreak/>
        <w:t xml:space="preserve">Оценка муниципального образования по относительным показателям </w:t>
      </w:r>
      <w:r w:rsidR="00E85B40">
        <w:rPr>
          <w:noProof/>
          <w:position w:val="-14"/>
        </w:rPr>
        <w:drawing>
          <wp:inline distT="0" distB="0" distL="0" distR="0">
            <wp:extent cx="609600" cy="361950"/>
            <wp:effectExtent l="0" t="0" r="0" b="0"/>
            <wp:docPr id="49" name="Рисунок 49" descr="base_50_646619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50_646619_103"/>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r>
        <w:t xml:space="preserve"> определяется посредством суммирования относительных показателей:</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5191125" cy="361950"/>
            <wp:effectExtent l="0" t="0" r="0" b="0"/>
            <wp:docPr id="50" name="Рисунок 50" descr="base_50_646619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50_646619_10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191125" cy="36195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Оценка муниципального образования в зависимости от суммарной оценки каждой организации муниципального образования (Ип) определяется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1104900" cy="571500"/>
            <wp:effectExtent l="0" t="0" r="0" b="0"/>
            <wp:docPr id="51" name="Рисунок 51" descr="base_50_646619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50_646619_10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E85B40">
      <w:pPr>
        <w:pStyle w:val="ConsPlusNormal"/>
        <w:ind w:firstLine="540"/>
        <w:jc w:val="both"/>
      </w:pPr>
      <w:r>
        <w:rPr>
          <w:noProof/>
          <w:position w:val="-12"/>
        </w:rPr>
        <w:drawing>
          <wp:inline distT="0" distB="0" distL="0" distR="0">
            <wp:extent cx="276225" cy="333375"/>
            <wp:effectExtent l="0" t="0" r="0" b="0"/>
            <wp:docPr id="52" name="Рисунок 52" descr="base_50_646619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50_646619_106"/>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006B0CF7">
        <w:t xml:space="preserve"> - итоговая оценка организации i-ой организации, характеризующая состояние и выполнение работ по охране труда в целом;</w:t>
      </w:r>
    </w:p>
    <w:p w:rsidR="006B0CF7" w:rsidRDefault="006B0CF7">
      <w:pPr>
        <w:pStyle w:val="ConsPlusNormal"/>
        <w:ind w:firstLine="540"/>
        <w:jc w:val="both"/>
      </w:pPr>
      <w:r>
        <w:t>ПУм - количество организаций в муниципальном образовании, принявших участие в конкурсе.</w:t>
      </w:r>
    </w:p>
    <w:p w:rsidR="006B0CF7" w:rsidRDefault="006B0CF7">
      <w:pPr>
        <w:pStyle w:val="ConsPlusNormal"/>
        <w:ind w:firstLine="540"/>
        <w:jc w:val="both"/>
      </w:pPr>
      <w:r>
        <w:t xml:space="preserve">Итоговая оценка муниципального образования (Им) в зависимости от результатов оценок </w:t>
      </w:r>
      <w:r w:rsidR="00E85B40">
        <w:rPr>
          <w:noProof/>
          <w:position w:val="-12"/>
        </w:rPr>
        <w:drawing>
          <wp:inline distT="0" distB="0" distL="0" distR="0">
            <wp:extent cx="400050" cy="333375"/>
            <wp:effectExtent l="0" t="0" r="0" b="0"/>
            <wp:docPr id="53" name="Рисунок 53" descr="base_50_646619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50_646619_10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t xml:space="preserve"> и Ип определяется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914650" cy="361950"/>
            <wp:effectExtent l="0" t="0" r="0" b="0"/>
            <wp:docPr id="54" name="Рисунок 54" descr="base_50_646619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50_646619_108"/>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14650" cy="361950"/>
                    </a:xfrm>
                    <a:prstGeom prst="rect">
                      <a:avLst/>
                    </a:prstGeom>
                    <a:noFill/>
                    <a:ln>
                      <a:noFill/>
                    </a:ln>
                  </pic:spPr>
                </pic:pic>
              </a:graphicData>
            </a:graphic>
          </wp:inline>
        </w:drawing>
      </w:r>
    </w:p>
    <w:p w:rsidR="006B0CF7" w:rsidRDefault="006B0CF7">
      <w:pPr>
        <w:sectPr w:rsidR="006B0CF7">
          <w:pgSz w:w="16838" w:h="11905"/>
          <w:pgMar w:top="1701" w:right="1134" w:bottom="850" w:left="1134"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r>
        <w:t>где 0,8; 0,2 - соответствующие удельные веса для показателей оценки муниципального образования.</w:t>
      </w:r>
    </w:p>
    <w:p w:rsidR="006B0CF7" w:rsidRDefault="006B0CF7">
      <w:pPr>
        <w:pStyle w:val="ConsPlusNormal"/>
        <w:ind w:firstLine="540"/>
        <w:jc w:val="both"/>
      </w:pPr>
    </w:p>
    <w:p w:rsidR="006B0CF7" w:rsidRDefault="006B0CF7">
      <w:pPr>
        <w:pStyle w:val="ConsPlusNormal"/>
        <w:jc w:val="center"/>
      </w:pPr>
      <w:bookmarkStart w:id="5" w:name="P496"/>
      <w:bookmarkEnd w:id="5"/>
      <w:r>
        <w:t>III. Показатели, характеризующие эффективность системы</w:t>
      </w:r>
    </w:p>
    <w:p w:rsidR="006B0CF7" w:rsidRDefault="006B0CF7">
      <w:pPr>
        <w:pStyle w:val="ConsPlusNormal"/>
        <w:jc w:val="center"/>
      </w:pPr>
      <w:r>
        <w:t>государственного управления охраной труда и ведомственного</w:t>
      </w:r>
    </w:p>
    <w:p w:rsidR="006B0CF7" w:rsidRDefault="006B0CF7">
      <w:pPr>
        <w:pStyle w:val="ConsPlusNormal"/>
        <w:jc w:val="center"/>
      </w:pPr>
      <w:r>
        <w:t>контроля за соблюдением законодательства в области охраны</w:t>
      </w:r>
    </w:p>
    <w:p w:rsidR="006B0CF7" w:rsidRDefault="006B0CF7">
      <w:pPr>
        <w:pStyle w:val="ConsPlusNormal"/>
        <w:jc w:val="center"/>
      </w:pPr>
      <w:r>
        <w:t>труда в субъекте Российской Федерации</w:t>
      </w:r>
    </w:p>
    <w:p w:rsidR="006B0CF7" w:rsidRDefault="006B0CF7">
      <w:pPr>
        <w:pStyle w:val="ConsPlusNormal"/>
        <w:ind w:firstLine="540"/>
        <w:jc w:val="both"/>
      </w:pPr>
    </w:p>
    <w:p w:rsidR="006B0CF7" w:rsidRDefault="006B0CF7">
      <w:pPr>
        <w:pStyle w:val="ConsPlusNormal"/>
        <w:ind w:firstLine="540"/>
        <w:jc w:val="both"/>
      </w:pPr>
      <w:r>
        <w:t xml:space="preserve">11. Оценка работ в области условий и охраны труда субъекта Российской Федерации (далее - субъекта РФ) проводится аналогично оценке работ в области условий и охраны труда муниципального образования по показателям, представленным в </w:t>
      </w:r>
      <w:hyperlink w:anchor="P1366" w:history="1">
        <w:r>
          <w:rPr>
            <w:color w:val="0000FF"/>
          </w:rPr>
          <w:t>Приложениях N 11</w:t>
        </w:r>
      </w:hyperlink>
      <w:r>
        <w:t xml:space="preserve">, </w:t>
      </w:r>
      <w:hyperlink w:anchor="P1416" w:history="1">
        <w:r>
          <w:rPr>
            <w:color w:val="0000FF"/>
          </w:rPr>
          <w:t>12</w:t>
        </w:r>
      </w:hyperlink>
      <w:r>
        <w:t xml:space="preserve">, </w:t>
      </w:r>
      <w:hyperlink w:anchor="P1455" w:history="1">
        <w:r>
          <w:rPr>
            <w:color w:val="0000FF"/>
          </w:rPr>
          <w:t>13</w:t>
        </w:r>
      </w:hyperlink>
      <w:r>
        <w:t xml:space="preserve">, </w:t>
      </w:r>
      <w:hyperlink w:anchor="P1506" w:history="1">
        <w:r>
          <w:rPr>
            <w:color w:val="0000FF"/>
          </w:rPr>
          <w:t>14</w:t>
        </w:r>
      </w:hyperlink>
      <w:r>
        <w:t xml:space="preserve"> к настоящим показателям.</w:t>
      </w:r>
    </w:p>
    <w:p w:rsidR="006B0CF7" w:rsidRDefault="006B0CF7">
      <w:pPr>
        <w:pStyle w:val="ConsPlusNormal"/>
        <w:ind w:firstLine="540"/>
        <w:jc w:val="both"/>
      </w:pPr>
      <w:r>
        <w:t>Для расчета итоговой оценки субъекта РФ (Ис) необходимо в алгоритмах расчета осуществить следующие замены данных:</w:t>
      </w:r>
    </w:p>
    <w:p w:rsidR="006B0CF7" w:rsidRDefault="006B0CF7">
      <w:pPr>
        <w:pStyle w:val="ConsPlusNormal"/>
        <w:ind w:firstLine="540"/>
        <w:jc w:val="both"/>
      </w:pPr>
      <w:r>
        <w:t>вместо Пм использовать Пс - количество организаций, расположенных на территории субъекта РФ;</w:t>
      </w:r>
    </w:p>
    <w:p w:rsidR="006B0CF7" w:rsidRDefault="006B0CF7">
      <w:pPr>
        <w:pStyle w:val="ConsPlusNormal"/>
        <w:ind w:firstLine="540"/>
        <w:jc w:val="both"/>
      </w:pPr>
      <w:r>
        <w:t>вместо ПУм использовать ПУс - количество организаций, расположенных на территории субъекта РФ, принявших участие в конкурсе;</w:t>
      </w:r>
    </w:p>
    <w:p w:rsidR="006B0CF7" w:rsidRDefault="006B0CF7">
      <w:pPr>
        <w:pStyle w:val="ConsPlusNormal"/>
        <w:ind w:firstLine="540"/>
        <w:jc w:val="both"/>
      </w:pPr>
      <w:r>
        <w:t>вместо Кчм использовать Кчс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6B0CF7" w:rsidRDefault="006B0CF7">
      <w:pPr>
        <w:pStyle w:val="ConsPlusNormal"/>
        <w:ind w:firstLine="540"/>
        <w:jc w:val="both"/>
      </w:pPr>
      <w:r>
        <w:t>вместо Чпзм использовать Чпзс - численность лиц с установленным в текущем году профессиональным заболеванием в расчете на 10 тыс. работающих в субъекте РФ;</w:t>
      </w:r>
    </w:p>
    <w:p w:rsidR="006B0CF7" w:rsidRDefault="006B0CF7">
      <w:pPr>
        <w:pStyle w:val="ConsPlusNormal"/>
        <w:ind w:firstLine="540"/>
        <w:jc w:val="both"/>
      </w:pPr>
      <w:r>
        <w:t>вместо Чврм использовать Чврс - удельный вес численности работников, занятых во вредных условиях труда в субъекте РФ;</w:t>
      </w:r>
    </w:p>
    <w:p w:rsidR="006B0CF7" w:rsidRDefault="006B0CF7">
      <w:pPr>
        <w:pStyle w:val="ConsPlusNormal"/>
        <w:ind w:firstLine="540"/>
        <w:jc w:val="both"/>
      </w:pPr>
      <w:r>
        <w:t>вместо Чгсм использовать Чгсс - численность государственных служащих, осуществляющих полномочия по государственному управлению охраной труда в субъекте РФ;</w:t>
      </w:r>
    </w:p>
    <w:p w:rsidR="006B0CF7" w:rsidRDefault="006B0CF7">
      <w:pPr>
        <w:pStyle w:val="ConsPlusNormal"/>
        <w:ind w:firstLine="540"/>
        <w:jc w:val="both"/>
      </w:pPr>
      <w:r>
        <w:t>вместо Чм использовать Чс - численность лиц, занятых в экономике субъекта РФ;</w:t>
      </w:r>
    </w:p>
    <w:p w:rsidR="006B0CF7" w:rsidRDefault="006B0CF7">
      <w:pPr>
        <w:pStyle w:val="ConsPlusNormal"/>
        <w:ind w:firstLine="540"/>
        <w:jc w:val="both"/>
      </w:pPr>
      <w:r>
        <w:t>вместо СОТм использовать СОТс - количество совещаний, конференций по вопросам охраны труда, проведенных органом исполнительной власти субъекта РФ;</w:t>
      </w:r>
    </w:p>
    <w:p w:rsidR="006B0CF7" w:rsidRDefault="006B0CF7">
      <w:pPr>
        <w:pStyle w:val="ConsPlusNormal"/>
        <w:ind w:firstLine="540"/>
        <w:jc w:val="both"/>
      </w:pPr>
      <w:r>
        <w:t>вместо Фм использовать Фс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6B0CF7" w:rsidRDefault="006B0CF7">
      <w:pPr>
        <w:pStyle w:val="ConsPlusNormal"/>
        <w:ind w:firstLine="540"/>
        <w:jc w:val="both"/>
      </w:pPr>
      <w:r>
        <w:t>Итоговая оценка субъекта РФ (Ис) в зависимости от результатов оценок Иотн и Ип для субъекта РФ определяется следующим образом:</w:t>
      </w:r>
    </w:p>
    <w:p w:rsidR="006B0CF7" w:rsidRDefault="006B0CF7">
      <w:pPr>
        <w:pStyle w:val="ConsPlusNormal"/>
        <w:ind w:firstLine="540"/>
        <w:jc w:val="both"/>
      </w:pPr>
    </w:p>
    <w:p w:rsidR="006B0CF7" w:rsidRDefault="00E85B40">
      <w:pPr>
        <w:pStyle w:val="ConsPlusNormal"/>
        <w:jc w:val="center"/>
      </w:pPr>
      <w:r>
        <w:rPr>
          <w:noProof/>
        </w:rPr>
        <w:drawing>
          <wp:inline distT="0" distB="0" distL="0" distR="0">
            <wp:extent cx="2867025" cy="361950"/>
            <wp:effectExtent l="0" t="0" r="0" b="0"/>
            <wp:docPr id="55" name="Рисунок 55" descr="base_50_646619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50_646619_109"/>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inline>
        </w:drawing>
      </w:r>
    </w:p>
    <w:p w:rsidR="006B0CF7" w:rsidRDefault="006B0CF7">
      <w:pPr>
        <w:sectPr w:rsidR="006B0CF7" w:rsidSect="006C70E9">
          <w:pgSz w:w="11905" w:h="16838"/>
          <w:pgMar w:top="1134" w:right="850" w:bottom="567"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r>
        <w:t>где 0,8; 0,2 - соответствующие удельные веса для показателей оценки субъекта РФ.</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6" w:name="P531"/>
      <w:bookmarkEnd w:id="6"/>
      <w:r>
        <w:t>ПЕРЕЧЕНЬ</w:t>
      </w:r>
    </w:p>
    <w:p w:rsidR="006B0CF7" w:rsidRDefault="006B0CF7">
      <w:pPr>
        <w:pStyle w:val="ConsPlusNormal"/>
        <w:jc w:val="center"/>
      </w:pPr>
      <w:r>
        <w:t>ПОКАЗАТЕЛЕЙ, ХАРАКТЕРИЗУЮЩИХ ОБЩИЕ СВЕДЕНИЯ</w:t>
      </w:r>
    </w:p>
    <w:p w:rsidR="006B0CF7" w:rsidRDefault="006B0CF7">
      <w:pPr>
        <w:pStyle w:val="ConsPlusNormal"/>
        <w:jc w:val="center"/>
      </w:pPr>
      <w:r>
        <w:t>О РАБОТНИКАХ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7257"/>
        <w:gridCol w:w="518"/>
        <w:gridCol w:w="514"/>
        <w:gridCol w:w="518"/>
      </w:tblGrid>
      <w:tr w:rsidR="006B0CF7">
        <w:tc>
          <w:tcPr>
            <w:tcW w:w="859" w:type="dxa"/>
            <w:vMerge w:val="restart"/>
            <w:vAlign w:val="center"/>
          </w:tcPr>
          <w:p w:rsidR="006B0CF7" w:rsidRDefault="006B0CF7">
            <w:pPr>
              <w:pStyle w:val="ConsPlusNormal"/>
              <w:jc w:val="center"/>
            </w:pPr>
            <w:r>
              <w:t>N п/п</w:t>
            </w:r>
          </w:p>
        </w:tc>
        <w:tc>
          <w:tcPr>
            <w:tcW w:w="7257" w:type="dxa"/>
            <w:vMerge w:val="restart"/>
            <w:vAlign w:val="center"/>
          </w:tcPr>
          <w:p w:rsidR="006B0CF7" w:rsidRDefault="006B0CF7">
            <w:pPr>
              <w:pStyle w:val="ConsPlusNormal"/>
              <w:jc w:val="center"/>
            </w:pPr>
            <w:r>
              <w:t>Общие сведения</w:t>
            </w:r>
          </w:p>
        </w:tc>
        <w:tc>
          <w:tcPr>
            <w:tcW w:w="1550" w:type="dxa"/>
            <w:gridSpan w:val="3"/>
            <w:vAlign w:val="center"/>
          </w:tcPr>
          <w:p w:rsidR="006B0CF7" w:rsidRDefault="006B0CF7">
            <w:pPr>
              <w:pStyle w:val="ConsPlusNormal"/>
              <w:jc w:val="center"/>
            </w:pPr>
            <w:r>
              <w:t>Показатели по годам</w:t>
            </w:r>
          </w:p>
        </w:tc>
      </w:tr>
      <w:tr w:rsidR="006B0CF7">
        <w:tc>
          <w:tcPr>
            <w:tcW w:w="859" w:type="dxa"/>
            <w:vMerge/>
          </w:tcPr>
          <w:p w:rsidR="006B0CF7" w:rsidRDefault="006B0CF7"/>
        </w:tc>
        <w:tc>
          <w:tcPr>
            <w:tcW w:w="7257" w:type="dxa"/>
            <w:vMerge/>
          </w:tcPr>
          <w:p w:rsidR="006B0CF7" w:rsidRDefault="006B0CF7"/>
        </w:tc>
        <w:tc>
          <w:tcPr>
            <w:tcW w:w="518" w:type="dxa"/>
            <w:vAlign w:val="center"/>
          </w:tcPr>
          <w:p w:rsidR="006B0CF7" w:rsidRDefault="006B0CF7">
            <w:pPr>
              <w:pStyle w:val="ConsPlusNormal"/>
              <w:jc w:val="center"/>
            </w:pPr>
            <w:r>
              <w:t>1</w:t>
            </w:r>
          </w:p>
        </w:tc>
        <w:tc>
          <w:tcPr>
            <w:tcW w:w="514" w:type="dxa"/>
            <w:vAlign w:val="center"/>
          </w:tcPr>
          <w:p w:rsidR="006B0CF7" w:rsidRDefault="006B0CF7">
            <w:pPr>
              <w:pStyle w:val="ConsPlusNormal"/>
              <w:jc w:val="center"/>
            </w:pPr>
            <w:r>
              <w:t>2</w:t>
            </w:r>
          </w:p>
        </w:tc>
        <w:tc>
          <w:tcPr>
            <w:tcW w:w="518" w:type="dxa"/>
            <w:vAlign w:val="center"/>
          </w:tcPr>
          <w:p w:rsidR="006B0CF7" w:rsidRDefault="006B0CF7">
            <w:pPr>
              <w:pStyle w:val="ConsPlusNormal"/>
              <w:jc w:val="center"/>
            </w:pPr>
            <w:r>
              <w:t>3</w:t>
            </w:r>
          </w:p>
        </w:tc>
      </w:tr>
      <w:tr w:rsidR="006B0CF7">
        <w:tc>
          <w:tcPr>
            <w:tcW w:w="859" w:type="dxa"/>
          </w:tcPr>
          <w:p w:rsidR="006B0CF7" w:rsidRDefault="006B0CF7">
            <w:pPr>
              <w:pStyle w:val="ConsPlusNormal"/>
              <w:jc w:val="center"/>
            </w:pPr>
            <w:r>
              <w:t>1.</w:t>
            </w:r>
          </w:p>
        </w:tc>
        <w:tc>
          <w:tcPr>
            <w:tcW w:w="7257" w:type="dxa"/>
          </w:tcPr>
          <w:p w:rsidR="006B0CF7" w:rsidRDefault="006B0CF7">
            <w:pPr>
              <w:pStyle w:val="ConsPlusNormal"/>
            </w:pPr>
            <w:r>
              <w:t>Количество рабочих мест - РМ</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2.</w:t>
            </w:r>
          </w:p>
        </w:tc>
        <w:tc>
          <w:tcPr>
            <w:tcW w:w="7257" w:type="dxa"/>
          </w:tcPr>
          <w:p w:rsidR="006B0CF7" w:rsidRDefault="006B0CF7">
            <w:pPr>
              <w:pStyle w:val="ConsPlusNormal"/>
            </w:pPr>
            <w:r>
              <w:t>Списочная численность работников - Ч,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lastRenderedPageBreak/>
              <w:t>2.1</w:t>
            </w:r>
          </w:p>
        </w:tc>
        <w:tc>
          <w:tcPr>
            <w:tcW w:w="7257" w:type="dxa"/>
          </w:tcPr>
          <w:p w:rsidR="006B0CF7" w:rsidRDefault="006B0CF7">
            <w:pPr>
              <w:pStyle w:val="ConsPlusNormal"/>
            </w:pPr>
            <w:r>
              <w:t>из них:</w:t>
            </w:r>
          </w:p>
          <w:p w:rsidR="006B0CF7" w:rsidRDefault="006B0CF7">
            <w:pPr>
              <w:pStyle w:val="ConsPlusNormal"/>
            </w:pPr>
            <w:r>
              <w:t>численность руководителей и специалистов, чел. - Чрс.</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2.2</w:t>
            </w:r>
          </w:p>
        </w:tc>
        <w:tc>
          <w:tcPr>
            <w:tcW w:w="7257" w:type="dxa"/>
          </w:tcPr>
          <w:p w:rsidR="006B0CF7" w:rsidRDefault="006B0CF7">
            <w:pPr>
              <w:pStyle w:val="ConsPlusNormal"/>
            </w:pPr>
            <w:r>
              <w:t>численность работников рабочих профессий, чел. - Чраб.</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3.</w:t>
            </w:r>
          </w:p>
        </w:tc>
        <w:tc>
          <w:tcPr>
            <w:tcW w:w="7257" w:type="dxa"/>
          </w:tcPr>
          <w:p w:rsidR="006B0CF7" w:rsidRDefault="006B0CF7">
            <w:pPr>
              <w:pStyle w:val="ConsPlusNormal"/>
            </w:pPr>
            <w:r>
              <w:t>Списочная численность работников, которым положена бесплатная выдача СИЗ, - Чсиз,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4.</w:t>
            </w:r>
          </w:p>
        </w:tc>
        <w:tc>
          <w:tcPr>
            <w:tcW w:w="7257" w:type="dxa"/>
          </w:tcPr>
          <w:p w:rsidR="006B0CF7" w:rsidRDefault="006B0CF7">
            <w:pPr>
              <w:pStyle w:val="ConsPlusNormal"/>
            </w:pPr>
            <w:r>
              <w:t>Списочная численность работников, подлежащих прохождению периодических медицинских осмотров, - Чмо,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5.</w:t>
            </w:r>
          </w:p>
        </w:tc>
        <w:tc>
          <w:tcPr>
            <w:tcW w:w="7257" w:type="dxa"/>
          </w:tcPr>
          <w:p w:rsidR="006B0CF7" w:rsidRDefault="006B0CF7">
            <w:pPr>
              <w:pStyle w:val="ConsPlusNormal"/>
            </w:pPr>
            <w:r>
              <w:t>Списочная численность руководителей и специалистов, подлежащих обучению и проверке знаний по охране труда, - ЧОрс,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6.</w:t>
            </w:r>
          </w:p>
        </w:tc>
        <w:tc>
          <w:tcPr>
            <w:tcW w:w="7257" w:type="dxa"/>
          </w:tcPr>
          <w:p w:rsidR="006B0CF7" w:rsidRDefault="006B0CF7">
            <w:pPr>
              <w:pStyle w:val="ConsPlusNormal"/>
            </w:pPr>
            <w:r>
              <w:t>Списочная численность работников рабочих профессий, подлежащих обучению и проверке знаний по охране труда, - ЧОраб,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2</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lastRenderedPageBreak/>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7" w:name="P596"/>
      <w:bookmarkEnd w:id="7"/>
      <w:r>
        <w:t>ПЕРЕЧЕНЬ</w:t>
      </w:r>
    </w:p>
    <w:p w:rsidR="006B0CF7" w:rsidRDefault="006B0CF7">
      <w:pPr>
        <w:pStyle w:val="ConsPlusNormal"/>
        <w:jc w:val="center"/>
      </w:pPr>
      <w:r>
        <w:t>ПОКАЗАТЕЛЕЙ, ХАРАКТЕРИЗУЮЩИХ ПРОИЗВОДСТВЕННЫЙ ТРАВМАТИЗМ</w:t>
      </w:r>
    </w:p>
    <w:p w:rsidR="006B0CF7" w:rsidRDefault="006B0CF7">
      <w:pPr>
        <w:pStyle w:val="ConsPlusNormal"/>
        <w:jc w:val="center"/>
      </w:pPr>
      <w:r>
        <w:t>И ПРОФЕССИОНАЛЬНУЮ ЗАБОЛЕВАЕМОСТЬ В ОРГАНИЗАЦИИ</w:t>
      </w:r>
    </w:p>
    <w:p w:rsidR="006B0CF7" w:rsidRDefault="006B0CF7">
      <w:pPr>
        <w:sectPr w:rsidR="006B0CF7">
          <w:pgSz w:w="16838" w:h="11905"/>
          <w:pgMar w:top="1701" w:right="1134" w:bottom="850" w:left="1134" w:header="0" w:footer="0" w:gutter="0"/>
          <w:cols w:space="720"/>
        </w:sectPr>
      </w:pP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9"/>
        <w:gridCol w:w="5226"/>
        <w:gridCol w:w="549"/>
        <w:gridCol w:w="494"/>
        <w:gridCol w:w="552"/>
      </w:tblGrid>
      <w:tr w:rsidR="006B0CF7">
        <w:tc>
          <w:tcPr>
            <w:tcW w:w="699" w:type="dxa"/>
            <w:vMerge w:val="restart"/>
            <w:vAlign w:val="center"/>
          </w:tcPr>
          <w:p w:rsidR="006B0CF7" w:rsidRDefault="006B0CF7">
            <w:pPr>
              <w:pStyle w:val="ConsPlusNormal"/>
              <w:jc w:val="center"/>
            </w:pPr>
            <w:r>
              <w:t>N п/п</w:t>
            </w:r>
          </w:p>
        </w:tc>
        <w:tc>
          <w:tcPr>
            <w:tcW w:w="5226" w:type="dxa"/>
            <w:vMerge w:val="restart"/>
            <w:vAlign w:val="center"/>
          </w:tcPr>
          <w:p w:rsidR="006B0CF7" w:rsidRDefault="006B0CF7">
            <w:pPr>
              <w:pStyle w:val="ConsPlusNormal"/>
              <w:jc w:val="center"/>
            </w:pPr>
            <w:r>
              <w:t>Показатели производственного травматизма и профессиональной заболеваемости</w:t>
            </w:r>
          </w:p>
        </w:tc>
        <w:tc>
          <w:tcPr>
            <w:tcW w:w="1595" w:type="dxa"/>
            <w:gridSpan w:val="3"/>
            <w:vAlign w:val="center"/>
          </w:tcPr>
          <w:p w:rsidR="006B0CF7" w:rsidRDefault="006B0CF7">
            <w:pPr>
              <w:pStyle w:val="ConsPlusNormal"/>
              <w:jc w:val="center"/>
            </w:pPr>
            <w:r>
              <w:t>Показатели по годам</w:t>
            </w:r>
          </w:p>
        </w:tc>
      </w:tr>
      <w:tr w:rsidR="006B0CF7">
        <w:tc>
          <w:tcPr>
            <w:tcW w:w="699" w:type="dxa"/>
            <w:vMerge/>
          </w:tcPr>
          <w:p w:rsidR="006B0CF7" w:rsidRDefault="006B0CF7"/>
        </w:tc>
        <w:tc>
          <w:tcPr>
            <w:tcW w:w="5226"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699" w:type="dxa"/>
          </w:tcPr>
          <w:p w:rsidR="006B0CF7" w:rsidRDefault="006B0CF7">
            <w:pPr>
              <w:pStyle w:val="ConsPlusNormal"/>
              <w:jc w:val="center"/>
            </w:pPr>
            <w:r>
              <w:t>1.</w:t>
            </w:r>
          </w:p>
        </w:tc>
        <w:tc>
          <w:tcPr>
            <w:tcW w:w="5226" w:type="dxa"/>
          </w:tcPr>
          <w:p w:rsidR="006B0CF7" w:rsidRDefault="006B0CF7">
            <w:pPr>
              <w:pStyle w:val="ConsPlusNormal"/>
            </w:pPr>
            <w:r>
              <w:t>Количество несчастных случаев на производстве - Кнс, всего</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blPrEx>
          <w:tblBorders>
            <w:insideH w:val="nil"/>
          </w:tblBorders>
        </w:tblPrEx>
        <w:tc>
          <w:tcPr>
            <w:tcW w:w="699" w:type="dxa"/>
            <w:tcBorders>
              <w:bottom w:val="nil"/>
            </w:tcBorders>
          </w:tcPr>
          <w:p w:rsidR="006B0CF7" w:rsidRDefault="006B0CF7">
            <w:pPr>
              <w:pStyle w:val="ConsPlusNormal"/>
              <w:jc w:val="center"/>
            </w:pPr>
            <w:r>
              <w:t>1.1</w:t>
            </w:r>
          </w:p>
        </w:tc>
        <w:tc>
          <w:tcPr>
            <w:tcW w:w="5226" w:type="dxa"/>
            <w:tcBorders>
              <w:bottom w:val="nil"/>
            </w:tcBorders>
          </w:tcPr>
          <w:p w:rsidR="006B0CF7" w:rsidRDefault="006B0CF7">
            <w:pPr>
              <w:pStyle w:val="ConsPlusNormal"/>
            </w:pPr>
            <w:r>
              <w:t>из них:</w:t>
            </w:r>
          </w:p>
          <w:p w:rsidR="006B0CF7" w:rsidRDefault="006B0CF7">
            <w:pPr>
              <w:pStyle w:val="ConsPlusNormal"/>
            </w:pPr>
            <w:r>
              <w:t>легких - Кнсл</w:t>
            </w:r>
          </w:p>
        </w:tc>
        <w:tc>
          <w:tcPr>
            <w:tcW w:w="549" w:type="dxa"/>
            <w:tcBorders>
              <w:bottom w:val="nil"/>
            </w:tcBorders>
          </w:tcPr>
          <w:p w:rsidR="006B0CF7" w:rsidRDefault="006B0CF7">
            <w:pPr>
              <w:pStyle w:val="ConsPlusNormal"/>
            </w:pPr>
          </w:p>
        </w:tc>
        <w:tc>
          <w:tcPr>
            <w:tcW w:w="494" w:type="dxa"/>
            <w:tcBorders>
              <w:bottom w:val="nil"/>
            </w:tcBorders>
          </w:tcPr>
          <w:p w:rsidR="006B0CF7" w:rsidRDefault="006B0CF7">
            <w:pPr>
              <w:pStyle w:val="ConsPlusNormal"/>
            </w:pPr>
          </w:p>
        </w:tc>
        <w:tc>
          <w:tcPr>
            <w:tcW w:w="552" w:type="dxa"/>
            <w:tcBorders>
              <w:bottom w:val="nil"/>
            </w:tcBorders>
          </w:tcPr>
          <w:p w:rsidR="006B0CF7" w:rsidRDefault="006B0CF7">
            <w:pPr>
              <w:pStyle w:val="ConsPlusNormal"/>
            </w:pPr>
          </w:p>
        </w:tc>
      </w:tr>
      <w:tr w:rsidR="006B0CF7">
        <w:tblPrEx>
          <w:tblBorders>
            <w:insideH w:val="nil"/>
          </w:tblBorders>
        </w:tblPrEx>
        <w:tc>
          <w:tcPr>
            <w:tcW w:w="699" w:type="dxa"/>
            <w:tcBorders>
              <w:top w:val="nil"/>
            </w:tcBorders>
          </w:tcPr>
          <w:p w:rsidR="006B0CF7" w:rsidRDefault="006B0CF7">
            <w:pPr>
              <w:pStyle w:val="ConsPlusNormal"/>
              <w:jc w:val="center"/>
            </w:pPr>
            <w:r>
              <w:t>1.2</w:t>
            </w:r>
          </w:p>
        </w:tc>
        <w:tc>
          <w:tcPr>
            <w:tcW w:w="5226" w:type="dxa"/>
            <w:tcBorders>
              <w:top w:val="nil"/>
            </w:tcBorders>
          </w:tcPr>
          <w:p w:rsidR="006B0CF7" w:rsidRDefault="006B0CF7">
            <w:pPr>
              <w:pStyle w:val="ConsPlusNormal"/>
            </w:pPr>
            <w:r>
              <w:t>тяжелых - Кнст</w:t>
            </w:r>
          </w:p>
        </w:tc>
        <w:tc>
          <w:tcPr>
            <w:tcW w:w="549" w:type="dxa"/>
            <w:tcBorders>
              <w:top w:val="nil"/>
            </w:tcBorders>
          </w:tcPr>
          <w:p w:rsidR="006B0CF7" w:rsidRDefault="006B0CF7">
            <w:pPr>
              <w:pStyle w:val="ConsPlusNormal"/>
            </w:pPr>
          </w:p>
        </w:tc>
        <w:tc>
          <w:tcPr>
            <w:tcW w:w="494" w:type="dxa"/>
            <w:tcBorders>
              <w:top w:val="nil"/>
            </w:tcBorders>
          </w:tcPr>
          <w:p w:rsidR="006B0CF7" w:rsidRDefault="006B0CF7">
            <w:pPr>
              <w:pStyle w:val="ConsPlusNormal"/>
            </w:pPr>
          </w:p>
        </w:tc>
        <w:tc>
          <w:tcPr>
            <w:tcW w:w="552" w:type="dxa"/>
            <w:tcBorders>
              <w:top w:val="nil"/>
            </w:tcBorders>
          </w:tcPr>
          <w:p w:rsidR="006B0CF7" w:rsidRDefault="006B0CF7">
            <w:pPr>
              <w:pStyle w:val="ConsPlusNormal"/>
            </w:pPr>
          </w:p>
        </w:tc>
      </w:tr>
      <w:tr w:rsidR="006B0CF7">
        <w:tc>
          <w:tcPr>
            <w:tcW w:w="699" w:type="dxa"/>
          </w:tcPr>
          <w:p w:rsidR="006B0CF7" w:rsidRDefault="006B0CF7">
            <w:pPr>
              <w:pStyle w:val="ConsPlusNormal"/>
              <w:jc w:val="center"/>
            </w:pPr>
            <w:r>
              <w:t>1.3</w:t>
            </w:r>
          </w:p>
        </w:tc>
        <w:tc>
          <w:tcPr>
            <w:tcW w:w="5226" w:type="dxa"/>
          </w:tcPr>
          <w:p w:rsidR="006B0CF7" w:rsidRDefault="006B0CF7">
            <w:pPr>
              <w:pStyle w:val="ConsPlusNormal"/>
            </w:pPr>
            <w:r>
              <w:t>со смертельным исходом - Кнсс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1.4</w:t>
            </w:r>
          </w:p>
        </w:tc>
        <w:tc>
          <w:tcPr>
            <w:tcW w:w="5226" w:type="dxa"/>
          </w:tcPr>
          <w:p w:rsidR="006B0CF7" w:rsidRDefault="006B0CF7">
            <w:pPr>
              <w:pStyle w:val="ConsPlusNormal"/>
            </w:pPr>
            <w:r>
              <w:t>групповых - Кнсг</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w:t>
            </w:r>
          </w:p>
        </w:tc>
        <w:tc>
          <w:tcPr>
            <w:tcW w:w="5226" w:type="dxa"/>
          </w:tcPr>
          <w:p w:rsidR="006B0CF7" w:rsidRDefault="006B0CF7">
            <w:pPr>
              <w:pStyle w:val="ConsPlusNormal"/>
            </w:pPr>
            <w:r>
              <w:t>Численность пострадавших при несчастных случаях на производстве (всего) - Чнс,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2.1</w:t>
            </w:r>
          </w:p>
        </w:tc>
        <w:tc>
          <w:tcPr>
            <w:tcW w:w="5226" w:type="dxa"/>
          </w:tcPr>
          <w:p w:rsidR="006B0CF7" w:rsidRDefault="006B0CF7">
            <w:pPr>
              <w:pStyle w:val="ConsPlusNormal"/>
            </w:pPr>
            <w:r>
              <w:t>из них:</w:t>
            </w:r>
          </w:p>
          <w:p w:rsidR="006B0CF7" w:rsidRDefault="006B0CF7">
            <w:pPr>
              <w:pStyle w:val="ConsPlusNormal"/>
            </w:pPr>
            <w:r>
              <w:t>в легких случаях травмирования - Чнсл,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2.2</w:t>
            </w:r>
          </w:p>
        </w:tc>
        <w:tc>
          <w:tcPr>
            <w:tcW w:w="5226" w:type="dxa"/>
          </w:tcPr>
          <w:p w:rsidR="006B0CF7" w:rsidRDefault="006B0CF7">
            <w:pPr>
              <w:pStyle w:val="ConsPlusNormal"/>
            </w:pPr>
            <w:r>
              <w:t>в тяжелых случаях травмирования - Чнст,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2.3</w:t>
            </w:r>
          </w:p>
        </w:tc>
        <w:tc>
          <w:tcPr>
            <w:tcW w:w="5226" w:type="dxa"/>
          </w:tcPr>
          <w:p w:rsidR="006B0CF7" w:rsidRDefault="006B0CF7">
            <w:pPr>
              <w:pStyle w:val="ConsPlusNormal"/>
            </w:pPr>
            <w:r>
              <w:t>в случаях со смертельным исходом - Чнсс,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2.4</w:t>
            </w:r>
          </w:p>
        </w:tc>
        <w:tc>
          <w:tcPr>
            <w:tcW w:w="5226" w:type="dxa"/>
          </w:tcPr>
          <w:p w:rsidR="006B0CF7" w:rsidRDefault="006B0CF7">
            <w:pPr>
              <w:pStyle w:val="ConsPlusNormal"/>
            </w:pPr>
            <w:r>
              <w:t>в групповых случаях травмирования - Чнсг,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3.</w:t>
            </w:r>
          </w:p>
        </w:tc>
        <w:tc>
          <w:tcPr>
            <w:tcW w:w="5226" w:type="dxa"/>
          </w:tcPr>
          <w:p w:rsidR="006B0CF7" w:rsidRDefault="006B0CF7">
            <w:pPr>
              <w:pStyle w:val="ConsPlusNormal"/>
            </w:pPr>
            <w:r>
              <w:t xml:space="preserve">Показатель частоты производственного травматизма в расчете на 1000 работающих - Кч </w:t>
            </w:r>
            <w:hyperlink w:anchor="P680" w:history="1">
              <w:r>
                <w:rPr>
                  <w:color w:val="0000FF"/>
                </w:rPr>
                <w:t>&lt;1&gt;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4.</w:t>
            </w:r>
          </w:p>
        </w:tc>
        <w:tc>
          <w:tcPr>
            <w:tcW w:w="5226" w:type="dxa"/>
          </w:tcPr>
          <w:p w:rsidR="006B0CF7" w:rsidRDefault="006B0CF7">
            <w:pPr>
              <w:pStyle w:val="ConsPlusNormal"/>
              <w:jc w:val="both"/>
            </w:pPr>
            <w:r>
              <w:t xml:space="preserve">Показатель тяжести производственного травматизма - Кт </w:t>
            </w:r>
            <w:hyperlink w:anchor="P681" w:history="1">
              <w:r>
                <w:rPr>
                  <w:color w:val="0000FF"/>
                </w:rPr>
                <w:t>&lt;2&gt;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5.</w:t>
            </w:r>
          </w:p>
        </w:tc>
        <w:tc>
          <w:tcPr>
            <w:tcW w:w="5226" w:type="dxa"/>
          </w:tcPr>
          <w:p w:rsidR="006B0CF7" w:rsidRDefault="006B0CF7">
            <w:pPr>
              <w:pStyle w:val="ConsPlusNormal"/>
            </w:pPr>
            <w:r>
              <w:t>Показатель нетрудоспособности, Кн, равный Кч * Кт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6.</w:t>
            </w:r>
          </w:p>
        </w:tc>
        <w:tc>
          <w:tcPr>
            <w:tcW w:w="5226" w:type="dxa"/>
          </w:tcPr>
          <w:p w:rsidR="006B0CF7" w:rsidRDefault="006B0CF7">
            <w:pPr>
              <w:pStyle w:val="ConsPlusNormal"/>
            </w:pPr>
            <w:r>
              <w:t>Численность лиц с впервые установленным профессиональным заболеванием - Чпз,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r>
        <w:lastRenderedPageBreak/>
        <w:t>--------------------------------</w:t>
      </w:r>
    </w:p>
    <w:p w:rsidR="006B0CF7" w:rsidRDefault="006B0CF7">
      <w:pPr>
        <w:pStyle w:val="ConsPlusNormal"/>
        <w:ind w:firstLine="540"/>
        <w:jc w:val="both"/>
      </w:pPr>
      <w:bookmarkStart w:id="8" w:name="P680"/>
      <w:bookmarkEnd w:id="8"/>
      <w:r>
        <w:t>&lt;1&gt; Количество несчастных случаев, приходящихся в среднем на 1000 работающих.</w:t>
      </w:r>
    </w:p>
    <w:p w:rsidR="006B0CF7" w:rsidRDefault="006B0CF7">
      <w:pPr>
        <w:pStyle w:val="ConsPlusNormal"/>
        <w:ind w:firstLine="540"/>
        <w:jc w:val="both"/>
      </w:pPr>
      <w:bookmarkStart w:id="9" w:name="P681"/>
      <w:bookmarkEnd w:id="9"/>
      <w:r>
        <w:t>&lt;2&gt; Среднее количество дней нетрудоспособности, приходящихся на один несчастный случай.</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3</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0" w:name="P696"/>
      <w:bookmarkEnd w:id="10"/>
      <w:r>
        <w:t>ПЕРЕЧЕНЬ</w:t>
      </w:r>
    </w:p>
    <w:p w:rsidR="006B0CF7" w:rsidRDefault="006B0CF7">
      <w:pPr>
        <w:pStyle w:val="ConsPlusNormal"/>
        <w:jc w:val="center"/>
      </w:pPr>
      <w:r>
        <w:t>ПОКАЗАТЕЛЕЙ, ХАРАКТЕРИЗУЮЩИХ СОСТОЯНИЕ УСЛОВИЙ</w:t>
      </w:r>
    </w:p>
    <w:p w:rsidR="006B0CF7" w:rsidRDefault="006B0CF7">
      <w:pPr>
        <w:pStyle w:val="ConsPlusNormal"/>
        <w:jc w:val="center"/>
      </w:pPr>
      <w:r>
        <w:t>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6B0CF7">
        <w:tc>
          <w:tcPr>
            <w:tcW w:w="704" w:type="dxa"/>
            <w:vMerge w:val="restart"/>
            <w:vAlign w:val="center"/>
          </w:tcPr>
          <w:p w:rsidR="006B0CF7" w:rsidRDefault="006B0CF7">
            <w:pPr>
              <w:pStyle w:val="ConsPlusNormal"/>
              <w:jc w:val="center"/>
            </w:pPr>
            <w:r>
              <w:t>N п/п</w:t>
            </w:r>
          </w:p>
        </w:tc>
        <w:tc>
          <w:tcPr>
            <w:tcW w:w="5221" w:type="dxa"/>
            <w:vMerge w:val="restart"/>
            <w:vAlign w:val="center"/>
          </w:tcPr>
          <w:p w:rsidR="006B0CF7" w:rsidRDefault="006B0CF7">
            <w:pPr>
              <w:pStyle w:val="ConsPlusNormal"/>
              <w:jc w:val="center"/>
            </w:pPr>
            <w:r>
              <w:t>Состояние условий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04" w:type="dxa"/>
            <w:vMerge/>
          </w:tcPr>
          <w:p w:rsidR="006B0CF7" w:rsidRDefault="006B0CF7"/>
        </w:tc>
        <w:tc>
          <w:tcPr>
            <w:tcW w:w="5221"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04" w:type="dxa"/>
          </w:tcPr>
          <w:p w:rsidR="006B0CF7" w:rsidRDefault="006B0CF7">
            <w:pPr>
              <w:pStyle w:val="ConsPlusNormal"/>
              <w:jc w:val="center"/>
            </w:pPr>
            <w:r>
              <w:t>1.</w:t>
            </w:r>
          </w:p>
        </w:tc>
        <w:tc>
          <w:tcPr>
            <w:tcW w:w="5221" w:type="dxa"/>
          </w:tcPr>
          <w:p w:rsidR="006B0CF7" w:rsidRDefault="006B0CF7">
            <w:pPr>
              <w:pStyle w:val="ConsPlusNormal"/>
            </w:pPr>
            <w:r>
              <w:t xml:space="preserve">Количество рабочих мест, на которых условия труда не соответствуют государственным нормативным требованиям охраны труда, - РМвр </w:t>
            </w:r>
            <w:hyperlink w:anchor="P806" w:history="1">
              <w:r>
                <w:rPr>
                  <w:color w:val="0000FF"/>
                </w:rPr>
                <w:t>&lt;3&gt;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1.1</w:t>
            </w:r>
          </w:p>
        </w:tc>
        <w:tc>
          <w:tcPr>
            <w:tcW w:w="5221" w:type="dxa"/>
          </w:tcPr>
          <w:p w:rsidR="006B0CF7" w:rsidRDefault="006B0CF7">
            <w:pPr>
              <w:pStyle w:val="ConsPlusNormal"/>
            </w:pPr>
            <w:r>
              <w:t>из них:</w:t>
            </w:r>
          </w:p>
          <w:p w:rsidR="006B0CF7" w:rsidRDefault="006B0CF7">
            <w:pPr>
              <w:pStyle w:val="ConsPlusNormal"/>
            </w:pPr>
            <w:r>
              <w:t>количество рабочих мест, на которых условия труда отнесены к классу (подклассу) 3.1 - РМ3.1</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1.2</w:t>
            </w:r>
          </w:p>
        </w:tc>
        <w:tc>
          <w:tcPr>
            <w:tcW w:w="5221" w:type="dxa"/>
          </w:tcPr>
          <w:p w:rsidR="006B0CF7" w:rsidRDefault="006B0CF7">
            <w:pPr>
              <w:pStyle w:val="ConsPlusNormal"/>
            </w:pPr>
            <w:r>
              <w:t>количество рабочих мест, на которых условия труда отнесены к классу (подклассу) 3.2 - РМ3.2</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1.3</w:t>
            </w:r>
          </w:p>
        </w:tc>
        <w:tc>
          <w:tcPr>
            <w:tcW w:w="5221" w:type="dxa"/>
          </w:tcPr>
          <w:p w:rsidR="006B0CF7" w:rsidRDefault="006B0CF7">
            <w:pPr>
              <w:pStyle w:val="ConsPlusNormal"/>
            </w:pPr>
            <w:r>
              <w:t>количество рабочих мест, на которых условия труда отнесены к классу (подклассу) 3.3 - РМ3.3</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lastRenderedPageBreak/>
              <w:t>1.4</w:t>
            </w:r>
          </w:p>
        </w:tc>
        <w:tc>
          <w:tcPr>
            <w:tcW w:w="5221" w:type="dxa"/>
          </w:tcPr>
          <w:p w:rsidR="006B0CF7" w:rsidRDefault="006B0CF7">
            <w:pPr>
              <w:pStyle w:val="ConsPlusNormal"/>
            </w:pPr>
            <w:r>
              <w:t>количество рабочих мест, на которых условия труда отнесены к классу (подклассу) 3.4 - РМ3.4</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1.5</w:t>
            </w:r>
          </w:p>
        </w:tc>
        <w:tc>
          <w:tcPr>
            <w:tcW w:w="5221" w:type="dxa"/>
          </w:tcPr>
          <w:p w:rsidR="006B0CF7" w:rsidRDefault="006B0CF7">
            <w:pPr>
              <w:pStyle w:val="ConsPlusNormal"/>
            </w:pPr>
            <w:r>
              <w:t>количество рабочих мест, на которых условия труда отнесены к классу (подклассу) 4 - РМ4</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w:t>
            </w:r>
          </w:p>
        </w:tc>
        <w:tc>
          <w:tcPr>
            <w:tcW w:w="5221" w:type="dxa"/>
          </w:tcPr>
          <w:p w:rsidR="006B0CF7" w:rsidRDefault="006B0CF7">
            <w:pPr>
              <w:pStyle w:val="ConsPlusNormal"/>
            </w:pPr>
            <w: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 Чвр,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2.1</w:t>
            </w:r>
          </w:p>
        </w:tc>
        <w:tc>
          <w:tcPr>
            <w:tcW w:w="5221" w:type="dxa"/>
          </w:tcPr>
          <w:p w:rsidR="006B0CF7" w:rsidRDefault="006B0CF7">
            <w:pPr>
              <w:pStyle w:val="ConsPlusNormal"/>
            </w:pPr>
            <w:r>
              <w:t>из них:</w:t>
            </w:r>
          </w:p>
          <w:p w:rsidR="006B0CF7" w:rsidRDefault="006B0CF7">
            <w:pPr>
              <w:pStyle w:val="ConsPlusNormal"/>
            </w:pPr>
            <w:r>
              <w:t>численность работников, на рабочих местах которых условия труда отнесены к классу (подклассу) 3.1 - Ч3.1,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2.2</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3.2 - Ч3.2,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2.3</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3.3 - Ч3.3,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2.4</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3.4 - Ч3.4,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2.5</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4 - Ч4,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w:t>
            </w:r>
          </w:p>
        </w:tc>
        <w:tc>
          <w:tcPr>
            <w:tcW w:w="5221" w:type="dxa"/>
          </w:tcPr>
          <w:p w:rsidR="006B0CF7" w:rsidRDefault="006B0CF7">
            <w:pPr>
              <w:pStyle w:val="ConsPlusNormal"/>
            </w:pPr>
            <w:r>
              <w:t>Списочная численность работников, получающих компенсации за работу во вредных и (или) опасных условиях труда на рабочем месте, - Чком,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3.1</w:t>
            </w:r>
          </w:p>
        </w:tc>
        <w:tc>
          <w:tcPr>
            <w:tcW w:w="5221" w:type="dxa"/>
          </w:tcPr>
          <w:p w:rsidR="006B0CF7" w:rsidRDefault="006B0CF7">
            <w:pPr>
              <w:pStyle w:val="ConsPlusNormal"/>
            </w:pPr>
            <w:r>
              <w:t>из них:</w:t>
            </w:r>
          </w:p>
          <w:p w:rsidR="006B0CF7" w:rsidRDefault="006B0CF7">
            <w:pPr>
              <w:pStyle w:val="ConsPlusNormal"/>
            </w:pPr>
            <w:r>
              <w:t>численность работников, имеющих повышенный размер оплаты труда, - Чопл,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3.2</w:t>
            </w:r>
          </w:p>
        </w:tc>
        <w:tc>
          <w:tcPr>
            <w:tcW w:w="5221" w:type="dxa"/>
          </w:tcPr>
          <w:p w:rsidR="006B0CF7" w:rsidRDefault="006B0CF7">
            <w:pPr>
              <w:pStyle w:val="ConsPlusNormal"/>
            </w:pPr>
            <w:r>
              <w:t xml:space="preserve">численность работников, имеющих ежегодный дополнительный </w:t>
            </w:r>
            <w:r>
              <w:lastRenderedPageBreak/>
              <w:t>оплачиваемый отпуск, - Чотп,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lastRenderedPageBreak/>
              <w:t>3.3</w:t>
            </w:r>
          </w:p>
        </w:tc>
        <w:tc>
          <w:tcPr>
            <w:tcW w:w="5221" w:type="dxa"/>
          </w:tcPr>
          <w:p w:rsidR="006B0CF7" w:rsidRDefault="006B0CF7">
            <w:pPr>
              <w:pStyle w:val="ConsPlusNormal"/>
            </w:pPr>
            <w:r>
              <w:t>численность работников, имеющих сокращенную продолжительность рабочего времени, - Черв,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4.</w:t>
            </w:r>
          </w:p>
        </w:tc>
        <w:tc>
          <w:tcPr>
            <w:tcW w:w="5221" w:type="dxa"/>
          </w:tcPr>
          <w:p w:rsidR="006B0CF7" w:rsidRDefault="006B0CF7">
            <w:pPr>
              <w:pStyle w:val="ConsPlusNormal"/>
            </w:pPr>
            <w:r>
              <w:t>Списочная численность работников, получающих бесплатно молоко или другие равноценные пищевые продукты, - Чмол,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5.</w:t>
            </w:r>
          </w:p>
        </w:tc>
        <w:tc>
          <w:tcPr>
            <w:tcW w:w="5221" w:type="dxa"/>
          </w:tcPr>
          <w:p w:rsidR="006B0CF7" w:rsidRDefault="006B0CF7">
            <w:pPr>
              <w:pStyle w:val="ConsPlusNormal"/>
            </w:pPr>
            <w:r>
              <w:t>Списочная численность работников, получающих бесплатное лечебно-профилактическое питание, - Члпп,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6.</w:t>
            </w:r>
          </w:p>
        </w:tc>
        <w:tc>
          <w:tcPr>
            <w:tcW w:w="5221" w:type="dxa"/>
          </w:tcPr>
          <w:p w:rsidR="006B0CF7" w:rsidRDefault="006B0CF7">
            <w:pPr>
              <w:pStyle w:val="ConsPlusNormal"/>
            </w:pPr>
            <w: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 Ч1,2,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bl>
    <w:p w:rsidR="006B0CF7" w:rsidRDefault="006B0CF7">
      <w:pPr>
        <w:pStyle w:val="ConsPlusNormal"/>
        <w:ind w:firstLine="540"/>
        <w:jc w:val="both"/>
      </w:pPr>
    </w:p>
    <w:p w:rsidR="006B0CF7" w:rsidRDefault="006B0CF7">
      <w:pPr>
        <w:pStyle w:val="ConsPlusNormal"/>
        <w:ind w:firstLine="540"/>
        <w:jc w:val="both"/>
      </w:pPr>
      <w:r>
        <w:t>--------------------------------</w:t>
      </w:r>
    </w:p>
    <w:p w:rsidR="006B0CF7" w:rsidRDefault="006B0CF7">
      <w:pPr>
        <w:pStyle w:val="ConsPlusNormal"/>
        <w:ind w:firstLine="540"/>
        <w:jc w:val="both"/>
      </w:pPr>
      <w:bookmarkStart w:id="11" w:name="P806"/>
      <w:bookmarkEnd w:id="11"/>
      <w:r>
        <w:t>&lt;3&gt; В соответствии с результатами аттестации рабочих мест по условиям труда.</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4</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2" w:name="P821"/>
      <w:bookmarkEnd w:id="12"/>
      <w:r>
        <w:t>ПЕРЕЧЕНЬ</w:t>
      </w:r>
    </w:p>
    <w:p w:rsidR="006B0CF7" w:rsidRDefault="006B0CF7">
      <w:pPr>
        <w:pStyle w:val="ConsPlusNormal"/>
        <w:jc w:val="center"/>
      </w:pPr>
      <w:r>
        <w:t>ПОКАЗАТЕЛЕЙ, ХАРАКТЕРИЗУЮЩИХ ФУНКЦИОНИРОВАНИЕ СИСТЕМЫ</w:t>
      </w:r>
    </w:p>
    <w:p w:rsidR="006B0CF7" w:rsidRDefault="006B0CF7">
      <w:pPr>
        <w:pStyle w:val="ConsPlusNormal"/>
        <w:jc w:val="center"/>
      </w:pPr>
      <w:r>
        <w:t>УПРАВЛЕНИЯ ОХРАНОЙ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166"/>
        <w:gridCol w:w="549"/>
        <w:gridCol w:w="494"/>
        <w:gridCol w:w="552"/>
      </w:tblGrid>
      <w:tr w:rsidR="006B0CF7">
        <w:tc>
          <w:tcPr>
            <w:tcW w:w="759" w:type="dxa"/>
            <w:vMerge w:val="restart"/>
            <w:vAlign w:val="center"/>
          </w:tcPr>
          <w:p w:rsidR="006B0CF7" w:rsidRDefault="006B0CF7">
            <w:pPr>
              <w:pStyle w:val="ConsPlusNormal"/>
              <w:jc w:val="center"/>
            </w:pPr>
            <w:r>
              <w:lastRenderedPageBreak/>
              <w:t>N п/п</w:t>
            </w:r>
          </w:p>
        </w:tc>
        <w:tc>
          <w:tcPr>
            <w:tcW w:w="5166" w:type="dxa"/>
            <w:vMerge w:val="restart"/>
            <w:vAlign w:val="center"/>
          </w:tcPr>
          <w:p w:rsidR="006B0CF7" w:rsidRDefault="006B0CF7">
            <w:pPr>
              <w:pStyle w:val="ConsPlusNormal"/>
              <w:jc w:val="center"/>
            </w:pPr>
            <w:r>
              <w:t>Сведения о системе управления охраной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59" w:type="dxa"/>
            <w:vMerge/>
          </w:tcPr>
          <w:p w:rsidR="006B0CF7" w:rsidRDefault="006B0CF7"/>
        </w:tc>
        <w:tc>
          <w:tcPr>
            <w:tcW w:w="5166"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59" w:type="dxa"/>
          </w:tcPr>
          <w:p w:rsidR="006B0CF7" w:rsidRDefault="006B0CF7">
            <w:pPr>
              <w:pStyle w:val="ConsPlusNormal"/>
              <w:jc w:val="center"/>
            </w:pPr>
            <w:r>
              <w:t>1.</w:t>
            </w:r>
          </w:p>
        </w:tc>
        <w:tc>
          <w:tcPr>
            <w:tcW w:w="5166" w:type="dxa"/>
          </w:tcPr>
          <w:p w:rsidR="006B0CF7" w:rsidRDefault="006B0CF7">
            <w:pPr>
              <w:pStyle w:val="ConsPlusNormal"/>
            </w:pPr>
            <w:r>
              <w:t>Численность работников службы (отдела) охраны труда - Чел,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1.1</w:t>
            </w:r>
          </w:p>
        </w:tc>
        <w:tc>
          <w:tcPr>
            <w:tcW w:w="5166" w:type="dxa"/>
          </w:tcPr>
          <w:p w:rsidR="006B0CF7" w:rsidRDefault="006B0CF7">
            <w:pPr>
              <w:pStyle w:val="ConsPlusNormal"/>
            </w:pPr>
            <w:r>
              <w:t>из них осуществляющих деятельность:</w:t>
            </w:r>
          </w:p>
          <w:p w:rsidR="006B0CF7" w:rsidRDefault="006B0CF7">
            <w:pPr>
              <w:pStyle w:val="ConsPlusNormal"/>
            </w:pPr>
            <w:r>
              <w:t>в соответствии со штатным расписанием - Чслш,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1.2</w:t>
            </w:r>
          </w:p>
        </w:tc>
        <w:tc>
          <w:tcPr>
            <w:tcW w:w="5166" w:type="dxa"/>
          </w:tcPr>
          <w:p w:rsidR="006B0CF7" w:rsidRDefault="006B0CF7">
            <w:pPr>
              <w:pStyle w:val="ConsPlusNormal"/>
            </w:pPr>
            <w:r>
              <w:t>на условиях совместительства - Чслс,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1.3</w:t>
            </w:r>
          </w:p>
        </w:tc>
        <w:tc>
          <w:tcPr>
            <w:tcW w:w="5166" w:type="dxa"/>
          </w:tcPr>
          <w:p w:rsidR="006B0CF7" w:rsidRDefault="006B0CF7">
            <w:pPr>
              <w:pStyle w:val="ConsPlusNormal"/>
            </w:pPr>
            <w:r>
              <w:t>по договору (аутсорсинг) - Чсла,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2.</w:t>
            </w:r>
          </w:p>
        </w:tc>
        <w:tc>
          <w:tcPr>
            <w:tcW w:w="5166" w:type="dxa"/>
          </w:tcPr>
          <w:p w:rsidR="006B0CF7" w:rsidRDefault="006B0CF7">
            <w:pPr>
              <w:pStyle w:val="ConsPlusNormal"/>
            </w:pPr>
            <w:r>
              <w:t>Наличие уполномоченных (доверенных) лиц по охране труда (есть - 1/нет - 0) - УПЛ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2.1</w:t>
            </w:r>
          </w:p>
        </w:tc>
        <w:tc>
          <w:tcPr>
            <w:tcW w:w="5166" w:type="dxa"/>
          </w:tcPr>
          <w:p w:rsidR="006B0CF7" w:rsidRDefault="006B0CF7">
            <w:pPr>
              <w:pStyle w:val="ConsPlusNormal"/>
            </w:pPr>
            <w:r>
              <w:t>численность уполномоченных (доверенных) лиц по охране труда - Чупл,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3.</w:t>
            </w:r>
          </w:p>
        </w:tc>
        <w:tc>
          <w:tcPr>
            <w:tcW w:w="5166" w:type="dxa"/>
          </w:tcPr>
          <w:p w:rsidR="006B0CF7" w:rsidRDefault="006B0CF7">
            <w:pPr>
              <w:pStyle w:val="ConsPlusNormal"/>
            </w:pPr>
            <w:r>
              <w:t>Наличие комитета (комиссии) по охране труда (да - 1, нет - 0) - КОМ</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3.1</w:t>
            </w:r>
          </w:p>
        </w:tc>
        <w:tc>
          <w:tcPr>
            <w:tcW w:w="5166" w:type="dxa"/>
          </w:tcPr>
          <w:p w:rsidR="006B0CF7" w:rsidRDefault="006B0CF7">
            <w:pPr>
              <w:pStyle w:val="ConsPlusNormal"/>
            </w:pPr>
            <w:r>
              <w:t>численность членов комитета (комиссии) по охране труда,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w:t>
            </w:r>
          </w:p>
        </w:tc>
        <w:tc>
          <w:tcPr>
            <w:tcW w:w="5166" w:type="dxa"/>
          </w:tcPr>
          <w:p w:rsidR="006B0CF7" w:rsidRDefault="006B0CF7">
            <w:pPr>
              <w:pStyle w:val="ConsPlusNormal"/>
            </w:pPr>
            <w:r>
              <w:t>Наличие локальных нормативных документов, обеспечивающих создание и функционирование системы управления охраной труда (есть - 1, нет - 0) - ЛНД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w:t>
            </w:r>
          </w:p>
        </w:tc>
        <w:tc>
          <w:tcPr>
            <w:tcW w:w="5166" w:type="dxa"/>
          </w:tcPr>
          <w:p w:rsidR="006B0CF7" w:rsidRDefault="006B0CF7">
            <w:pPr>
              <w:pStyle w:val="ConsPlusNormal"/>
            </w:pPr>
            <w:r>
              <w:t>из них:</w:t>
            </w:r>
          </w:p>
          <w:p w:rsidR="006B0CF7" w:rsidRDefault="006B0CF7">
            <w:pPr>
              <w:pStyle w:val="ConsPlusNormal"/>
            </w:pPr>
            <w:r>
              <w:t>положение о системе управления охраной труда в организации (есть - 1, нет - 0) - Псуот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4.2</w:t>
            </w:r>
          </w:p>
        </w:tc>
        <w:tc>
          <w:tcPr>
            <w:tcW w:w="5166" w:type="dxa"/>
          </w:tcPr>
          <w:p w:rsidR="006B0CF7" w:rsidRDefault="006B0CF7">
            <w:pPr>
              <w:pStyle w:val="ConsPlusNormal"/>
            </w:pPr>
            <w:r>
              <w:t>положение о возложении обязанностей по охране труда на руководителей (есть - 1, нет - 0) - Побяз</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4.3</w:t>
            </w:r>
          </w:p>
        </w:tc>
        <w:tc>
          <w:tcPr>
            <w:tcW w:w="5166" w:type="dxa"/>
          </w:tcPr>
          <w:p w:rsidR="006B0CF7" w:rsidRDefault="006B0CF7">
            <w:pPr>
              <w:pStyle w:val="ConsPlusNormal"/>
            </w:pPr>
            <w:r>
              <w:t>положение о комиссии по охране труда (есть - 1, нет - 0) - Пком</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4.4</w:t>
            </w:r>
          </w:p>
        </w:tc>
        <w:tc>
          <w:tcPr>
            <w:tcW w:w="5166" w:type="dxa"/>
          </w:tcPr>
          <w:p w:rsidR="006B0CF7" w:rsidRDefault="006B0CF7">
            <w:pPr>
              <w:pStyle w:val="ConsPlusNormal"/>
            </w:pPr>
            <w:r>
              <w:t xml:space="preserve">положение об организации работы уполномоченных (доверенных) лиц по </w:t>
            </w:r>
            <w:r>
              <w:lastRenderedPageBreak/>
              <w:t>охране труда (есть - 1, нет - 0) - Пупл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lastRenderedPageBreak/>
              <w:t>4.5</w:t>
            </w:r>
          </w:p>
        </w:tc>
        <w:tc>
          <w:tcPr>
            <w:tcW w:w="5166" w:type="dxa"/>
          </w:tcPr>
          <w:p w:rsidR="006B0CF7" w:rsidRDefault="006B0CF7">
            <w:pPr>
              <w:pStyle w:val="ConsPlusNormal"/>
            </w:pPr>
            <w:r>
              <w:t>положение об организации и проведении административно-общественного трехступенчатого контроля за состоянием охраны труда (есть - 1, нет - 0) - Паок</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4.6</w:t>
            </w:r>
          </w:p>
        </w:tc>
        <w:tc>
          <w:tcPr>
            <w:tcW w:w="5166" w:type="dxa"/>
          </w:tcPr>
          <w:p w:rsidR="006B0CF7" w:rsidRDefault="006B0CF7">
            <w:pPr>
              <w:pStyle w:val="ConsPlusNormal"/>
            </w:pPr>
            <w:r>
              <w:t>положение об организации обучения и проверки знаний по охране труда руководителей, специалистов, работников (есть - 1, нет - 0) - Побуч</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4.7</w:t>
            </w:r>
          </w:p>
        </w:tc>
        <w:tc>
          <w:tcPr>
            <w:tcW w:w="5166" w:type="dxa"/>
          </w:tcPr>
          <w:p w:rsidR="006B0CF7" w:rsidRDefault="006B0CF7">
            <w:pPr>
              <w:pStyle w:val="ConsPlusNormal"/>
            </w:pPr>
            <w:r>
              <w:t>положение о порядке выдачи, хранения и пользования спецодеждой, спецобувью и другими средствами индивидуальной защиты (есть - 1, нет - 0) - Псиз</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4.8</w:t>
            </w:r>
          </w:p>
        </w:tc>
        <w:tc>
          <w:tcPr>
            <w:tcW w:w="5166" w:type="dxa"/>
          </w:tcPr>
          <w:p w:rsidR="006B0CF7" w:rsidRDefault="006B0CF7">
            <w:pPr>
              <w:pStyle w:val="ConsPlusNormal"/>
            </w:pPr>
            <w:r>
              <w:t>положение о проведении предварительных и периодических медицинских осмотров (обследований) работников (есть - 1, нет - 0) - Пмо</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4.9</w:t>
            </w:r>
          </w:p>
        </w:tc>
        <w:tc>
          <w:tcPr>
            <w:tcW w:w="5166" w:type="dxa"/>
          </w:tcPr>
          <w:p w:rsidR="006B0CF7" w:rsidRDefault="006B0CF7">
            <w:pPr>
              <w:pStyle w:val="ConsPlusNormal"/>
            </w:pPr>
            <w:r>
              <w:t>положение об организации и оказании первой помощи пострадавшим на производстве (есть - 1, нет - 0) - Пппп</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4.10</w:t>
            </w:r>
          </w:p>
        </w:tc>
        <w:tc>
          <w:tcPr>
            <w:tcW w:w="5166" w:type="dxa"/>
          </w:tcPr>
          <w:p w:rsidR="006B0CF7" w:rsidRDefault="006B0CF7">
            <w:pPr>
              <w:pStyle w:val="ConsPlusNormal"/>
            </w:pPr>
            <w:r>
              <w:t>положение о разработке инструкций по охране труда для профессий работников и видов работ (есть - 1, нет - 0) - Пинстр</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4.11</w:t>
            </w:r>
          </w:p>
        </w:tc>
        <w:tc>
          <w:tcPr>
            <w:tcW w:w="5166" w:type="dxa"/>
          </w:tcPr>
          <w:p w:rsidR="006B0CF7" w:rsidRDefault="006B0CF7">
            <w:pPr>
              <w:pStyle w:val="ConsPlusNormal"/>
            </w:pPr>
            <w:r>
              <w:t>положение о финансировании мероприятий по улучшению условий и охраны труда (есть - 1, нет - 0) - Пфин</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4.12</w:t>
            </w:r>
          </w:p>
        </w:tc>
        <w:tc>
          <w:tcPr>
            <w:tcW w:w="5166" w:type="dxa"/>
          </w:tcPr>
          <w:p w:rsidR="006B0CF7" w:rsidRDefault="006B0CF7">
            <w:pPr>
              <w:pStyle w:val="ConsPlusNormal"/>
            </w:pPr>
            <w:r>
              <w:t>перечень нормативных правовых актов, содержащих требования охраны труда в соответствии со спецификой своей деятельности (есть - 1, нет - 0) - Пнпа</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5.</w:t>
            </w:r>
          </w:p>
        </w:tc>
        <w:tc>
          <w:tcPr>
            <w:tcW w:w="5166" w:type="dxa"/>
          </w:tcPr>
          <w:p w:rsidR="006B0CF7" w:rsidRDefault="006B0CF7">
            <w:pPr>
              <w:pStyle w:val="ConsPlusNormal"/>
            </w:pPr>
            <w:r>
              <w:t>Наличие коллективного договора (есть - 1, нет - 0) - КД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6.</w:t>
            </w:r>
          </w:p>
        </w:tc>
        <w:tc>
          <w:tcPr>
            <w:tcW w:w="5166" w:type="dxa"/>
          </w:tcPr>
          <w:p w:rsidR="006B0CF7" w:rsidRDefault="006B0CF7">
            <w:pPr>
              <w:pStyle w:val="ConsPlusNormal"/>
            </w:pPr>
            <w:r>
              <w:t>Наличие правил внутреннего трудового распорядка (есть - 1, нет - 0) - ПР</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7.</w:t>
            </w:r>
          </w:p>
        </w:tc>
        <w:tc>
          <w:tcPr>
            <w:tcW w:w="5166" w:type="dxa"/>
          </w:tcPr>
          <w:p w:rsidR="006B0CF7" w:rsidRDefault="006B0CF7">
            <w:pPr>
              <w:pStyle w:val="ConsPlusNormal"/>
            </w:pPr>
            <w:r>
              <w:t xml:space="preserve">Наличие сертификата на соответствие системы управления охраной труда </w:t>
            </w:r>
            <w:r>
              <w:lastRenderedPageBreak/>
              <w:t>требованиям международных стандартов (есть - 1, нет - 0) - СЕРТ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lastRenderedPageBreak/>
              <w:t>8.</w:t>
            </w:r>
          </w:p>
        </w:tc>
        <w:tc>
          <w:tcPr>
            <w:tcW w:w="5166" w:type="dxa"/>
          </w:tcPr>
          <w:p w:rsidR="006B0CF7" w:rsidRDefault="006B0CF7">
            <w:pPr>
              <w:pStyle w:val="ConsPlusNormal"/>
            </w:pPr>
            <w:r>
              <w:t>Наличие кабинетов и уголков по охране труда, тренажеров по ОТ (есть - 1, нет - 0) - КАБ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9.</w:t>
            </w:r>
          </w:p>
        </w:tc>
        <w:tc>
          <w:tcPr>
            <w:tcW w:w="5166" w:type="dxa"/>
          </w:tcPr>
          <w:p w:rsidR="006B0CF7" w:rsidRDefault="006B0CF7">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 (есть - 1, нет - 0) - ЭСС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5</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3" w:name="P977"/>
      <w:bookmarkEnd w:id="13"/>
      <w:r>
        <w:t>ПЕРЕЧЕНЬ</w:t>
      </w:r>
    </w:p>
    <w:p w:rsidR="006B0CF7" w:rsidRDefault="006B0CF7">
      <w:pPr>
        <w:pStyle w:val="ConsPlusNormal"/>
        <w:jc w:val="center"/>
      </w:pPr>
      <w:r>
        <w:t>ПОКАЗАТЕЛЕЙ, ХАРАКТЕРИЗУЮЩИХ ЭФФЕКТИВНОСТЬ СИСТЕМЫ</w:t>
      </w:r>
    </w:p>
    <w:p w:rsidR="006B0CF7" w:rsidRDefault="006B0CF7">
      <w:pPr>
        <w:pStyle w:val="ConsPlusNormal"/>
        <w:jc w:val="center"/>
      </w:pPr>
      <w:r>
        <w:t>УПРАВЛЕНИЯ ОХРАНОЙ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5163"/>
        <w:gridCol w:w="549"/>
        <w:gridCol w:w="494"/>
        <w:gridCol w:w="552"/>
      </w:tblGrid>
      <w:tr w:rsidR="006B0CF7">
        <w:tc>
          <w:tcPr>
            <w:tcW w:w="762" w:type="dxa"/>
            <w:vMerge w:val="restart"/>
            <w:vAlign w:val="center"/>
          </w:tcPr>
          <w:p w:rsidR="006B0CF7" w:rsidRDefault="006B0CF7">
            <w:pPr>
              <w:pStyle w:val="ConsPlusNormal"/>
              <w:jc w:val="center"/>
            </w:pPr>
            <w:r>
              <w:t>N п/п</w:t>
            </w:r>
          </w:p>
        </w:tc>
        <w:tc>
          <w:tcPr>
            <w:tcW w:w="5163" w:type="dxa"/>
            <w:vMerge w:val="restart"/>
            <w:vAlign w:val="center"/>
          </w:tcPr>
          <w:p w:rsidR="006B0CF7" w:rsidRDefault="006B0CF7">
            <w:pPr>
              <w:pStyle w:val="ConsPlusNormal"/>
              <w:jc w:val="center"/>
            </w:pPr>
            <w:r>
              <w:t>Показатели эффективности системы управления охраной труда в организации</w:t>
            </w:r>
          </w:p>
        </w:tc>
        <w:tc>
          <w:tcPr>
            <w:tcW w:w="1595" w:type="dxa"/>
            <w:gridSpan w:val="3"/>
            <w:vAlign w:val="center"/>
          </w:tcPr>
          <w:p w:rsidR="006B0CF7" w:rsidRDefault="006B0CF7">
            <w:pPr>
              <w:pStyle w:val="ConsPlusNormal"/>
              <w:jc w:val="center"/>
            </w:pPr>
            <w:r>
              <w:t>Показатели по годам</w:t>
            </w:r>
          </w:p>
        </w:tc>
      </w:tr>
      <w:tr w:rsidR="006B0CF7">
        <w:tc>
          <w:tcPr>
            <w:tcW w:w="762" w:type="dxa"/>
            <w:vMerge/>
          </w:tcPr>
          <w:p w:rsidR="006B0CF7" w:rsidRDefault="006B0CF7"/>
        </w:tc>
        <w:tc>
          <w:tcPr>
            <w:tcW w:w="5163"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62" w:type="dxa"/>
          </w:tcPr>
          <w:p w:rsidR="006B0CF7" w:rsidRDefault="006B0CF7">
            <w:pPr>
              <w:pStyle w:val="ConsPlusNormal"/>
              <w:jc w:val="center"/>
            </w:pPr>
            <w:r>
              <w:t>1.</w:t>
            </w:r>
          </w:p>
        </w:tc>
        <w:tc>
          <w:tcPr>
            <w:tcW w:w="5163" w:type="dxa"/>
          </w:tcPr>
          <w:p w:rsidR="006B0CF7" w:rsidRDefault="006B0CF7">
            <w:pPr>
              <w:pStyle w:val="ConsPlusNormal"/>
            </w:pPr>
            <w:r>
              <w:t>Численность руководителей и специалистов, прошедших обучение и проверку знаний по охране труда, - ЧПОрс,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2.</w:t>
            </w:r>
          </w:p>
        </w:tc>
        <w:tc>
          <w:tcPr>
            <w:tcW w:w="5163" w:type="dxa"/>
          </w:tcPr>
          <w:p w:rsidR="006B0CF7" w:rsidRDefault="006B0CF7">
            <w:pPr>
              <w:pStyle w:val="ConsPlusNormal"/>
            </w:pPr>
            <w:r>
              <w:t>Численность работников рабочих профессий, прошедших обучение и проверку знаний по охране труда, - ЧПОраб,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lastRenderedPageBreak/>
              <w:t>3.</w:t>
            </w:r>
          </w:p>
        </w:tc>
        <w:tc>
          <w:tcPr>
            <w:tcW w:w="5163" w:type="dxa"/>
          </w:tcPr>
          <w:p w:rsidR="006B0CF7" w:rsidRDefault="006B0CF7">
            <w:pPr>
              <w:pStyle w:val="ConsPlusNormal"/>
            </w:pPr>
            <w:r>
              <w:t>Численность работников, прошедших периодический медицинский осмотр, - ЧПмо,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4.</w:t>
            </w:r>
          </w:p>
        </w:tc>
        <w:tc>
          <w:tcPr>
            <w:tcW w:w="5163" w:type="dxa"/>
          </w:tcPr>
          <w:p w:rsidR="006B0CF7" w:rsidRDefault="006B0CF7">
            <w:pPr>
              <w:pStyle w:val="ConsPlusNormal"/>
            </w:pPr>
            <w:r>
              <w:t>Численность работников, обеспеченных СИЗ, - ЧПсиз,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5.</w:t>
            </w:r>
          </w:p>
        </w:tc>
        <w:tc>
          <w:tcPr>
            <w:tcW w:w="5163" w:type="dxa"/>
          </w:tcPr>
          <w:p w:rsidR="006B0CF7" w:rsidRDefault="006B0CF7">
            <w:pPr>
              <w:pStyle w:val="ConsPlusNormal"/>
            </w:pPr>
            <w:r>
              <w:t>Численность работников, у которых проведена оценка условий труда (специальная оценка условий труда, аттестация рабочих мест по условиям труда), всего чел. - Чут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6.</w:t>
            </w:r>
          </w:p>
        </w:tc>
        <w:tc>
          <w:tcPr>
            <w:tcW w:w="5163" w:type="dxa"/>
          </w:tcPr>
          <w:p w:rsidR="006B0CF7" w:rsidRDefault="006B0CF7">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 Рмут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w:t>
            </w:r>
          </w:p>
        </w:tc>
        <w:tc>
          <w:tcPr>
            <w:tcW w:w="5163" w:type="dxa"/>
          </w:tcPr>
          <w:p w:rsidR="006B0CF7" w:rsidRDefault="006B0CF7">
            <w:pPr>
              <w:pStyle w:val="ConsPlusNormal"/>
            </w:pPr>
            <w:r>
              <w:t>Сокращено рабочих мест с вредными и опасными условиями труда - РМС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7.1</w:t>
            </w:r>
          </w:p>
        </w:tc>
        <w:tc>
          <w:tcPr>
            <w:tcW w:w="5163" w:type="dxa"/>
          </w:tcPr>
          <w:p w:rsidR="006B0CF7" w:rsidRDefault="006B0CF7">
            <w:pPr>
              <w:pStyle w:val="ConsPlusNormal"/>
            </w:pPr>
            <w:r>
              <w:t>из них:</w:t>
            </w:r>
          </w:p>
          <w:p w:rsidR="006B0CF7" w:rsidRDefault="006B0CF7">
            <w:pPr>
              <w:pStyle w:val="ConsPlusNormal"/>
            </w:pPr>
            <w:r>
              <w:t>за счет внедрения в производство новых технологий и технических средств - РМСтехн</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7.2</w:t>
            </w:r>
          </w:p>
        </w:tc>
        <w:tc>
          <w:tcPr>
            <w:tcW w:w="5163" w:type="dxa"/>
          </w:tcPr>
          <w:p w:rsidR="006B0CF7" w:rsidRDefault="006B0CF7">
            <w:pPr>
              <w:pStyle w:val="ConsPlusNormal"/>
            </w:pPr>
            <w:r>
              <w:t>за счет исключения воздействия вредных и опасных производственных факторов - РМСф</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7.3</w:t>
            </w:r>
          </w:p>
        </w:tc>
        <w:tc>
          <w:tcPr>
            <w:tcW w:w="5163" w:type="dxa"/>
          </w:tcPr>
          <w:p w:rsidR="006B0CF7" w:rsidRDefault="006B0CF7">
            <w:pPr>
              <w:pStyle w:val="ConsPlusNormal"/>
            </w:pPr>
            <w:r>
              <w:t>за счет сокращения объемов производства (рабочих мест) - РМСо</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8.</w:t>
            </w:r>
          </w:p>
        </w:tc>
        <w:tc>
          <w:tcPr>
            <w:tcW w:w="5163" w:type="dxa"/>
          </w:tcPr>
          <w:p w:rsidR="006B0CF7" w:rsidRDefault="006B0CF7">
            <w:pPr>
              <w:pStyle w:val="ConsPlusNormal"/>
            </w:pPr>
            <w:r>
              <w:t>Количество проверок по соблюдению законодательных и нормативных требований по охране труда, проведенных Государственной инспекцией по охране труда, - Пгит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8.1</w:t>
            </w:r>
          </w:p>
        </w:tc>
        <w:tc>
          <w:tcPr>
            <w:tcW w:w="5163" w:type="dxa"/>
          </w:tcPr>
          <w:p w:rsidR="006B0CF7" w:rsidRDefault="006B0CF7">
            <w:pPr>
              <w:pStyle w:val="ConsPlusNormal"/>
            </w:pPr>
            <w:r>
              <w:t>количество выявленных нарушений Государственной инспекцией по охране труда - Нгит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9.</w:t>
            </w:r>
          </w:p>
        </w:tc>
        <w:tc>
          <w:tcPr>
            <w:tcW w:w="5163" w:type="dxa"/>
          </w:tcPr>
          <w:p w:rsidR="006B0CF7" w:rsidRDefault="006B0CF7">
            <w:pPr>
              <w:pStyle w:val="ConsPlusNormal"/>
            </w:pPr>
            <w:r>
              <w:t xml:space="preserve">Количество проверок по соблюдению законодательных и нормативных актов по охране труда, проведенных </w:t>
            </w:r>
            <w:r>
              <w:lastRenderedPageBreak/>
              <w:t>Прокуратурой, - Ппрок</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lastRenderedPageBreak/>
              <w:t>9.1</w:t>
            </w:r>
          </w:p>
        </w:tc>
        <w:tc>
          <w:tcPr>
            <w:tcW w:w="5163" w:type="dxa"/>
          </w:tcPr>
          <w:p w:rsidR="006B0CF7" w:rsidRDefault="006B0CF7">
            <w:pPr>
              <w:pStyle w:val="ConsPlusNormal"/>
            </w:pPr>
            <w:r>
              <w:t>количество выявленных нарушений Прокуратурой - Нпрок</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10.</w:t>
            </w:r>
          </w:p>
        </w:tc>
        <w:tc>
          <w:tcPr>
            <w:tcW w:w="5163" w:type="dxa"/>
          </w:tcPr>
          <w:p w:rsidR="006B0CF7" w:rsidRDefault="006B0CF7">
            <w:pPr>
              <w:pStyle w:val="ConsPlusNormal"/>
            </w:pPr>
            <w:r>
              <w:t>Количество проверок по соблюдению законодательных и нормативных требований по охране труда, проведенных Технической инспекцией профсоюзов, - Пти</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10.1</w:t>
            </w:r>
          </w:p>
        </w:tc>
        <w:tc>
          <w:tcPr>
            <w:tcW w:w="5163" w:type="dxa"/>
          </w:tcPr>
          <w:p w:rsidR="006B0CF7" w:rsidRDefault="006B0CF7">
            <w:pPr>
              <w:pStyle w:val="ConsPlusNormal"/>
            </w:pPr>
            <w:r>
              <w:t>количество выявленных нарушений Технической инспекцией профсоюзов - Нти</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11.</w:t>
            </w:r>
          </w:p>
        </w:tc>
        <w:tc>
          <w:tcPr>
            <w:tcW w:w="5163" w:type="dxa"/>
          </w:tcPr>
          <w:p w:rsidR="006B0CF7" w:rsidRDefault="006B0CF7">
            <w:pPr>
              <w:pStyle w:val="ConsPlusNormal"/>
            </w:pPr>
            <w:r>
              <w:t>Наличие сертификата доверия работодателю, выдаваемого государственной инспекцией труда (есть - 1, нет - 0), - ДОВ</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12.</w:t>
            </w:r>
          </w:p>
        </w:tc>
        <w:tc>
          <w:tcPr>
            <w:tcW w:w="5163" w:type="dxa"/>
          </w:tcPr>
          <w:p w:rsidR="006B0CF7" w:rsidRDefault="006B0CF7">
            <w:pPr>
              <w:pStyle w:val="ConsPlusNormal"/>
            </w:pPr>
            <w:r>
              <w:t>Участие организации в конкурсах по охране труда (есть - 1/нет - 0) - КОН</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13.</w:t>
            </w:r>
          </w:p>
        </w:tc>
        <w:tc>
          <w:tcPr>
            <w:tcW w:w="5163" w:type="dxa"/>
          </w:tcPr>
          <w:p w:rsidR="006B0CF7" w:rsidRDefault="006B0CF7">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14.</w:t>
            </w:r>
          </w:p>
        </w:tc>
        <w:tc>
          <w:tcPr>
            <w:tcW w:w="5163" w:type="dxa"/>
          </w:tcPr>
          <w:p w:rsidR="006B0CF7" w:rsidRDefault="006B0CF7">
            <w:pPr>
              <w:pStyle w:val="ConsPlusNormal"/>
            </w:pPr>
            <w:r>
              <w:t>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 СКИД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6</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lastRenderedPageBreak/>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4" w:name="P1102"/>
      <w:bookmarkEnd w:id="14"/>
      <w:r>
        <w:t>ПЕРЕЧЕНЬ</w:t>
      </w:r>
    </w:p>
    <w:p w:rsidR="006B0CF7" w:rsidRDefault="006B0CF7">
      <w:pPr>
        <w:pStyle w:val="ConsPlusNormal"/>
        <w:jc w:val="center"/>
      </w:pPr>
      <w:r>
        <w:t>ПОКАЗАТЕЛЕЙ, ХАРАКТЕРИЗУЮЩИХ ФИНАНСИРОВАНИЕ МЕРОПРИЯТИЙ</w:t>
      </w:r>
    </w:p>
    <w:p w:rsidR="006B0CF7" w:rsidRDefault="006B0CF7">
      <w:pPr>
        <w:pStyle w:val="ConsPlusNormal"/>
        <w:jc w:val="center"/>
      </w:pPr>
      <w:r>
        <w:t>ПО ОХРАНЕ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6B0CF7">
        <w:tc>
          <w:tcPr>
            <w:tcW w:w="704" w:type="dxa"/>
            <w:vMerge w:val="restart"/>
            <w:vAlign w:val="center"/>
          </w:tcPr>
          <w:p w:rsidR="006B0CF7" w:rsidRDefault="006B0CF7">
            <w:pPr>
              <w:pStyle w:val="ConsPlusNormal"/>
              <w:jc w:val="center"/>
            </w:pPr>
            <w:r>
              <w:t>N п/п</w:t>
            </w:r>
          </w:p>
        </w:tc>
        <w:tc>
          <w:tcPr>
            <w:tcW w:w="5221" w:type="dxa"/>
            <w:vMerge w:val="restart"/>
            <w:vAlign w:val="center"/>
          </w:tcPr>
          <w:p w:rsidR="006B0CF7" w:rsidRDefault="006B0CF7">
            <w:pPr>
              <w:pStyle w:val="ConsPlusNormal"/>
              <w:jc w:val="center"/>
            </w:pPr>
            <w:r>
              <w:t>Затраты на финансирование мероприятий по охране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04" w:type="dxa"/>
            <w:vMerge/>
          </w:tcPr>
          <w:p w:rsidR="006B0CF7" w:rsidRDefault="006B0CF7"/>
        </w:tc>
        <w:tc>
          <w:tcPr>
            <w:tcW w:w="5221"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04" w:type="dxa"/>
          </w:tcPr>
          <w:p w:rsidR="006B0CF7" w:rsidRDefault="006B0CF7">
            <w:pPr>
              <w:pStyle w:val="ConsPlusNormal"/>
              <w:jc w:val="center"/>
            </w:pPr>
            <w:r>
              <w:t>1.</w:t>
            </w:r>
          </w:p>
        </w:tc>
        <w:tc>
          <w:tcPr>
            <w:tcW w:w="5221" w:type="dxa"/>
          </w:tcPr>
          <w:p w:rsidR="006B0CF7" w:rsidRDefault="006B0CF7">
            <w:pPr>
              <w:pStyle w:val="ConsPlusNormal"/>
            </w:pPr>
            <w:r>
              <w:t>Суммарные затраты на производство продукции (работ, услуг) - Зп,у,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w:t>
            </w:r>
          </w:p>
        </w:tc>
        <w:tc>
          <w:tcPr>
            <w:tcW w:w="5221" w:type="dxa"/>
          </w:tcPr>
          <w:p w:rsidR="006B0CF7" w:rsidRDefault="006B0CF7">
            <w:pPr>
              <w:pStyle w:val="ConsPlusNormal"/>
            </w:pPr>
            <w:r>
              <w:t>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Зкомп,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w:t>
            </w:r>
          </w:p>
        </w:tc>
        <w:tc>
          <w:tcPr>
            <w:tcW w:w="5221" w:type="dxa"/>
          </w:tcPr>
          <w:p w:rsidR="006B0CF7" w:rsidRDefault="006B0CF7">
            <w:pPr>
              <w:pStyle w:val="ConsPlusNormal"/>
            </w:pPr>
            <w:r>
              <w:t xml:space="preserve">Суммарные затраты на мероприятия по охране труда (фактические) - Змер., тыс. руб. </w:t>
            </w:r>
            <w:hyperlink w:anchor="P1175" w:history="1">
              <w:r>
                <w:rPr>
                  <w:color w:val="0000FF"/>
                </w:rPr>
                <w:t>&lt;4&gt;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3.1</w:t>
            </w:r>
          </w:p>
        </w:tc>
        <w:tc>
          <w:tcPr>
            <w:tcW w:w="5221" w:type="dxa"/>
          </w:tcPr>
          <w:p w:rsidR="006B0CF7" w:rsidRDefault="006B0CF7">
            <w:pPr>
              <w:pStyle w:val="ConsPlusNormal"/>
            </w:pPr>
            <w:r>
              <w:t>из них:</w:t>
            </w:r>
          </w:p>
          <w:p w:rsidR="006B0CF7" w:rsidRDefault="006B0CF7">
            <w:pPr>
              <w:pStyle w:val="ConsPlusNormal"/>
            </w:pPr>
            <w:r>
              <w:t>суммарные затраты на обеспечение работников СИЗ - Зсиз,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3.2</w:t>
            </w:r>
          </w:p>
        </w:tc>
        <w:tc>
          <w:tcPr>
            <w:tcW w:w="5221" w:type="dxa"/>
          </w:tcPr>
          <w:p w:rsidR="006B0CF7" w:rsidRDefault="006B0CF7">
            <w:pPr>
              <w:pStyle w:val="ConsPlusNormal"/>
            </w:pPr>
            <w:r>
              <w:t>суммарные затраты на обеспечение работников молоком или другими равноценными пищевыми продуктами - Змол,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3.3</w:t>
            </w:r>
          </w:p>
        </w:tc>
        <w:tc>
          <w:tcPr>
            <w:tcW w:w="5221" w:type="dxa"/>
          </w:tcPr>
          <w:p w:rsidR="006B0CF7" w:rsidRDefault="006B0CF7">
            <w:pPr>
              <w:pStyle w:val="ConsPlusNormal"/>
            </w:pPr>
            <w:r>
              <w:t>суммарные затраты на обеспечение работников лечебно-профилактическим питанием - Злпп,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3.4</w:t>
            </w:r>
          </w:p>
        </w:tc>
        <w:tc>
          <w:tcPr>
            <w:tcW w:w="5221" w:type="dxa"/>
          </w:tcPr>
          <w:p w:rsidR="006B0CF7" w:rsidRDefault="006B0CF7">
            <w:pPr>
              <w:pStyle w:val="ConsPlusNormal"/>
            </w:pPr>
            <w:r>
              <w:t>суммарные затраты на прохождение работниками медицинских осмотров,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lastRenderedPageBreak/>
              <w:t>3.5</w:t>
            </w:r>
          </w:p>
        </w:tc>
        <w:tc>
          <w:tcPr>
            <w:tcW w:w="5221" w:type="dxa"/>
          </w:tcPr>
          <w:p w:rsidR="006B0CF7" w:rsidRDefault="006B0CF7">
            <w:pPr>
              <w:pStyle w:val="ConsPlusNormal"/>
            </w:pPr>
            <w:r>
              <w:t>суммарные затраты на проведение оценки условий труда работников (специальной оценки условий труда, аттестации рабочих мест) - Зоут,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3.6</w:t>
            </w:r>
          </w:p>
        </w:tc>
        <w:tc>
          <w:tcPr>
            <w:tcW w:w="5221" w:type="dxa"/>
          </w:tcPr>
          <w:p w:rsidR="006B0CF7" w:rsidRDefault="006B0CF7">
            <w:pPr>
              <w:pStyle w:val="ConsPlusNormal"/>
            </w:pPr>
            <w:r>
              <w:t>суммарные затраты на санитарно-бытовое обеспечение работников - Зсб,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3.7</w:t>
            </w:r>
          </w:p>
        </w:tc>
        <w:tc>
          <w:tcPr>
            <w:tcW w:w="5221" w:type="dxa"/>
          </w:tcPr>
          <w:p w:rsidR="006B0CF7" w:rsidRDefault="006B0CF7">
            <w:pPr>
              <w:pStyle w:val="ConsPlusNormal"/>
            </w:pPr>
            <w:r>
              <w:t>суммарные затраты на обучение работников вопросам охраны труда - Зобуч,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3.8</w:t>
            </w:r>
          </w:p>
        </w:tc>
        <w:tc>
          <w:tcPr>
            <w:tcW w:w="5221" w:type="dxa"/>
          </w:tcPr>
          <w:p w:rsidR="006B0CF7" w:rsidRDefault="006B0CF7">
            <w:pPr>
              <w:pStyle w:val="ConsPlusNormal"/>
            </w:pPr>
            <w:r>
              <w:t>суммарные затраты на оборудование тренажеров, кабинетов, уголков по ОТ - Зкаб,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3.9</w:t>
            </w:r>
          </w:p>
        </w:tc>
        <w:tc>
          <w:tcPr>
            <w:tcW w:w="5221" w:type="dxa"/>
          </w:tcPr>
          <w:p w:rsidR="006B0CF7" w:rsidRDefault="006B0CF7">
            <w:pPr>
              <w:pStyle w:val="ConsPlusNormal"/>
            </w:pPr>
            <w:r>
              <w:t>иные затраты, связанные с обеспечением безопасной эксплуатации зданий, сооружений, оборудования и т.п. - Зин,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r>
        <w:t>--------------------------------</w:t>
      </w:r>
    </w:p>
    <w:p w:rsidR="006B0CF7" w:rsidRDefault="006B0CF7">
      <w:pPr>
        <w:pStyle w:val="ConsPlusNormal"/>
        <w:ind w:firstLine="540"/>
        <w:jc w:val="both"/>
      </w:pPr>
      <w:bookmarkStart w:id="15" w:name="P1175"/>
      <w:bookmarkEnd w:id="15"/>
      <w:r>
        <w:t xml:space="preserve">&lt;4&gt; В соответствии с </w:t>
      </w:r>
      <w:hyperlink r:id="rId91" w:history="1">
        <w:r>
          <w:rPr>
            <w:color w:val="0000FF"/>
          </w:rPr>
          <w:t>Приказом</w:t>
        </w:r>
      </w:hyperlink>
      <w: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с изменениями, внесенными Приказом Минтруда России от 16 июня 2014 г. N 375н.</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7</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6" w:name="P1190"/>
      <w:bookmarkEnd w:id="16"/>
      <w:r>
        <w:t>ПОКАЗАТЕЛИ</w:t>
      </w:r>
    </w:p>
    <w:p w:rsidR="006B0CF7" w:rsidRDefault="006B0CF7">
      <w:pPr>
        <w:pStyle w:val="ConsPlusNormal"/>
        <w:jc w:val="center"/>
      </w:pPr>
      <w:r>
        <w:t>ОЦЕНКИ ОБЩИХ СВЕДЕНИЙ О МУНИЦИПАЛЬНОМ ОБРАЗОВАНИИ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Общие сведения</w:t>
            </w:r>
          </w:p>
        </w:tc>
        <w:tc>
          <w:tcPr>
            <w:tcW w:w="1620" w:type="dxa"/>
            <w:gridSpan w:val="3"/>
            <w:vAlign w:val="center"/>
          </w:tcPr>
          <w:p w:rsidR="006B0CF7" w:rsidRDefault="006B0CF7">
            <w:pPr>
              <w:pStyle w:val="ConsPlusNormal"/>
              <w:jc w:val="center"/>
            </w:pPr>
            <w:r>
              <w:t xml:space="preserve">Показатели </w:t>
            </w:r>
            <w:r>
              <w:lastRenderedPageBreak/>
              <w:t>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Количество организаций в муниципальном образовании - Пм,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подведомственных организаций</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Численность лиц, занятых в экономике муниципального образования Чм, тыс. человек,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8</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7" w:name="P1228"/>
      <w:bookmarkEnd w:id="17"/>
      <w:r>
        <w:t>ПОКАЗАТЕЛИ</w:t>
      </w:r>
    </w:p>
    <w:p w:rsidR="006B0CF7" w:rsidRDefault="006B0CF7">
      <w:pPr>
        <w:pStyle w:val="ConsPlusNormal"/>
        <w:jc w:val="center"/>
      </w:pPr>
      <w:r>
        <w:t>ОЦЕНКИ ПРОИЗВОДСТВЕННОГО ТРАВМАТИЗМА,</w:t>
      </w:r>
    </w:p>
    <w:p w:rsidR="006B0CF7" w:rsidRDefault="006B0CF7">
      <w:pPr>
        <w:pStyle w:val="ConsPlusNormal"/>
        <w:jc w:val="center"/>
      </w:pPr>
      <w:r>
        <w:t>ПРОФЕССИОНАЛЬНЫХ ЗАБОЛЕВАНИЙ И УСЛОВИЙ ТРУДА</w:t>
      </w:r>
    </w:p>
    <w:p w:rsidR="006B0CF7" w:rsidRDefault="006B0CF7">
      <w:pPr>
        <w:pStyle w:val="ConsPlusNormal"/>
        <w:jc w:val="center"/>
      </w:pPr>
      <w:r>
        <w:t>В ОРГАНИЗАЦИЯХ МУНИЦИПАЛЬНОГО ОБРАЗОВАНИЯ</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состояния охраны и условий труда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Кчм,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Численность пострадавших в результате несчастных случаев на производстве со смертельным исходом в расчете на 1 тыс. работающих (Кч см) - Кчсмм,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Численность лиц с установленным в текущем году профессиональным заболеванием в расчете на 10 тыс. работающих - Чпзм, чел.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Удельный вес численности работников, занятых во вредных условиях труда - Чврм, %,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sectPr w:rsidR="006B0CF7">
          <w:pgSz w:w="11905" w:h="16838"/>
          <w:pgMar w:top="1134" w:right="850" w:bottom="1134"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9</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8" w:name="P1284"/>
      <w:bookmarkEnd w:id="18"/>
      <w:r>
        <w:t>ПОКАЗАТЕЛИ</w:t>
      </w:r>
    </w:p>
    <w:p w:rsidR="006B0CF7" w:rsidRDefault="006B0CF7">
      <w:pPr>
        <w:pStyle w:val="ConsPlusNormal"/>
        <w:jc w:val="center"/>
      </w:pPr>
      <w:r>
        <w:t>ОЦЕНКИ ДЕЯТЕЛЬНОСТИ МУНИЦИПАЛЬНОГО ОБРАЗОВАНИЯ В СФЕРЕ</w:t>
      </w:r>
    </w:p>
    <w:p w:rsidR="006B0CF7" w:rsidRDefault="006B0CF7">
      <w:pPr>
        <w:pStyle w:val="ConsPlusNormal"/>
        <w:jc w:val="center"/>
      </w:pPr>
      <w:r>
        <w:t>ОХРАНЫ ТРУДА</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w:t>
      </w:r>
      <w:hyperlink r:id="rId92" w:history="1">
        <w:r>
          <w:rPr>
            <w:color w:val="0000FF"/>
          </w:rPr>
          <w:t>Приказа</w:t>
        </w:r>
      </w:hyperlink>
      <w:r>
        <w:t xml:space="preserve"> Минтруда России от 22.12.2015 N 1108)</w:t>
      </w:r>
    </w:p>
    <w:p w:rsidR="006B0CF7" w:rsidRDefault="006B0C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708"/>
        <w:gridCol w:w="709"/>
        <w:gridCol w:w="709"/>
      </w:tblGrid>
      <w:tr w:rsidR="006B0CF7">
        <w:tc>
          <w:tcPr>
            <w:tcW w:w="7620" w:type="dxa"/>
            <w:vMerge w:val="restart"/>
            <w:vAlign w:val="center"/>
          </w:tcPr>
          <w:p w:rsidR="006B0CF7" w:rsidRDefault="006B0CF7">
            <w:pPr>
              <w:pStyle w:val="ConsPlusNormal"/>
              <w:jc w:val="center"/>
            </w:pPr>
            <w:r>
              <w:t>Показатели деятельности муниципального образования в сфере охраны труда</w:t>
            </w:r>
          </w:p>
        </w:tc>
        <w:tc>
          <w:tcPr>
            <w:tcW w:w="2126" w:type="dxa"/>
            <w:gridSpan w:val="3"/>
          </w:tcPr>
          <w:p w:rsidR="006B0CF7" w:rsidRDefault="006B0CF7">
            <w:pPr>
              <w:pStyle w:val="ConsPlusNormal"/>
              <w:jc w:val="center"/>
            </w:pPr>
            <w:r>
              <w:t>Показатели по годам</w:t>
            </w:r>
          </w:p>
        </w:tc>
      </w:tr>
      <w:tr w:rsidR="006B0CF7">
        <w:tc>
          <w:tcPr>
            <w:tcW w:w="7620" w:type="dxa"/>
            <w:vMerge/>
          </w:tcPr>
          <w:p w:rsidR="006B0CF7" w:rsidRDefault="006B0CF7"/>
        </w:tc>
        <w:tc>
          <w:tcPr>
            <w:tcW w:w="708" w:type="dxa"/>
          </w:tcPr>
          <w:p w:rsidR="006B0CF7" w:rsidRDefault="006B0CF7">
            <w:pPr>
              <w:pStyle w:val="ConsPlusNormal"/>
              <w:jc w:val="center"/>
            </w:pPr>
            <w:r>
              <w:t>1</w:t>
            </w:r>
          </w:p>
        </w:tc>
        <w:tc>
          <w:tcPr>
            <w:tcW w:w="709" w:type="dxa"/>
          </w:tcPr>
          <w:p w:rsidR="006B0CF7" w:rsidRDefault="006B0CF7">
            <w:pPr>
              <w:pStyle w:val="ConsPlusNormal"/>
              <w:jc w:val="center"/>
            </w:pPr>
            <w:r>
              <w:t>2</w:t>
            </w:r>
          </w:p>
        </w:tc>
        <w:tc>
          <w:tcPr>
            <w:tcW w:w="709" w:type="dxa"/>
          </w:tcPr>
          <w:p w:rsidR="006B0CF7" w:rsidRDefault="006B0CF7">
            <w:pPr>
              <w:pStyle w:val="ConsPlusNormal"/>
              <w:jc w:val="center"/>
            </w:pPr>
            <w:r>
              <w:t>3</w:t>
            </w:r>
          </w:p>
        </w:tc>
      </w:tr>
      <w:tr w:rsidR="006B0CF7">
        <w:tc>
          <w:tcPr>
            <w:tcW w:w="7620" w:type="dxa"/>
          </w:tcPr>
          <w:p w:rsidR="006B0CF7" w:rsidRDefault="006B0CF7">
            <w:pPr>
              <w:pStyle w:val="ConsPlusNormal"/>
            </w:pPr>
            <w:r>
              <w:t xml:space="preserve">Численность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w:t>
            </w:r>
            <w:r>
              <w:lastRenderedPageBreak/>
              <w:t>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lastRenderedPageBreak/>
              <w:t>Наличие нормативного правового акта (актов) регламентирующего(их) деятельность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(есть - 1/нет - 0) - НПА</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Наличие целевой программы по улучшению условий и охраны труда в муниципальном образовании (есть - 1/нет - 0) - ЦП</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Количество совещаний, конференций, посвященных вопросам охраны труда, проведенных органом местного самоуправления в отчетном году, - СОТм</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Количество проверок за соблюдением требований охраны труда в подведомственных организациях</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10</w:t>
      </w:r>
    </w:p>
    <w:p w:rsidR="006B0CF7" w:rsidRDefault="006B0CF7">
      <w:pPr>
        <w:pStyle w:val="ConsPlusNormal"/>
        <w:jc w:val="right"/>
      </w:pPr>
      <w:r>
        <w:lastRenderedPageBreak/>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9" w:name="P1329"/>
      <w:bookmarkEnd w:id="19"/>
      <w:r>
        <w:t>ПОКАЗАТЕЛИ</w:t>
      </w:r>
    </w:p>
    <w:p w:rsidR="006B0CF7" w:rsidRDefault="006B0CF7">
      <w:pPr>
        <w:pStyle w:val="ConsPlusNormal"/>
        <w:jc w:val="center"/>
      </w:pPr>
      <w:r>
        <w:t>ОЦЕНКИ ФИНАНСОВОГО ОБЕСПЕЧЕНИЯ ПРЕДУПРЕДИТЕЛЬНЫХ</w:t>
      </w:r>
    </w:p>
    <w:p w:rsidR="006B0CF7" w:rsidRDefault="006B0CF7">
      <w:pPr>
        <w:pStyle w:val="ConsPlusNormal"/>
        <w:jc w:val="center"/>
      </w:pPr>
      <w:r>
        <w:t>МЕР ПО СОКРАЩЕНИЮ ПРОИЗВОДСТВЕННОГО ТРАВМАТИЗМА</w:t>
      </w:r>
    </w:p>
    <w:p w:rsidR="006B0CF7" w:rsidRDefault="006B0CF7">
      <w:pPr>
        <w:pStyle w:val="ConsPlusNormal"/>
        <w:jc w:val="center"/>
      </w:pPr>
      <w:r>
        <w:t>И ПРОФЕССИОНАЛЬНЫХ ЗАБОЛЕВАНИЙ В ОРГАНИЗАЦИЯХ</w:t>
      </w:r>
    </w:p>
    <w:p w:rsidR="006B0CF7" w:rsidRDefault="006B0CF7">
      <w:pPr>
        <w:pStyle w:val="ConsPlusNormal"/>
        <w:jc w:val="center"/>
      </w:pPr>
      <w:r>
        <w:t>МУНИЦИПАЛЬНОГО ОБРАЗОВАНИЯ</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Количество страхователей, использовавших средства Фонда социального страхования Российской Федерации на мероприятия по охране труда, - Пфссм,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 xml:space="preserve">Общий объем финансирования программы или мероприятий по охране труда, в том числе в рамках других региональных программ, </w:t>
            </w:r>
            <w:r>
              <w:lastRenderedPageBreak/>
              <w:t>подпрограмм, комплекса мероприятий на календарный год - Фм, тыс. руб.,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11</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0" w:name="P1366"/>
      <w:bookmarkEnd w:id="20"/>
      <w:r>
        <w:t>ПОКАЗАТЕЛИ</w:t>
      </w:r>
    </w:p>
    <w:p w:rsidR="006B0CF7" w:rsidRDefault="006B0CF7">
      <w:pPr>
        <w:pStyle w:val="ConsPlusNormal"/>
        <w:jc w:val="center"/>
      </w:pPr>
      <w:r>
        <w:t>ОЦЕНКИ ОБЩИХ СВЕДЕНИЙ О СУБЪЕКТЕ РОССИЙСКОЙ ФЕДЕРАЦИИ</w:t>
      </w:r>
    </w:p>
    <w:p w:rsidR="006B0CF7" w:rsidRDefault="006B0CF7">
      <w:pPr>
        <w:sectPr w:rsidR="006B0CF7">
          <w:pgSz w:w="16838" w:h="11905"/>
          <w:pgMar w:top="1701" w:right="1134" w:bottom="850" w:left="1134" w:header="0" w:footer="0" w:gutter="0"/>
          <w:cols w:space="720"/>
        </w:sectPr>
      </w:pP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8"/>
        <w:gridCol w:w="513"/>
        <w:gridCol w:w="510"/>
        <w:gridCol w:w="599"/>
      </w:tblGrid>
      <w:tr w:rsidR="006B0CF7">
        <w:tc>
          <w:tcPr>
            <w:tcW w:w="5898" w:type="dxa"/>
            <w:vMerge w:val="restart"/>
            <w:vAlign w:val="center"/>
          </w:tcPr>
          <w:p w:rsidR="006B0CF7" w:rsidRDefault="006B0CF7">
            <w:pPr>
              <w:pStyle w:val="ConsPlusNormal"/>
              <w:jc w:val="center"/>
            </w:pPr>
            <w:r>
              <w:t>Общие сведения</w:t>
            </w:r>
          </w:p>
        </w:tc>
        <w:tc>
          <w:tcPr>
            <w:tcW w:w="1622" w:type="dxa"/>
            <w:gridSpan w:val="3"/>
            <w:vAlign w:val="center"/>
          </w:tcPr>
          <w:p w:rsidR="006B0CF7" w:rsidRDefault="006B0CF7">
            <w:pPr>
              <w:pStyle w:val="ConsPlusNormal"/>
              <w:jc w:val="center"/>
            </w:pPr>
            <w:r>
              <w:t>Показатели по годам</w:t>
            </w:r>
          </w:p>
        </w:tc>
      </w:tr>
      <w:tr w:rsidR="006B0CF7">
        <w:tc>
          <w:tcPr>
            <w:tcW w:w="5898" w:type="dxa"/>
            <w:vMerge/>
          </w:tcPr>
          <w:p w:rsidR="006B0CF7" w:rsidRDefault="006B0CF7"/>
        </w:tc>
        <w:tc>
          <w:tcPr>
            <w:tcW w:w="513" w:type="dxa"/>
            <w:vAlign w:val="center"/>
          </w:tcPr>
          <w:p w:rsidR="006B0CF7" w:rsidRDefault="006B0CF7">
            <w:pPr>
              <w:pStyle w:val="ConsPlusNormal"/>
              <w:jc w:val="center"/>
            </w:pPr>
            <w:r>
              <w:t>1</w:t>
            </w:r>
          </w:p>
        </w:tc>
        <w:tc>
          <w:tcPr>
            <w:tcW w:w="510" w:type="dxa"/>
            <w:vAlign w:val="center"/>
          </w:tcPr>
          <w:p w:rsidR="006B0CF7" w:rsidRDefault="006B0CF7">
            <w:pPr>
              <w:pStyle w:val="ConsPlusNormal"/>
              <w:jc w:val="center"/>
            </w:pPr>
            <w:r>
              <w:t>2</w:t>
            </w:r>
          </w:p>
        </w:tc>
        <w:tc>
          <w:tcPr>
            <w:tcW w:w="599" w:type="dxa"/>
            <w:vAlign w:val="center"/>
          </w:tcPr>
          <w:p w:rsidR="006B0CF7" w:rsidRDefault="006B0CF7">
            <w:pPr>
              <w:pStyle w:val="ConsPlusNormal"/>
              <w:jc w:val="center"/>
            </w:pPr>
            <w:r>
              <w:t>3</w:t>
            </w:r>
          </w:p>
        </w:tc>
      </w:tr>
      <w:tr w:rsidR="006B0CF7">
        <w:tc>
          <w:tcPr>
            <w:tcW w:w="5898" w:type="dxa"/>
          </w:tcPr>
          <w:p w:rsidR="006B0CF7" w:rsidRDefault="006B0CF7">
            <w:pPr>
              <w:pStyle w:val="ConsPlusNormal"/>
              <w:jc w:val="both"/>
            </w:pPr>
            <w:r>
              <w:t>Количество организаций в субъекте Российской Федерации, - Пс, всего</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Численность лиц, занятых в экономике субъекта Российской Федерации - Чс, тыс. человек</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Число муниципальных образований в субъекте Российской Федерации, в том числе:</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муниципальные районы - МР</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городские округа - ГО</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городские поселения - ГП</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сельские поселения - СП</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12</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1" w:name="P1416"/>
      <w:bookmarkEnd w:id="21"/>
      <w:r>
        <w:t>ПОКАЗАТЕЛИ</w:t>
      </w:r>
    </w:p>
    <w:p w:rsidR="006B0CF7" w:rsidRDefault="006B0CF7">
      <w:pPr>
        <w:pStyle w:val="ConsPlusNormal"/>
        <w:jc w:val="center"/>
      </w:pPr>
      <w:r>
        <w:t>ОЦЕНКИ СОСТОЯНИЯ ОХРАНЫ И УСЛОВИЙ ТРУДА В СУБЪЕКТЕ</w:t>
      </w:r>
    </w:p>
    <w:p w:rsidR="006B0CF7" w:rsidRDefault="006B0CF7">
      <w:pPr>
        <w:pStyle w:val="ConsPlusNormal"/>
        <w:jc w:val="center"/>
      </w:pPr>
      <w:r>
        <w:t>РОССИЙСКОЙ ФЕДЕРАЦИИ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состояния охраны и условий труда по данным Росстата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jc w:val="both"/>
            </w:pPr>
            <w:r>
              <w:t xml:space="preserve">Численность пострадавших в результате </w:t>
            </w:r>
            <w:r>
              <w:lastRenderedPageBreak/>
              <w:t>несчастных случаев на производстве с утратой трудоспособности на 1 рабочий день и более и со смертельным исходом в расчете на 1 тыс. работающих (Кч) - Кчс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Численность пострадавших в результате несчастных случаев на производстве со смертельным исходом в расчете на 1 тыс. работающих (Кч см) - Кчсмс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Численность лиц с установленным в текущем году профессиональным заболеванием в расчете на 10 тыс. работающих - Чпзс, чел.</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Удельный вес численности работников, занятых во вредных условиях труда, - Чврс, %</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13</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2" w:name="P1455"/>
      <w:bookmarkEnd w:id="22"/>
      <w:r>
        <w:t>ПОКАЗАТЕЛИ</w:t>
      </w:r>
    </w:p>
    <w:p w:rsidR="006B0CF7" w:rsidRDefault="006B0CF7">
      <w:pPr>
        <w:pStyle w:val="ConsPlusNormal"/>
        <w:jc w:val="center"/>
      </w:pPr>
      <w:r>
        <w:t>ОЦЕНКИ ДЕЯТЕЛЬНОСТИ СУБЪЕКТА РОССИЙСКОЙ ФЕДЕРАЦИИ</w:t>
      </w:r>
    </w:p>
    <w:p w:rsidR="006B0CF7" w:rsidRDefault="006B0CF7">
      <w:pPr>
        <w:pStyle w:val="ConsPlusNormal"/>
        <w:jc w:val="center"/>
      </w:pPr>
      <w:r>
        <w:t>В СФЕРЕ ОХРАНЫ ТРУДА</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деятельности в сфере охраны труда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jc w:val="both"/>
            </w:pPr>
            <w:r>
              <w:t>Численность государственных служащих, осуществляющих полномочия по государственному управлению охраной труда в субъекте Российской Федерации, - Чгсс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Органы местного самоуправления субъекта </w:t>
            </w:r>
            <w:r>
              <w:lastRenderedPageBreak/>
              <w:t>Российской Федерации, наделенные отдельными государственными полномочиями по управлению охраной труда (есть - 1, нет - 0), - ПОЛ</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Наличие целевой программы по улучшению условий и охраны труда в субъекте (есть - 1, нет - 0) - ЦПС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Наличие трехстороннего соглашения, содержащего раздел "охрана труда и/или улучшение условий труда" на уровне субъекта Российской Федерации (есть - 1, нет - 0), - ТРС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Количество совещаний, конференций по вопросам охраны труда, проведенных органом исполнительной власти субъекта Российской Федерации в области охраны труда, - СОТс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Наличие систематически актуализируемого информационного раздела по вопросам охраны труда на официальном сайте органа исполнительной власти субъекта Российской Федерации в области охраны труда, отдельного сайта (есть - 1, нет - 0) - ИНФ</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Количество публикаций, теле- и радиопрограмм в средств массовой информации по вопросам охраны труда - ПУБс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sectPr w:rsidR="006B0CF7">
          <w:pgSz w:w="11905" w:h="16838"/>
          <w:pgMar w:top="1134" w:right="850" w:bottom="1134"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14</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3" w:name="P1506"/>
      <w:bookmarkEnd w:id="23"/>
      <w:r>
        <w:t>ПОКАЗАТЕЛИ</w:t>
      </w:r>
    </w:p>
    <w:p w:rsidR="006B0CF7" w:rsidRDefault="006B0CF7">
      <w:pPr>
        <w:pStyle w:val="ConsPlusNormal"/>
        <w:jc w:val="center"/>
      </w:pPr>
      <w:r>
        <w:t>ОЦЕНКИ ФИНАНСОВОГО ОБЕСПЕЧЕНИЯ ПРЕДУПРЕДИТЕЛЬНЫХ МЕР</w:t>
      </w:r>
    </w:p>
    <w:p w:rsidR="006B0CF7" w:rsidRDefault="006B0CF7">
      <w:pPr>
        <w:pStyle w:val="ConsPlusNormal"/>
        <w:jc w:val="center"/>
      </w:pPr>
      <w:r>
        <w:t>В СУБЪЕКТЕ РОССИЙСКОЙ ФЕДЕРАЦИИ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518"/>
        <w:gridCol w:w="514"/>
        <w:gridCol w:w="605"/>
      </w:tblGrid>
      <w:tr w:rsidR="006B0CF7">
        <w:tc>
          <w:tcPr>
            <w:tcW w:w="8050" w:type="dxa"/>
            <w:vMerge w:val="restart"/>
            <w:vAlign w:val="center"/>
          </w:tcPr>
          <w:p w:rsidR="006B0CF7" w:rsidRDefault="006B0CF7">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37" w:type="dxa"/>
            <w:gridSpan w:val="3"/>
            <w:vAlign w:val="center"/>
          </w:tcPr>
          <w:p w:rsidR="006B0CF7" w:rsidRDefault="006B0CF7">
            <w:pPr>
              <w:pStyle w:val="ConsPlusNormal"/>
              <w:jc w:val="center"/>
            </w:pPr>
            <w:r>
              <w:t>Показатели по годам</w:t>
            </w:r>
          </w:p>
        </w:tc>
      </w:tr>
      <w:tr w:rsidR="006B0CF7">
        <w:tc>
          <w:tcPr>
            <w:tcW w:w="8050" w:type="dxa"/>
            <w:vMerge/>
          </w:tcPr>
          <w:p w:rsidR="006B0CF7" w:rsidRDefault="006B0CF7"/>
        </w:tc>
        <w:tc>
          <w:tcPr>
            <w:tcW w:w="518" w:type="dxa"/>
            <w:vAlign w:val="center"/>
          </w:tcPr>
          <w:p w:rsidR="006B0CF7" w:rsidRDefault="006B0CF7">
            <w:pPr>
              <w:pStyle w:val="ConsPlusNormal"/>
              <w:jc w:val="center"/>
            </w:pPr>
            <w:r>
              <w:t>1</w:t>
            </w:r>
          </w:p>
        </w:tc>
        <w:tc>
          <w:tcPr>
            <w:tcW w:w="514" w:type="dxa"/>
            <w:vAlign w:val="center"/>
          </w:tcPr>
          <w:p w:rsidR="006B0CF7" w:rsidRDefault="006B0CF7">
            <w:pPr>
              <w:pStyle w:val="ConsPlusNormal"/>
              <w:jc w:val="center"/>
            </w:pPr>
            <w:r>
              <w:t>2</w:t>
            </w:r>
          </w:p>
        </w:tc>
        <w:tc>
          <w:tcPr>
            <w:tcW w:w="605" w:type="dxa"/>
            <w:vAlign w:val="center"/>
          </w:tcPr>
          <w:p w:rsidR="006B0CF7" w:rsidRDefault="006B0CF7">
            <w:pPr>
              <w:pStyle w:val="ConsPlusNormal"/>
              <w:jc w:val="center"/>
            </w:pPr>
            <w:r>
              <w:t>3</w:t>
            </w:r>
          </w:p>
        </w:tc>
      </w:tr>
      <w:tr w:rsidR="006B0CF7">
        <w:tc>
          <w:tcPr>
            <w:tcW w:w="8050" w:type="dxa"/>
          </w:tcPr>
          <w:p w:rsidR="006B0CF7" w:rsidRDefault="006B0CF7">
            <w:pPr>
              <w:pStyle w:val="ConsPlusNormal"/>
              <w:jc w:val="both"/>
            </w:pPr>
            <w:r>
              <w:t>Количество страхователей (Пфсс), использовавших средства Фонда социального страхования Российской Федерации на мероприятия по охране труда, всего</w:t>
            </w:r>
          </w:p>
        </w:tc>
        <w:tc>
          <w:tcPr>
            <w:tcW w:w="518" w:type="dxa"/>
          </w:tcPr>
          <w:p w:rsidR="006B0CF7" w:rsidRDefault="006B0CF7">
            <w:pPr>
              <w:pStyle w:val="ConsPlusNormal"/>
            </w:pPr>
          </w:p>
        </w:tc>
        <w:tc>
          <w:tcPr>
            <w:tcW w:w="514" w:type="dxa"/>
          </w:tcPr>
          <w:p w:rsidR="006B0CF7" w:rsidRDefault="006B0CF7">
            <w:pPr>
              <w:pStyle w:val="ConsPlusNormal"/>
            </w:pPr>
          </w:p>
        </w:tc>
        <w:tc>
          <w:tcPr>
            <w:tcW w:w="605" w:type="dxa"/>
          </w:tcPr>
          <w:p w:rsidR="006B0CF7" w:rsidRDefault="006B0CF7">
            <w:pPr>
              <w:pStyle w:val="ConsPlusNormal"/>
            </w:pPr>
          </w:p>
        </w:tc>
      </w:tr>
      <w:tr w:rsidR="006B0CF7">
        <w:tc>
          <w:tcPr>
            <w:tcW w:w="8050" w:type="dxa"/>
          </w:tcPr>
          <w:p w:rsidR="006B0CF7" w:rsidRDefault="006B0CF7">
            <w:pPr>
              <w:pStyle w:val="ConsPlusNormal"/>
              <w:jc w:val="both"/>
            </w:pPr>
            <w:r>
              <w:t xml:space="preserve">Общий объем финансирования программы или мероприятий по охране труда, в том числе в рамках других региональных </w:t>
            </w:r>
            <w:r>
              <w:lastRenderedPageBreak/>
              <w:t>программ, подпрограмм, комплекса мероприятий на календарный год - Фс, тыс. руб.</w:t>
            </w:r>
          </w:p>
        </w:tc>
        <w:tc>
          <w:tcPr>
            <w:tcW w:w="518" w:type="dxa"/>
          </w:tcPr>
          <w:p w:rsidR="006B0CF7" w:rsidRDefault="006B0CF7">
            <w:pPr>
              <w:pStyle w:val="ConsPlusNormal"/>
            </w:pPr>
          </w:p>
        </w:tc>
        <w:tc>
          <w:tcPr>
            <w:tcW w:w="514" w:type="dxa"/>
          </w:tcPr>
          <w:p w:rsidR="006B0CF7" w:rsidRDefault="006B0CF7">
            <w:pPr>
              <w:pStyle w:val="ConsPlusNormal"/>
            </w:pPr>
          </w:p>
        </w:tc>
        <w:tc>
          <w:tcPr>
            <w:tcW w:w="605" w:type="dxa"/>
          </w:tcPr>
          <w:p w:rsidR="006B0CF7" w:rsidRDefault="006B0CF7">
            <w:pPr>
              <w:pStyle w:val="ConsPlusNormal"/>
            </w:pPr>
          </w:p>
        </w:tc>
      </w:tr>
    </w:tbl>
    <w:p w:rsidR="006B0CF7" w:rsidRDefault="006B0CF7">
      <w:pPr>
        <w:pStyle w:val="ConsPlusNormal"/>
      </w:pPr>
    </w:p>
    <w:p w:rsidR="006B0CF7" w:rsidRDefault="006B0CF7">
      <w:pPr>
        <w:pStyle w:val="ConsPlusNormal"/>
      </w:pPr>
    </w:p>
    <w:p w:rsidR="006B0CF7" w:rsidRDefault="006B0CF7">
      <w:pPr>
        <w:pStyle w:val="ConsPlusNormal"/>
        <w:pBdr>
          <w:top w:val="single" w:sz="6" w:space="0" w:color="auto"/>
        </w:pBdr>
        <w:spacing w:before="100" w:after="100"/>
        <w:jc w:val="both"/>
        <w:rPr>
          <w:sz w:val="2"/>
          <w:szCs w:val="2"/>
        </w:rPr>
      </w:pPr>
    </w:p>
    <w:p w:rsidR="00813CB5" w:rsidRPr="00C8235B" w:rsidRDefault="00813CB5" w:rsidP="00C8235B">
      <w:pPr>
        <w:spacing w:after="0" w:line="240" w:lineRule="auto"/>
        <w:ind w:firstLine="709"/>
        <w:rPr>
          <w:rFonts w:ascii="Times New Roman" w:hAnsi="Times New Roman" w:cs="Times New Roman"/>
          <w:sz w:val="28"/>
          <w:szCs w:val="28"/>
        </w:rPr>
      </w:pPr>
    </w:p>
    <w:sectPr w:rsidR="00813CB5" w:rsidRPr="00C8235B" w:rsidSect="0039651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F7"/>
    <w:rsid w:val="00111A78"/>
    <w:rsid w:val="002A1A5C"/>
    <w:rsid w:val="00321897"/>
    <w:rsid w:val="00340BFD"/>
    <w:rsid w:val="00465423"/>
    <w:rsid w:val="005007D0"/>
    <w:rsid w:val="0058041B"/>
    <w:rsid w:val="006B0CF7"/>
    <w:rsid w:val="006C70E9"/>
    <w:rsid w:val="00813CB5"/>
    <w:rsid w:val="00930F85"/>
    <w:rsid w:val="00C8235B"/>
    <w:rsid w:val="00E059DE"/>
    <w:rsid w:val="00E85B40"/>
    <w:rsid w:val="00EA491A"/>
    <w:rsid w:val="00F26A31"/>
    <w:rsid w:val="00F5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CF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B0CF7"/>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Cell">
    <w:name w:val="ConsPlusCell"/>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B0CF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B0CF7"/>
    <w:pPr>
      <w:widowControl w:val="0"/>
      <w:autoSpaceDE w:val="0"/>
      <w:autoSpaceDN w:val="0"/>
      <w:spacing w:after="0" w:line="240" w:lineRule="auto"/>
    </w:pPr>
    <w:rPr>
      <w:rFonts w:ascii="Tahoma" w:eastAsia="Times New Roman"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CF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B0CF7"/>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Cell">
    <w:name w:val="ConsPlusCell"/>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B0C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B0CF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B0CF7"/>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04965E0DD390CBEBAB1C7261BBF279BA4B4234AB761E9C790FAAEBA90B5A4189F559C0D4A4830g7t1D" TargetMode="External"/><Relationship Id="rId18" Type="http://schemas.openxmlformats.org/officeDocument/2006/relationships/hyperlink" Target="consultantplus://offline/ref=3D004965E0DD390CBEBAB1C7261BBF279BA4B4234AB761E9C790FAAEBA90B5A4189F559C0D4A4830g7t8D" TargetMode="External"/><Relationship Id="rId26" Type="http://schemas.openxmlformats.org/officeDocument/2006/relationships/hyperlink" Target="consultantplus://offline/ref=3D004965E0DD390CBEBAB1C7261BBF279BA0B92E4EB861E9C790FAAEBA90B5A4189F559C0D4A4833g7t5D" TargetMode="External"/><Relationship Id="rId39" Type="http://schemas.openxmlformats.org/officeDocument/2006/relationships/image" Target="media/image3.wmf"/><Relationship Id="rId21" Type="http://schemas.openxmlformats.org/officeDocument/2006/relationships/hyperlink" Target="consultantplus://offline/ref=3D004965E0DD390CBEBAB1C7261BBF279BA4B4234AB761E9C790FAAEBA90B5A4189F559C0D4A4833g7t1D" TargetMode="External"/><Relationship Id="rId34" Type="http://schemas.openxmlformats.org/officeDocument/2006/relationships/hyperlink" Target="consultantplus://offline/ref=3D004965E0DD390CBEBAB1C7261BBF279BA0B92E4EB861E9C790FAAEBA90B5A4189F559C0D4A4833g7t9D" TargetMode="External"/><Relationship Id="rId42" Type="http://schemas.openxmlformats.org/officeDocument/2006/relationships/hyperlink" Target="consultantplus://offline/ref=3D004965E0DD390CBEBAB8DE211BBF279CA8B02E4EB53CE3CFC9F6ACBD9FEAB31FD6599D0F4F4Ag3t7D" TargetMode="External"/><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image" Target="media/image30.wmf"/><Relationship Id="rId76" Type="http://schemas.openxmlformats.org/officeDocument/2006/relationships/image" Target="media/image38.wmf"/><Relationship Id="rId84" Type="http://schemas.openxmlformats.org/officeDocument/2006/relationships/image" Target="media/image45.wmf"/><Relationship Id="rId89" Type="http://schemas.openxmlformats.org/officeDocument/2006/relationships/image" Target="media/image50.wmf"/><Relationship Id="rId7" Type="http://schemas.openxmlformats.org/officeDocument/2006/relationships/hyperlink" Target="consultantplus://offline/ref=3D004965E0DD390CBEBAB1C7261BBF279BA0B92E4EB861E9C790FAAEBA90B5A4189F559C0D4A4830g7t0D" TargetMode="External"/><Relationship Id="rId71" Type="http://schemas.openxmlformats.org/officeDocument/2006/relationships/image" Target="media/image33.wmf"/><Relationship Id="rId92" Type="http://schemas.openxmlformats.org/officeDocument/2006/relationships/hyperlink" Target="consultantplus://offline/ref=834779263D1053866F2E3A3E9FD814102265DFF87B195995B8810363C13760727D58BAF9F3533839hFtAD" TargetMode="External"/><Relationship Id="rId2" Type="http://schemas.microsoft.com/office/2007/relationships/stylesWithEffects" Target="stylesWithEffects.xml"/><Relationship Id="rId16" Type="http://schemas.openxmlformats.org/officeDocument/2006/relationships/hyperlink" Target="consultantplus://offline/ref=3D004965E0DD390CBEBAB1C7261BBF279BA4B4234AB761E9C790FAAEBA90B5A4189F559C0D4A4830g7t6D" TargetMode="External"/><Relationship Id="rId29" Type="http://schemas.openxmlformats.org/officeDocument/2006/relationships/hyperlink" Target="consultantplus://offline/ref=3D004965E0DD390CBEBAB1C7261BBF279BA0B92E4EB861E9C790FAAEBA90B5A4189F559C0D4A4833g7t8D" TargetMode="External"/><Relationship Id="rId11" Type="http://schemas.openxmlformats.org/officeDocument/2006/relationships/hyperlink" Target="consultantplus://offline/ref=3D004965E0DD390CBEBAB1C7261BBF279BA0B92E4EB861E9C790FAAEBA90B5A4189F559C0D4A4830g7t6D" TargetMode="External"/><Relationship Id="rId24" Type="http://schemas.openxmlformats.org/officeDocument/2006/relationships/hyperlink" Target="consultantplus://offline/ref=3D004965E0DD390CBEBAB1C7261BBF279BA0B92E4EB861E9C790FAAEBA90B5A4189F559C0D4A4833g7t3D" TargetMode="External"/><Relationship Id="rId32" Type="http://schemas.openxmlformats.org/officeDocument/2006/relationships/hyperlink" Target="consultantplus://offline/ref=3D004965E0DD390CBEBAB8DE211BBF279CA8B0214EBE61E9C790FAAEBAg9t0D"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image" Target="media/image7.wmf"/><Relationship Id="rId53" Type="http://schemas.openxmlformats.org/officeDocument/2006/relationships/image" Target="media/image15.wmf"/><Relationship Id="rId58" Type="http://schemas.openxmlformats.org/officeDocument/2006/relationships/image" Target="media/image20.wmf"/><Relationship Id="rId66"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41.wmf"/><Relationship Id="rId87" Type="http://schemas.openxmlformats.org/officeDocument/2006/relationships/image" Target="media/image48.wmf"/><Relationship Id="rId5" Type="http://schemas.openxmlformats.org/officeDocument/2006/relationships/hyperlink" Target="consultantplus://offline/ref=3D004965E0DD390CBEBAB1C7261BBF279BA0B92E4EB861E9C790FAAEBA90B5A4189F559C0D4A4831g7t5D" TargetMode="External"/><Relationship Id="rId61" Type="http://schemas.openxmlformats.org/officeDocument/2006/relationships/image" Target="media/image23.wmf"/><Relationship Id="rId82" Type="http://schemas.openxmlformats.org/officeDocument/2006/relationships/image" Target="media/image43.wmf"/><Relationship Id="rId90" Type="http://schemas.openxmlformats.org/officeDocument/2006/relationships/image" Target="media/image51.wmf"/><Relationship Id="rId19" Type="http://schemas.openxmlformats.org/officeDocument/2006/relationships/hyperlink" Target="consultantplus://offline/ref=3D004965E0DD390CBEBAB1C7261BBF279BA4B4234AB761E9C790FAAEBA90B5A4189F559C0D4A4830g7t9D" TargetMode="External"/><Relationship Id="rId14" Type="http://schemas.openxmlformats.org/officeDocument/2006/relationships/hyperlink" Target="consultantplus://offline/ref=3D004965E0DD390CBEBAB1C7261BBF279BA4B4234AB761E9C790FAAEBA90B5A4189F559C0D4A4830g7t3D" TargetMode="External"/><Relationship Id="rId22" Type="http://schemas.openxmlformats.org/officeDocument/2006/relationships/hyperlink" Target="consultantplus://offline/ref=3D004965E0DD390CBEBAB1C7261BBF279BA0B92E4EB861E9C790FAAEBA90B5A4189F559C0D4A4833g7t2D" TargetMode="External"/><Relationship Id="rId27" Type="http://schemas.openxmlformats.org/officeDocument/2006/relationships/hyperlink" Target="consultantplus://offline/ref=3D004965E0DD390CBEBAB1C7261BBF279BA0B92E4EB861E9C790FAAEBA90B5A4189F559C0D4A4833g7t6D" TargetMode="External"/><Relationship Id="rId30" Type="http://schemas.openxmlformats.org/officeDocument/2006/relationships/hyperlink" Target="consultantplus://offline/ref=3D004965E0DD390CBEBAB8DE211BBF279CA8B0214EBE61E9C790FAAEBAg9t0D" TargetMode="External"/><Relationship Id="rId35" Type="http://schemas.openxmlformats.org/officeDocument/2006/relationships/hyperlink" Target="consultantplus://offline/ref=3D004965E0DD390CBEBAB1C7261BBF279BA4B4234AB761E9C790FAAEBA90B5A4189F559C0D4A4833g7t5D"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image" Target="media/image31.wmf"/><Relationship Id="rId77" Type="http://schemas.openxmlformats.org/officeDocument/2006/relationships/image" Target="media/image39.wmf"/><Relationship Id="rId8" Type="http://schemas.openxmlformats.org/officeDocument/2006/relationships/hyperlink" Target="consultantplus://offline/ref=3D004965E0DD390CBEBAB1C7261BBF279BA4B4234AB761E9C790FAAEBA90B5A4189F559C0D4A4835g7t8D" TargetMode="External"/><Relationship Id="rId51" Type="http://schemas.openxmlformats.org/officeDocument/2006/relationships/image" Target="media/image13.wmf"/><Relationship Id="rId72" Type="http://schemas.openxmlformats.org/officeDocument/2006/relationships/image" Target="media/image34.wmf"/><Relationship Id="rId80" Type="http://schemas.openxmlformats.org/officeDocument/2006/relationships/hyperlink" Target="consultantplus://offline/ref=3D004965E0DD390CBEBAB1C7261BBF279BA4B4234AB761E9C790FAAEBA90B5A4189F559C0D4A4833g7t6D" TargetMode="External"/><Relationship Id="rId85" Type="http://schemas.openxmlformats.org/officeDocument/2006/relationships/image" Target="media/image46.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D004965E0DD390CBEBAB1C7261BBF279BA0B92E4EB861E9C790FAAEBA90B5A4189F559C0D4A4830g7t5D" TargetMode="External"/><Relationship Id="rId17" Type="http://schemas.openxmlformats.org/officeDocument/2006/relationships/hyperlink" Target="consultantplus://offline/ref=3D004965E0DD390CBEBAB1C7261BBF279BA4B4234AB761E9C790FAAEBA90B5A4189F559C0D4A4830g7t7D" TargetMode="External"/><Relationship Id="rId25" Type="http://schemas.openxmlformats.org/officeDocument/2006/relationships/hyperlink" Target="consultantplus://offline/ref=3D004965E0DD390CBEBAB1C7261BBF279BA0B92E4EB861E9C790FAAEBA90B5A4189F559C0D4A4833g7t4D" TargetMode="External"/><Relationship Id="rId33" Type="http://schemas.openxmlformats.org/officeDocument/2006/relationships/hyperlink" Target="consultantplus://offline/ref=3D004965E0DD390CBEBAB1C7261BBF279BA4B4234AB761E9C790FAAEBA90B5A4189F559C0D4A4833g7t4D" TargetMode="External"/><Relationship Id="rId38" Type="http://schemas.openxmlformats.org/officeDocument/2006/relationships/image" Target="media/image2.wmf"/><Relationship Id="rId46" Type="http://schemas.openxmlformats.org/officeDocument/2006/relationships/image" Target="media/image8.wmf"/><Relationship Id="rId59" Type="http://schemas.openxmlformats.org/officeDocument/2006/relationships/image" Target="media/image21.wmf"/><Relationship Id="rId67" Type="http://schemas.openxmlformats.org/officeDocument/2006/relationships/image" Target="media/image29.wmf"/><Relationship Id="rId20" Type="http://schemas.openxmlformats.org/officeDocument/2006/relationships/hyperlink" Target="consultantplus://offline/ref=3D004965E0DD390CBEBAB8DE211BBF279CA7B92E4FB761E9C790FAAEBA90B5A4189F559C0D4A4830g7t3D" TargetMode="External"/><Relationship Id="rId41" Type="http://schemas.openxmlformats.org/officeDocument/2006/relationships/hyperlink" Target="consultantplus://offline/ref=3D004965E0DD390CBEBAB8DE211BBF279CA8B02E4EB53CE3CFC9F6ACBD9FEAB31FD6599D0D4A49g3t9D" TargetMode="External"/><Relationship Id="rId54" Type="http://schemas.openxmlformats.org/officeDocument/2006/relationships/image" Target="media/image16.wmf"/><Relationship Id="rId62"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7.wmf"/><Relationship Id="rId83" Type="http://schemas.openxmlformats.org/officeDocument/2006/relationships/image" Target="media/image44.wmf"/><Relationship Id="rId88" Type="http://schemas.openxmlformats.org/officeDocument/2006/relationships/image" Target="media/image49.wmf"/><Relationship Id="rId91" Type="http://schemas.openxmlformats.org/officeDocument/2006/relationships/hyperlink" Target="consultantplus://offline/ref=834779263D1053866F2E332798D814102567DEFA7E185995B8810363C1h3t7D" TargetMode="External"/><Relationship Id="rId1" Type="http://schemas.openxmlformats.org/officeDocument/2006/relationships/styles" Target="styles.xml"/><Relationship Id="rId6" Type="http://schemas.openxmlformats.org/officeDocument/2006/relationships/hyperlink" Target="consultantplus://offline/ref=3D004965E0DD390CBEBAB1C7261BBF279BA4B4234AB761E9C790FAAEBA90B5A4189F559C0D4A4831g7t5D" TargetMode="External"/><Relationship Id="rId15" Type="http://schemas.openxmlformats.org/officeDocument/2006/relationships/hyperlink" Target="consultantplus://offline/ref=3D004965E0DD390CBEBAB1C7261BBF279BA4B4234AB761E9C790FAAEBA90B5A4189F559C0D4A4830g7t5D" TargetMode="External"/><Relationship Id="rId23" Type="http://schemas.openxmlformats.org/officeDocument/2006/relationships/hyperlink" Target="consultantplus://offline/ref=3D004965E0DD390CBEBAB1C7261BBF279BA4B4234AB761E9C790FAAEBA90B5A4189F559C0D4A4833g7t3D" TargetMode="External"/><Relationship Id="rId28" Type="http://schemas.openxmlformats.org/officeDocument/2006/relationships/hyperlink" Target="consultantplus://offline/ref=3D004965E0DD390CBEBAB1C7261BBF279BA0B92E4EB861E9C790FAAEBA90B5A4189F559C0D4A4833g7t7D" TargetMode="External"/><Relationship Id="rId36" Type="http://schemas.openxmlformats.org/officeDocument/2006/relationships/hyperlink" Target="consultantplus://offline/ref=3D004965E0DD390CBEBAB1C7261BBF279BA4B4234AB761E9C790FAAEBA90B5A4189F559C0D4A4833g7t6D" TargetMode="External"/><Relationship Id="rId49" Type="http://schemas.openxmlformats.org/officeDocument/2006/relationships/image" Target="media/image11.wmf"/><Relationship Id="rId57" Type="http://schemas.openxmlformats.org/officeDocument/2006/relationships/image" Target="media/image19.wmf"/><Relationship Id="rId10" Type="http://schemas.openxmlformats.org/officeDocument/2006/relationships/hyperlink" Target="consultantplus://offline/ref=3D004965E0DD390CBEBAB1C7261BBF279BA4B4234AB761E9C790FAAEBA90B5A4189F559C0D4A4831g7t9D" TargetMode="External"/><Relationship Id="rId31" Type="http://schemas.openxmlformats.org/officeDocument/2006/relationships/hyperlink" Target="consultantplus://offline/ref=3D004965E0DD390CBEBAB8DE211BBF279CA8B0214EBE61E9C790FAAEBA90B5A4189F559C0D4B4B35g7t0D" TargetMode="External"/><Relationship Id="rId44" Type="http://schemas.openxmlformats.org/officeDocument/2006/relationships/image" Target="media/image6.wmf"/><Relationship Id="rId52" Type="http://schemas.openxmlformats.org/officeDocument/2006/relationships/image" Target="media/image14.wmf"/><Relationship Id="rId60" Type="http://schemas.openxmlformats.org/officeDocument/2006/relationships/image" Target="media/image22.wmf"/><Relationship Id="rId65" Type="http://schemas.openxmlformats.org/officeDocument/2006/relationships/image" Target="media/image27.wmf"/><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image" Target="media/image42.wmf"/><Relationship Id="rId86" Type="http://schemas.openxmlformats.org/officeDocument/2006/relationships/image" Target="media/image47.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004965E0DD390CBEBAB1C7261BBF279BA0B92E4EB861E9C790FAAEBA90B5A4189F559C0D4A4830g7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t.jachmeneva</dc:creator>
  <cp:keywords/>
  <dc:description/>
  <cp:lastModifiedBy>Тугаринова НВ</cp:lastModifiedBy>
  <cp:revision>2</cp:revision>
  <cp:lastPrinted>2016-01-26T03:04:00Z</cp:lastPrinted>
  <dcterms:created xsi:type="dcterms:W3CDTF">2016-02-03T02:37:00Z</dcterms:created>
  <dcterms:modified xsi:type="dcterms:W3CDTF">2016-02-03T02:37:00Z</dcterms:modified>
</cp:coreProperties>
</file>