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4" w:rsidRDefault="00940D14" w:rsidP="0094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1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Информационное письмо</w:t>
      </w:r>
    </w:p>
    <w:p w:rsidR="00AE0422" w:rsidRPr="00AE0422" w:rsidRDefault="00AE0422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422" w:rsidRPr="00940D14" w:rsidRDefault="00AE0422" w:rsidP="00940D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</w:t>
      </w:r>
      <w:r w:rsidRPr="00940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 октября 2023 года</w:t>
      </w: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</w:t>
      </w:r>
      <w:r w:rsidRPr="00940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Съезд специалистов по охране труда в Кремле</w:t>
      </w: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организует группа </w:t>
      </w:r>
      <w:proofErr w:type="spellStart"/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труда. 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Москва, Кремль, Государственный Кремлевский дворец. 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съезда – создать единую площадку в центре столицы России для общения представителей профессионального сообщества, чтобы обсудить вопросы совершенствования законодательства в сфере охраны труда и создание безопасных условий труда.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Просим проинформировать о Съезде специалистов по охране труда, </w:t>
      </w:r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руководителей служб охраны труда</w:t>
      </w:r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начальников </w:t>
      </w:r>
      <w:proofErr w:type="gramStart"/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отделов охраны труда организаций Иркутской области</w:t>
      </w:r>
      <w:proofErr w:type="gramEnd"/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0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E04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Участие для них бесплатное.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программе: государственное управление охраной труда, главные изменения, контроль и надзор, обеспечение работников СИЗ, оценка </w:t>
      </w:r>
      <w:proofErr w:type="spellStart"/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культура безопасности для снижения травматизма, </w:t>
      </w:r>
      <w:proofErr w:type="spellStart"/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 охране труда. 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будут продемонстрированы новые технологии в охране труда, обучении, медосмотрах, оценке рисков, инновационные средства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защиты.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принять участие в Съезде, нужно зарегистрироваться через сайт https://kremlin.trudohrana.ru/.</w:t>
      </w:r>
    </w:p>
    <w:p w:rsidR="00AE0422" w:rsidRPr="00AE0422" w:rsidRDefault="00AE0422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D14" w:rsidRPr="00940D14" w:rsidRDefault="00940D14" w:rsidP="00940D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</w:t>
      </w:r>
      <w:r w:rsidRPr="00940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 сентября 2023 года</w:t>
      </w: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Москве (Центр событий РБК) пройдет закрытая конференция «Условия труда в новой реальности. Как привлечь и сохранить трудовые ресурсы. HR – бренд и культура безопасности» (далее – конференция).  </w:t>
      </w:r>
    </w:p>
    <w:p w:rsidR="00940D14" w:rsidRPr="00940D14" w:rsidRDefault="00940D14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платное.</w:t>
      </w:r>
    </w:p>
    <w:p w:rsidR="00940D14" w:rsidRPr="00940D14" w:rsidRDefault="00940D14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D14" w:rsidRPr="00940D14" w:rsidRDefault="00940D14" w:rsidP="009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мероприятии на сайте </w:t>
      </w:r>
      <w:hyperlink r:id="rId6" w:history="1">
        <w:r w:rsidRPr="00940D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www.biot-asiz.ru</w:t>
        </w:r>
      </w:hyperlink>
      <w:r w:rsidRPr="00940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22" w:rsidRDefault="00AE0422" w:rsidP="00AE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14" w:rsidRPr="00AE0422" w:rsidRDefault="00940D14" w:rsidP="00AE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14" w:rsidRPr="00940D14" w:rsidRDefault="00940D14" w:rsidP="0094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D14">
        <w:rPr>
          <w:rFonts w:ascii="Times New Roman" w:hAnsi="Times New Roman" w:cs="Times New Roman"/>
          <w:sz w:val="24"/>
          <w:szCs w:val="24"/>
        </w:rPr>
        <w:t xml:space="preserve">Консультант в сфере труда УКП  </w:t>
      </w:r>
    </w:p>
    <w:p w:rsidR="00002D31" w:rsidRPr="00940D14" w:rsidRDefault="00940D14" w:rsidP="0094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0D1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ИРМО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718-031                       </w:t>
      </w:r>
    </w:p>
    <w:sectPr w:rsidR="00002D31" w:rsidRPr="0094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AF8"/>
    <w:multiLevelType w:val="hybridMultilevel"/>
    <w:tmpl w:val="E9D6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8E"/>
    <w:rsid w:val="00045798"/>
    <w:rsid w:val="003E6B57"/>
    <w:rsid w:val="00940D14"/>
    <w:rsid w:val="00AE0422"/>
    <w:rsid w:val="00B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t-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Владимировна</dc:creator>
  <cp:keywords/>
  <dc:description/>
  <cp:lastModifiedBy>Тугаринова Наталья Владимировна</cp:lastModifiedBy>
  <cp:revision>3</cp:revision>
  <dcterms:created xsi:type="dcterms:W3CDTF">2023-09-05T08:14:00Z</dcterms:created>
  <dcterms:modified xsi:type="dcterms:W3CDTF">2023-09-05T08:23:00Z</dcterms:modified>
</cp:coreProperties>
</file>