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B7" w:rsidRDefault="00F239B7" w:rsidP="00BC0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E44C70" wp14:editId="2055159E">
            <wp:simplePos x="0" y="0"/>
            <wp:positionH relativeFrom="column">
              <wp:posOffset>-167640</wp:posOffset>
            </wp:positionH>
            <wp:positionV relativeFrom="paragraph">
              <wp:posOffset>125730</wp:posOffset>
            </wp:positionV>
            <wp:extent cx="1019175" cy="1247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495" w:rsidRDefault="00BC0495" w:rsidP="00F239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МКК ФОНД ПОДДЕРЖКИ СУБЪЕКТОВ МАЛОГО И СРЕДНЕГО ПРЕДПРИНИМАТЕЛЬСТВА </w:t>
      </w:r>
      <w:r w:rsidR="00F239B7" w:rsidRPr="00D6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ИРКУТСКОГО РАЙОНА</w:t>
      </w:r>
    </w:p>
    <w:p w:rsidR="00BA741D" w:rsidRPr="00D64054" w:rsidRDefault="00BA741D" w:rsidP="00F239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ИРМО</w:t>
      </w:r>
    </w:p>
    <w:p w:rsidR="00BC0495" w:rsidRPr="00D64054" w:rsidRDefault="00BC0495" w:rsidP="00BC0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3827040118/82701001 ОГРН:1123850026970</w:t>
      </w:r>
    </w:p>
    <w:p w:rsidR="00BC0495" w:rsidRPr="00D64054" w:rsidRDefault="00BC0495" w:rsidP="00BC0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Юр.адрес: 664532, Иркутский р-н, д. Зорино-Быково, ул.</w:t>
      </w:r>
      <w:r w:rsidR="00F239B7"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Заречная, 15</w:t>
      </w:r>
    </w:p>
    <w:p w:rsidR="00F239B7" w:rsidRPr="00D64054" w:rsidRDefault="00F239B7" w:rsidP="00BC0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Факт.адрес: 664007, ул. Декабрьских Событий, д.119а, каб.204</w:t>
      </w:r>
    </w:p>
    <w:p w:rsidR="00BC0495" w:rsidRPr="005B0E2C" w:rsidRDefault="00BC0495" w:rsidP="00BC04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5B0E2C">
        <w:rPr>
          <w:rFonts w:ascii="Times New Roman" w:eastAsia="Times New Roman" w:hAnsi="Times New Roman" w:cs="Times New Roman"/>
          <w:sz w:val="24"/>
          <w:szCs w:val="24"/>
          <w:lang w:eastAsia="ru-RU"/>
        </w:rPr>
        <w:t>. (3952)718046</w:t>
      </w:r>
      <w:r w:rsidR="00F239B7" w:rsidRPr="005B0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39B7" w:rsidRPr="00D6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89242919199</w:t>
      </w:r>
      <w:r w:rsidRPr="005B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4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B0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4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B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D640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irk</w:t>
        </w:r>
        <w:r w:rsidRPr="005B0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D640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Pr="005B0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640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B0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6405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D64054" w:rsidRDefault="00D64054" w:rsidP="00F239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EEC" w:rsidRPr="00D64054" w:rsidRDefault="00F239B7" w:rsidP="00F0314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54">
        <w:rPr>
          <w:rFonts w:ascii="Times New Roman" w:hAnsi="Times New Roman" w:cs="Times New Roman"/>
          <w:b/>
          <w:sz w:val="28"/>
          <w:szCs w:val="28"/>
        </w:rPr>
        <w:t>Уважаемые клиенты!</w:t>
      </w:r>
    </w:p>
    <w:p w:rsidR="00544D67" w:rsidRDefault="00A401A3" w:rsidP="00F03149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4054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="002925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КК </w:t>
      </w:r>
      <w:r w:rsidRPr="00D64054">
        <w:rPr>
          <w:rFonts w:ascii="Times New Roman" w:eastAsia="Times New Roman" w:hAnsi="Times New Roman"/>
          <w:i/>
          <w:sz w:val="28"/>
          <w:szCs w:val="28"/>
          <w:lang w:eastAsia="ru-RU"/>
        </w:rPr>
        <w:t>Фонд поддержки субъектов малого и среднего предпринимательс</w:t>
      </w:r>
      <w:r w:rsidR="003C6866" w:rsidRPr="00D64054">
        <w:rPr>
          <w:rFonts w:ascii="Times New Roman" w:eastAsia="Times New Roman" w:hAnsi="Times New Roman"/>
          <w:i/>
          <w:sz w:val="28"/>
          <w:szCs w:val="28"/>
          <w:lang w:eastAsia="ru-RU"/>
        </w:rPr>
        <w:t>тва Иркутского района, осуществляет финансовую поддержку малого и среднего предпринимательства,</w:t>
      </w:r>
      <w:r w:rsidR="00D6405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 также</w:t>
      </w:r>
      <w:r w:rsidR="003C6866" w:rsidRPr="00D6405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физических лиц, применяющих специальный налоговый режим «Налог на профессиональный доход» зарегистрированных или осуществляющих деятельность на территории Иркутского районного муниципального образования. </w:t>
      </w:r>
    </w:p>
    <w:p w:rsidR="00553EAC" w:rsidRPr="00D64054" w:rsidRDefault="00553EAC" w:rsidP="00F03149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450"/>
        <w:gridCol w:w="1068"/>
        <w:gridCol w:w="1700"/>
      </w:tblGrid>
      <w:tr w:rsidR="00F03149" w:rsidRPr="00D64054" w:rsidTr="00F03149">
        <w:tc>
          <w:tcPr>
            <w:tcW w:w="4077" w:type="dxa"/>
            <w:shd w:val="clear" w:color="auto" w:fill="92D050"/>
            <w:vAlign w:val="center"/>
          </w:tcPr>
          <w:p w:rsidR="00F03149" w:rsidRPr="00F03149" w:rsidRDefault="00F03149" w:rsidP="006F107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lang w:eastAsia="ru-RU"/>
              </w:rPr>
              <w:t>Виды деятельности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F03149" w:rsidRPr="00F03149" w:rsidRDefault="00F03149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lang w:eastAsia="ru-RU"/>
              </w:rPr>
              <w:t>Сумма займа</w:t>
            </w:r>
          </w:p>
          <w:p w:rsidR="00F03149" w:rsidRPr="00F03149" w:rsidRDefault="00F03149" w:rsidP="005B0E2C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1450" w:type="dxa"/>
            <w:shd w:val="clear" w:color="auto" w:fill="92D050"/>
            <w:vAlign w:val="center"/>
          </w:tcPr>
          <w:p w:rsidR="00F03149" w:rsidRPr="00F03149" w:rsidRDefault="00F03149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lang w:eastAsia="ru-RU"/>
              </w:rPr>
              <w:t>Процентная ставка, % годовых</w:t>
            </w:r>
          </w:p>
        </w:tc>
        <w:tc>
          <w:tcPr>
            <w:tcW w:w="1068" w:type="dxa"/>
            <w:shd w:val="clear" w:color="auto" w:fill="92D050"/>
            <w:vAlign w:val="center"/>
          </w:tcPr>
          <w:p w:rsidR="00F03149" w:rsidRPr="00F03149" w:rsidRDefault="00F03149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lang w:eastAsia="ru-RU"/>
              </w:rPr>
              <w:t>Срок займа (мес)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F03149" w:rsidRPr="00F03149" w:rsidRDefault="00F03149" w:rsidP="00F03149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lang w:eastAsia="ru-RU"/>
              </w:rPr>
              <w:t>Залог</w:t>
            </w:r>
          </w:p>
        </w:tc>
      </w:tr>
      <w:tr w:rsidR="00553EAC" w:rsidRPr="00D64054" w:rsidTr="00F03149">
        <w:tc>
          <w:tcPr>
            <w:tcW w:w="4077" w:type="dxa"/>
            <w:vAlign w:val="center"/>
          </w:tcPr>
          <w:p w:rsidR="00553EAC" w:rsidRPr="00F03149" w:rsidRDefault="00553EAC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сфере здравоохранения, образования, культуры, спорта</w:t>
            </w:r>
          </w:p>
          <w:p w:rsidR="00553EAC" w:rsidRPr="00F03149" w:rsidRDefault="00553EAC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53EAC" w:rsidRPr="00F03149" w:rsidRDefault="00553EAC" w:rsidP="006F107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50 000 до 5 000 000</w:t>
            </w:r>
          </w:p>
        </w:tc>
        <w:tc>
          <w:tcPr>
            <w:tcW w:w="1450" w:type="dxa"/>
            <w:vMerge w:val="restart"/>
            <w:vAlign w:val="center"/>
          </w:tcPr>
          <w:p w:rsidR="00553EAC" w:rsidRPr="00F03149" w:rsidRDefault="00326271" w:rsidP="00F03149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7,5 - 12</w:t>
            </w:r>
          </w:p>
        </w:tc>
        <w:tc>
          <w:tcPr>
            <w:tcW w:w="1068" w:type="dxa"/>
            <w:vMerge w:val="restart"/>
            <w:vAlign w:val="center"/>
          </w:tcPr>
          <w:p w:rsidR="00553EAC" w:rsidRPr="00F03149" w:rsidRDefault="00553EAC" w:rsidP="006F107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36</w:t>
            </w:r>
          </w:p>
        </w:tc>
        <w:tc>
          <w:tcPr>
            <w:tcW w:w="1700" w:type="dxa"/>
            <w:vMerge w:val="restart"/>
            <w:vAlign w:val="center"/>
          </w:tcPr>
          <w:p w:rsidR="00553EAC" w:rsidRPr="00F03149" w:rsidRDefault="00553EAC" w:rsidP="00F03149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Движимое/ недвижимое имущество</w:t>
            </w:r>
          </w:p>
        </w:tc>
      </w:tr>
      <w:tr w:rsidR="00553EAC" w:rsidRPr="00D64054" w:rsidTr="00F03149">
        <w:tc>
          <w:tcPr>
            <w:tcW w:w="4077" w:type="dxa"/>
            <w:vAlign w:val="center"/>
          </w:tcPr>
          <w:p w:rsidR="00553EAC" w:rsidRPr="00F03149" w:rsidRDefault="00553EAC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сельского хозяйства </w:t>
            </w:r>
          </w:p>
          <w:p w:rsidR="00553EAC" w:rsidRPr="00F03149" w:rsidRDefault="00553EAC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53EAC" w:rsidRPr="00F03149" w:rsidRDefault="00553EAC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vAlign w:val="center"/>
          </w:tcPr>
          <w:p w:rsidR="00553EAC" w:rsidRPr="00F03149" w:rsidRDefault="00553EAC" w:rsidP="00553EAC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</w:tcPr>
          <w:p w:rsidR="00553EAC" w:rsidRPr="00D64054" w:rsidRDefault="00553EAC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</w:tcPr>
          <w:p w:rsidR="00553EAC" w:rsidRPr="00D64054" w:rsidRDefault="00553EAC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149" w:rsidRPr="00D64054" w:rsidTr="00F03149">
        <w:tc>
          <w:tcPr>
            <w:tcW w:w="4077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Обрабатывающее производство</w:t>
            </w:r>
          </w:p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03149" w:rsidRPr="00F03149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F03149" w:rsidRPr="00F03149" w:rsidRDefault="00326271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5 - </w:t>
            </w:r>
            <w:r w:rsidR="00F03149"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8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149" w:rsidRPr="00D64054" w:rsidTr="00F03149">
        <w:tc>
          <w:tcPr>
            <w:tcW w:w="4077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03149" w:rsidRPr="00F03149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1068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149" w:rsidRPr="00D64054" w:rsidTr="00F03149">
        <w:tc>
          <w:tcPr>
            <w:tcW w:w="4077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оптовая/розничная</w:t>
            </w:r>
          </w:p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03149" w:rsidRPr="00F03149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1068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149" w:rsidRPr="00D64054" w:rsidTr="00F03149">
        <w:tc>
          <w:tcPr>
            <w:tcW w:w="4077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Иная деятельность</w:t>
            </w:r>
          </w:p>
          <w:p w:rsidR="00F03149" w:rsidRPr="00F03149" w:rsidRDefault="00F03149" w:rsidP="004C5B3D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03149" w:rsidRPr="00F03149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F03149" w:rsidRPr="00F03149" w:rsidRDefault="00F03149" w:rsidP="004C5B3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10 - 15</w:t>
            </w:r>
          </w:p>
        </w:tc>
        <w:tc>
          <w:tcPr>
            <w:tcW w:w="1068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</w:tcPr>
          <w:p w:rsidR="00F03149" w:rsidRPr="00D64054" w:rsidRDefault="00F03149" w:rsidP="00A401A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03149" w:rsidRDefault="00F03149" w:rsidP="00D6405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03149" w:rsidRDefault="00F03149" w:rsidP="00D6405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4D67" w:rsidRPr="00D64054" w:rsidRDefault="00D64054" w:rsidP="00D6405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4054">
        <w:rPr>
          <w:rFonts w:ascii="Times New Roman" w:eastAsia="Times New Roman" w:hAnsi="Times New Roman"/>
          <w:i/>
          <w:sz w:val="28"/>
          <w:szCs w:val="28"/>
          <w:lang w:eastAsia="ru-RU"/>
        </w:rPr>
        <w:t>За подробной консультацией обращайтесь по телефонам:</w:t>
      </w:r>
    </w:p>
    <w:p w:rsidR="00D64054" w:rsidRPr="00D64054" w:rsidRDefault="00442DE8" w:rsidP="00D6405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8 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924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99, 8(3952) 71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64054" w:rsidRPr="00D6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46</w:t>
      </w:r>
    </w:p>
    <w:p w:rsidR="0061354C" w:rsidRDefault="0061354C" w:rsidP="0016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1A3" w:rsidRDefault="00A401A3" w:rsidP="0016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3EAC" w:rsidRDefault="00553EAC" w:rsidP="0016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3EAC" w:rsidRPr="005B5671" w:rsidRDefault="00553EAC" w:rsidP="0016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054" w:rsidRDefault="00D64054" w:rsidP="002E0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D64054" w:rsidRDefault="008A3E96" w:rsidP="009B67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671">
        <w:rPr>
          <w:rFonts w:ascii="Times New Roman" w:hAnsi="Times New Roman" w:cs="Times New Roman"/>
          <w:sz w:val="26"/>
          <w:szCs w:val="26"/>
        </w:rPr>
        <w:t>МКК ФПМСП</w:t>
      </w:r>
      <w:r w:rsidR="00D64054">
        <w:rPr>
          <w:rFonts w:ascii="Times New Roman" w:hAnsi="Times New Roman" w:cs="Times New Roman"/>
          <w:sz w:val="26"/>
          <w:szCs w:val="26"/>
        </w:rPr>
        <w:t xml:space="preserve"> Ир</w:t>
      </w:r>
      <w:r w:rsidRPr="005B5671">
        <w:rPr>
          <w:rFonts w:ascii="Times New Roman" w:hAnsi="Times New Roman" w:cs="Times New Roman"/>
          <w:sz w:val="26"/>
          <w:szCs w:val="26"/>
        </w:rPr>
        <w:t>кутского района</w:t>
      </w:r>
    </w:p>
    <w:p w:rsidR="00A53AFF" w:rsidRDefault="00D64054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054">
        <w:rPr>
          <w:rFonts w:ascii="Times New Roman" w:hAnsi="Times New Roman" w:cs="Times New Roman"/>
          <w:b/>
          <w:sz w:val="26"/>
          <w:szCs w:val="26"/>
        </w:rPr>
        <w:t>г. Иркутск, ул. Декабрьских событий, д.119а, кабинет 204</w:t>
      </w:r>
      <w:r w:rsidR="008A3E96" w:rsidRPr="00D6405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06D19" w:rsidRDefault="00D06D19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9" w:rsidRDefault="00D06D19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9" w:rsidRDefault="00D06D19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9" w:rsidRDefault="00D06D19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9" w:rsidRDefault="00D06D19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7B" w:rsidRDefault="00FD0B7B" w:rsidP="00FD0B7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>Процентные ставки за пользование микрозаймами</w:t>
      </w:r>
    </w:p>
    <w:tbl>
      <w:tblPr>
        <w:tblStyle w:val="a4"/>
        <w:tblpPr w:leftFromText="180" w:rightFromText="180" w:vertAnchor="text" w:horzAnchor="margin" w:tblpXSpec="center" w:tblpY="118"/>
        <w:tblW w:w="10412" w:type="dxa"/>
        <w:tblLook w:val="04A0" w:firstRow="1" w:lastRow="0" w:firstColumn="1" w:lastColumn="0" w:noHBand="0" w:noVBand="1"/>
      </w:tblPr>
      <w:tblGrid>
        <w:gridCol w:w="1938"/>
        <w:gridCol w:w="7130"/>
        <w:gridCol w:w="1344"/>
      </w:tblGrid>
      <w:tr w:rsidR="00FD0B7B" w:rsidTr="00FD0B7B">
        <w:trPr>
          <w:trHeight w:val="14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Вид деятельности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Цели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Процентная ставка</w:t>
            </w:r>
          </w:p>
        </w:tc>
      </w:tr>
      <w:tr w:rsidR="00FD0B7B" w:rsidTr="00FD0B7B">
        <w:trPr>
          <w:trHeight w:val="67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Сельское хозяйство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развитие животноводства, птицеводства (приобретение животных, птиц с целью дальнейшего их разведения и/или производства молочной, мясной, иной продукции)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9 %</w:t>
            </w:r>
          </w:p>
        </w:tc>
      </w:tr>
      <w:tr w:rsidR="00FD0B7B" w:rsidTr="00FD0B7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развитие растениеводства, пчеловодства, семеноводства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производство, первичная и/или последующая переработка сельскохозяйственных продуктов и дальнейшая их реализация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строительство, ремонт объектов сельскохозяйственного назначения, приобретение, ремонт сельскохозяйственной техники,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модернизация производственного процесса, внедрение новых технологий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Ключевая ставка Банка России</w:t>
            </w:r>
          </w:p>
        </w:tc>
      </w:tr>
      <w:tr w:rsidR="00FD0B7B" w:rsidTr="00FD0B7B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иные цели, связанные с осуществлением деятельности в сфере сельского хозяйства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12 %</w:t>
            </w:r>
          </w:p>
        </w:tc>
      </w:tr>
      <w:tr w:rsidR="00FD0B7B" w:rsidTr="00FD0B7B">
        <w:trPr>
          <w:trHeight w:val="47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Торговля</w:t>
            </w:r>
          </w:p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оптовая и розничная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приобретение товаров, материалов с целью дальнейшей их реализации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10 %</w:t>
            </w:r>
          </w:p>
        </w:tc>
      </w:tr>
      <w:tr w:rsidR="00FD0B7B" w:rsidTr="00FD0B7B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иные цели, связанные с осуществлением деятельности в сфере оптовой, розничной торговли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12 %</w:t>
            </w:r>
          </w:p>
        </w:tc>
      </w:tr>
      <w:tr w:rsidR="00FD0B7B" w:rsidTr="00FD0B7B">
        <w:trPr>
          <w:trHeight w:val="65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ремонт объектов капитального строительства, эксплуатируемого для целей осуществления деятельности </w:t>
            </w:r>
            <w:r>
              <w:rPr>
                <w:szCs w:val="24"/>
              </w:rPr>
              <w:t>по предоставлению мест для временного проживания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9 %</w:t>
            </w:r>
          </w:p>
        </w:tc>
      </w:tr>
      <w:tr w:rsidR="00FD0B7B" w:rsidTr="00FD0B7B">
        <w:trPr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приобретение основных средств для целей осуществления деятельности </w:t>
            </w:r>
            <w:r>
              <w:rPr>
                <w:szCs w:val="24"/>
              </w:rPr>
              <w:t>по предоставлению мест для временного проживания, предоставлению экскурсионных туристических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10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иные цели, связанные с осуществлением деятельности туристических агентств и прочих организаций, предоставляющих услуги в сфере туризма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12 %</w:t>
            </w:r>
          </w:p>
        </w:tc>
      </w:tr>
      <w:tr w:rsidR="00FD0B7B" w:rsidTr="00FD0B7B">
        <w:trPr>
          <w:trHeight w:val="709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Обрабатывающее производство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производство, распространение, переработка, подготовка, консервирование, транспортировка, пищевых продуктов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9 %</w:t>
            </w:r>
          </w:p>
        </w:tc>
      </w:tr>
      <w:tr w:rsidR="00FD0B7B" w:rsidTr="00FD0B7B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приобретение основных средств, оборудования для целей осуществления основного вида экономической деятельности в сфере производства пищевых продуктов, деревообработки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szCs w:val="24"/>
              </w:rPr>
              <w:t>производство лесоматериалов для лесообрабатывающей промышленности, обработка древесины и производство изделий из дерева и пробки, лесозаготовка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производство и реализация произведенных хлеба и хлебобулочных изделий в объеме не менее 100 тонн в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5 %</w:t>
            </w:r>
          </w:p>
        </w:tc>
      </w:tr>
      <w:tr w:rsidR="00FD0B7B" w:rsidTr="00FD0B7B">
        <w:trPr>
          <w:trHeight w:val="731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Деятельность в сфере здравоохранения, образования, культуры, спорта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ремонт и строительство объектов социального значения, в сфере здравоохранения, образования, культуры, спорта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Ключевая ставка Банка России</w:t>
            </w:r>
          </w:p>
        </w:tc>
      </w:tr>
      <w:tr w:rsidR="00FD0B7B" w:rsidTr="00FD0B7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развитие социального предпринимательства (приобретение основных средств, оборудования)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B7B" w:rsidTr="00FD0B7B">
        <w:trPr>
          <w:trHeight w:val="441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Иные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осуществление пассажирских перевозок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10 %</w:t>
            </w:r>
          </w:p>
        </w:tc>
      </w:tr>
      <w:tr w:rsidR="00FD0B7B" w:rsidTr="00FD0B7B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Иные цели, связанные с осуществлением основного либо дополнительного вида экономической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7B" w:rsidRDefault="00FD0B7B" w:rsidP="00FD0B7B">
            <w:pPr>
              <w:widowControl w:val="0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15 %</w:t>
            </w:r>
          </w:p>
        </w:tc>
      </w:tr>
    </w:tbl>
    <w:p w:rsidR="00FD0B7B" w:rsidRDefault="00FD0B7B" w:rsidP="00FD0B7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06D19" w:rsidRPr="00D64054" w:rsidRDefault="00D06D19" w:rsidP="009B6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6D19" w:rsidRPr="00D64054" w:rsidSect="00FD0B7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F4" w:rsidRDefault="003F44F4" w:rsidP="00553EAC">
      <w:pPr>
        <w:spacing w:after="0" w:line="240" w:lineRule="auto"/>
      </w:pPr>
      <w:r>
        <w:separator/>
      </w:r>
    </w:p>
  </w:endnote>
  <w:endnote w:type="continuationSeparator" w:id="0">
    <w:p w:rsidR="003F44F4" w:rsidRDefault="003F44F4" w:rsidP="0055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F4" w:rsidRDefault="003F44F4" w:rsidP="00553EAC">
      <w:pPr>
        <w:spacing w:after="0" w:line="240" w:lineRule="auto"/>
      </w:pPr>
      <w:r>
        <w:separator/>
      </w:r>
    </w:p>
  </w:footnote>
  <w:footnote w:type="continuationSeparator" w:id="0">
    <w:p w:rsidR="003F44F4" w:rsidRDefault="003F44F4" w:rsidP="00553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0B"/>
    <w:rsid w:val="00006E60"/>
    <w:rsid w:val="00020EFC"/>
    <w:rsid w:val="00067B9E"/>
    <w:rsid w:val="00093786"/>
    <w:rsid w:val="000B65AC"/>
    <w:rsid w:val="000C0D69"/>
    <w:rsid w:val="000C7EFE"/>
    <w:rsid w:val="000D7882"/>
    <w:rsid w:val="000F0058"/>
    <w:rsid w:val="000F1C0B"/>
    <w:rsid w:val="00152EEC"/>
    <w:rsid w:val="00160819"/>
    <w:rsid w:val="00164043"/>
    <w:rsid w:val="00194323"/>
    <w:rsid w:val="001C3B3B"/>
    <w:rsid w:val="002227A3"/>
    <w:rsid w:val="002578A8"/>
    <w:rsid w:val="00263A0C"/>
    <w:rsid w:val="0026468A"/>
    <w:rsid w:val="00266522"/>
    <w:rsid w:val="002925F8"/>
    <w:rsid w:val="002E01F2"/>
    <w:rsid w:val="002E159E"/>
    <w:rsid w:val="002E2761"/>
    <w:rsid w:val="002E6314"/>
    <w:rsid w:val="0030384E"/>
    <w:rsid w:val="00311559"/>
    <w:rsid w:val="00326271"/>
    <w:rsid w:val="003305DA"/>
    <w:rsid w:val="0036744E"/>
    <w:rsid w:val="003768BE"/>
    <w:rsid w:val="003C6866"/>
    <w:rsid w:val="003C698F"/>
    <w:rsid w:val="003D6491"/>
    <w:rsid w:val="003E5E11"/>
    <w:rsid w:val="003E7770"/>
    <w:rsid w:val="003F44F4"/>
    <w:rsid w:val="00401A4F"/>
    <w:rsid w:val="00405C70"/>
    <w:rsid w:val="00442DE8"/>
    <w:rsid w:val="004806F7"/>
    <w:rsid w:val="004863CB"/>
    <w:rsid w:val="004B64AD"/>
    <w:rsid w:val="004C5B3D"/>
    <w:rsid w:val="0052314F"/>
    <w:rsid w:val="00542570"/>
    <w:rsid w:val="00544D67"/>
    <w:rsid w:val="00553EAC"/>
    <w:rsid w:val="00561E1A"/>
    <w:rsid w:val="005646EA"/>
    <w:rsid w:val="005B0E2C"/>
    <w:rsid w:val="005B5671"/>
    <w:rsid w:val="005B6804"/>
    <w:rsid w:val="0061354C"/>
    <w:rsid w:val="006205E3"/>
    <w:rsid w:val="00656001"/>
    <w:rsid w:val="00660D36"/>
    <w:rsid w:val="006A7570"/>
    <w:rsid w:val="006B2014"/>
    <w:rsid w:val="006F1078"/>
    <w:rsid w:val="006F7D96"/>
    <w:rsid w:val="007569EA"/>
    <w:rsid w:val="007B1044"/>
    <w:rsid w:val="00815ECC"/>
    <w:rsid w:val="008441FF"/>
    <w:rsid w:val="008519BE"/>
    <w:rsid w:val="008520D2"/>
    <w:rsid w:val="0089393D"/>
    <w:rsid w:val="008974E9"/>
    <w:rsid w:val="008A3E96"/>
    <w:rsid w:val="009257DF"/>
    <w:rsid w:val="009804AE"/>
    <w:rsid w:val="00994C97"/>
    <w:rsid w:val="009B67ED"/>
    <w:rsid w:val="00A105E3"/>
    <w:rsid w:val="00A30CF2"/>
    <w:rsid w:val="00A37BE8"/>
    <w:rsid w:val="00A401A3"/>
    <w:rsid w:val="00A53AFF"/>
    <w:rsid w:val="00AB0D5B"/>
    <w:rsid w:val="00AD15F2"/>
    <w:rsid w:val="00AE5B35"/>
    <w:rsid w:val="00B00D0B"/>
    <w:rsid w:val="00B07F81"/>
    <w:rsid w:val="00B225B3"/>
    <w:rsid w:val="00BA741D"/>
    <w:rsid w:val="00BC0495"/>
    <w:rsid w:val="00C04F1F"/>
    <w:rsid w:val="00C1211F"/>
    <w:rsid w:val="00C55ABC"/>
    <w:rsid w:val="00C7067C"/>
    <w:rsid w:val="00C76463"/>
    <w:rsid w:val="00CE37AB"/>
    <w:rsid w:val="00CF5447"/>
    <w:rsid w:val="00D06D19"/>
    <w:rsid w:val="00D46BC2"/>
    <w:rsid w:val="00D64054"/>
    <w:rsid w:val="00D80D66"/>
    <w:rsid w:val="00DD1459"/>
    <w:rsid w:val="00DF6713"/>
    <w:rsid w:val="00E10B46"/>
    <w:rsid w:val="00E262F8"/>
    <w:rsid w:val="00F03149"/>
    <w:rsid w:val="00F06D92"/>
    <w:rsid w:val="00F20EC3"/>
    <w:rsid w:val="00F2133D"/>
    <w:rsid w:val="00F239B7"/>
    <w:rsid w:val="00F4296E"/>
    <w:rsid w:val="00F64AE0"/>
    <w:rsid w:val="00F673DE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BC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B00D0B"/>
  </w:style>
  <w:style w:type="character" w:customStyle="1" w:styleId="10">
    <w:name w:val="Заголовок 1 Знак"/>
    <w:basedOn w:val="a0"/>
    <w:link w:val="1"/>
    <w:uiPriority w:val="9"/>
    <w:rsid w:val="00401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401A4F"/>
  </w:style>
  <w:style w:type="character" w:customStyle="1" w:styleId="er2xx9">
    <w:name w:val="_er2xx9"/>
    <w:basedOn w:val="a0"/>
    <w:rsid w:val="00AD15F2"/>
  </w:style>
  <w:style w:type="table" w:styleId="a4">
    <w:name w:val="Table Grid"/>
    <w:basedOn w:val="a1"/>
    <w:uiPriority w:val="59"/>
    <w:rsid w:val="004B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3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E2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553EA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53E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BC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B00D0B"/>
  </w:style>
  <w:style w:type="character" w:customStyle="1" w:styleId="10">
    <w:name w:val="Заголовок 1 Знак"/>
    <w:basedOn w:val="a0"/>
    <w:link w:val="1"/>
    <w:uiPriority w:val="9"/>
    <w:rsid w:val="00401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401A4F"/>
  </w:style>
  <w:style w:type="character" w:customStyle="1" w:styleId="er2xx9">
    <w:name w:val="_er2xx9"/>
    <w:basedOn w:val="a0"/>
    <w:rsid w:val="00AD15F2"/>
  </w:style>
  <w:style w:type="table" w:styleId="a4">
    <w:name w:val="Table Grid"/>
    <w:basedOn w:val="a1"/>
    <w:uiPriority w:val="59"/>
    <w:rsid w:val="004B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3A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E2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553EA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53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k-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6DB3-B39D-49DE-B5CC-7171866C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 Нина Максимовна</dc:creator>
  <cp:lastModifiedBy>Зуева Татьяна Витальевна</cp:lastModifiedBy>
  <cp:revision>2</cp:revision>
  <cp:lastPrinted>2023-04-20T00:45:00Z</cp:lastPrinted>
  <dcterms:created xsi:type="dcterms:W3CDTF">2023-05-10T05:22:00Z</dcterms:created>
  <dcterms:modified xsi:type="dcterms:W3CDTF">2023-05-10T05:22:00Z</dcterms:modified>
</cp:coreProperties>
</file>