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24" w:rsidRDefault="00BE1D06" w:rsidP="00285191">
      <w:pPr>
        <w:shd w:val="clear" w:color="auto" w:fill="FFFFFF"/>
        <w:tabs>
          <w:tab w:val="left" w:pos="8035"/>
        </w:tabs>
        <w:suppressAutoHyphens/>
        <w:autoSpaceDN/>
        <w:adjustRightInd/>
        <w:jc w:val="right"/>
        <w:rPr>
          <w:rFonts w:eastAsia="Times New Roman"/>
          <w:spacing w:val="25"/>
          <w:lang w:eastAsia="ar-SA"/>
        </w:rPr>
      </w:pPr>
      <w:r>
        <w:rPr>
          <w:rFonts w:eastAsia="Times New Roman"/>
          <w:noProof/>
          <w:spacing w:val="25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352425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09F">
        <w:rPr>
          <w:rFonts w:eastAsia="Times New Roman"/>
          <w:spacing w:val="25"/>
          <w:lang w:eastAsia="ar-SA"/>
        </w:rPr>
        <w:t>ПРОЕКТ</w:t>
      </w:r>
    </w:p>
    <w:p w:rsidR="001639E7" w:rsidRPr="00BE1D06" w:rsidRDefault="001639E7" w:rsidP="00285191">
      <w:pPr>
        <w:shd w:val="clear" w:color="auto" w:fill="FFFFFF"/>
        <w:tabs>
          <w:tab w:val="left" w:pos="8035"/>
        </w:tabs>
        <w:suppressAutoHyphens/>
        <w:autoSpaceDN/>
        <w:adjustRightInd/>
        <w:jc w:val="right"/>
        <w:rPr>
          <w:rFonts w:eastAsia="Times New Roman"/>
          <w:spacing w:val="25"/>
          <w:sz w:val="16"/>
          <w:szCs w:val="16"/>
          <w:lang w:eastAsia="ar-SA"/>
        </w:rPr>
      </w:pPr>
    </w:p>
    <w:p w:rsidR="001639E7" w:rsidRPr="00BE1D06" w:rsidRDefault="001639E7" w:rsidP="00285191">
      <w:pPr>
        <w:shd w:val="clear" w:color="auto" w:fill="FFFFFF"/>
        <w:tabs>
          <w:tab w:val="left" w:pos="8035"/>
        </w:tabs>
        <w:suppressAutoHyphens/>
        <w:autoSpaceDN/>
        <w:adjustRightInd/>
        <w:jc w:val="right"/>
        <w:rPr>
          <w:rFonts w:eastAsia="Times New Roman"/>
          <w:spacing w:val="25"/>
          <w:sz w:val="16"/>
          <w:szCs w:val="16"/>
          <w:lang w:eastAsia="ar-SA"/>
        </w:rPr>
      </w:pPr>
    </w:p>
    <w:p w:rsidR="00285191" w:rsidRPr="00285191" w:rsidRDefault="00285191" w:rsidP="00285191">
      <w:pPr>
        <w:shd w:val="clear" w:color="auto" w:fill="FFFFFF"/>
        <w:tabs>
          <w:tab w:val="left" w:pos="8035"/>
        </w:tabs>
        <w:suppressAutoHyphens/>
        <w:autoSpaceDN/>
        <w:adjustRightInd/>
        <w:jc w:val="center"/>
        <w:rPr>
          <w:rFonts w:eastAsia="Times New Roman"/>
          <w:spacing w:val="25"/>
          <w:lang w:eastAsia="ar-SA"/>
        </w:rPr>
      </w:pPr>
      <w:r w:rsidRPr="00285191">
        <w:rPr>
          <w:rFonts w:eastAsia="Times New Roman"/>
          <w:spacing w:val="25"/>
          <w:lang w:eastAsia="ar-SA"/>
        </w:rPr>
        <w:t>РОССИЙСКАЯ ФЕДЕРАЦИЯ</w:t>
      </w:r>
    </w:p>
    <w:p w:rsidR="00285191" w:rsidRPr="00285191" w:rsidRDefault="00285191" w:rsidP="00285191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rFonts w:eastAsia="Times New Roman"/>
          <w:spacing w:val="-1"/>
          <w:lang w:eastAsia="ar-SA"/>
        </w:rPr>
      </w:pPr>
      <w:r w:rsidRPr="00285191">
        <w:rPr>
          <w:rFonts w:eastAsia="Times New Roman"/>
          <w:spacing w:val="-1"/>
          <w:lang w:eastAsia="ar-SA"/>
        </w:rPr>
        <w:t>ИРКУТСКАЯ ОБЛАСТЬ</w:t>
      </w:r>
    </w:p>
    <w:p w:rsidR="00285191" w:rsidRPr="00285191" w:rsidRDefault="00285191" w:rsidP="00285191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rFonts w:eastAsia="Times New Roman"/>
          <w:spacing w:val="-2"/>
          <w:lang w:eastAsia="ar-SA"/>
        </w:rPr>
      </w:pPr>
      <w:r w:rsidRPr="00285191">
        <w:rPr>
          <w:rFonts w:eastAsia="Times New Roman"/>
          <w:spacing w:val="-2"/>
          <w:lang w:eastAsia="ar-SA"/>
        </w:rPr>
        <w:t>ИРКУТСКОЕ РАЙОННОЕ МУНИЦИПАЛЬНОЕ ОБРАЗОВАНИЕ</w:t>
      </w:r>
    </w:p>
    <w:p w:rsidR="006A033E" w:rsidRPr="00BE1D06" w:rsidRDefault="006A033E" w:rsidP="00285191">
      <w:pPr>
        <w:shd w:val="clear" w:color="auto" w:fill="FFFFFF"/>
        <w:suppressAutoHyphens/>
        <w:autoSpaceDN/>
        <w:adjustRightInd/>
        <w:ind w:left="11"/>
        <w:jc w:val="center"/>
        <w:rPr>
          <w:rFonts w:eastAsia="Times New Roman"/>
          <w:spacing w:val="-2"/>
          <w:sz w:val="20"/>
          <w:szCs w:val="20"/>
          <w:lang w:eastAsia="ar-SA"/>
        </w:rPr>
      </w:pPr>
    </w:p>
    <w:p w:rsidR="00285191" w:rsidRPr="00285191" w:rsidRDefault="00285191" w:rsidP="00285191">
      <w:pPr>
        <w:shd w:val="clear" w:color="auto" w:fill="FFFFFF"/>
        <w:suppressAutoHyphens/>
        <w:autoSpaceDN/>
        <w:adjustRightInd/>
        <w:ind w:left="11"/>
        <w:jc w:val="center"/>
        <w:rPr>
          <w:rFonts w:eastAsia="Times New Roman"/>
          <w:spacing w:val="-2"/>
          <w:sz w:val="36"/>
          <w:szCs w:val="36"/>
          <w:lang w:eastAsia="ar-SA"/>
        </w:rPr>
      </w:pPr>
      <w:r w:rsidRPr="00285191">
        <w:rPr>
          <w:rFonts w:eastAsia="Times New Roman"/>
          <w:spacing w:val="-2"/>
          <w:sz w:val="36"/>
          <w:szCs w:val="36"/>
          <w:lang w:eastAsia="ar-SA"/>
        </w:rPr>
        <w:t>ДУМА</w:t>
      </w:r>
    </w:p>
    <w:p w:rsidR="00285191" w:rsidRPr="00285191" w:rsidRDefault="00285191" w:rsidP="00285191">
      <w:pPr>
        <w:shd w:val="clear" w:color="auto" w:fill="FFFFFF"/>
        <w:suppressAutoHyphens/>
        <w:autoSpaceDN/>
        <w:adjustRightInd/>
        <w:ind w:left="11"/>
        <w:jc w:val="center"/>
        <w:rPr>
          <w:rFonts w:eastAsia="Times New Roman"/>
          <w:spacing w:val="-2"/>
          <w:sz w:val="32"/>
          <w:szCs w:val="32"/>
          <w:lang w:eastAsia="ar-SA"/>
        </w:rPr>
      </w:pPr>
      <w:proofErr w:type="gramStart"/>
      <w:r w:rsidRPr="00285191">
        <w:rPr>
          <w:rFonts w:eastAsia="Times New Roman"/>
          <w:spacing w:val="-2"/>
          <w:sz w:val="32"/>
          <w:szCs w:val="32"/>
          <w:lang w:eastAsia="ar-SA"/>
        </w:rPr>
        <w:t>Р</w:t>
      </w:r>
      <w:proofErr w:type="gramEnd"/>
      <w:r w:rsidRPr="00285191">
        <w:rPr>
          <w:rFonts w:eastAsia="Times New Roman"/>
          <w:spacing w:val="-2"/>
          <w:sz w:val="32"/>
          <w:szCs w:val="32"/>
          <w:lang w:eastAsia="ar-SA"/>
        </w:rPr>
        <w:t xml:space="preserve"> Е Ш Е Н И Е</w:t>
      </w:r>
    </w:p>
    <w:p w:rsidR="00285191" w:rsidRPr="00BE1D06" w:rsidRDefault="00285191" w:rsidP="00285191">
      <w:pPr>
        <w:shd w:val="clear" w:color="auto" w:fill="FFFFFF"/>
        <w:suppressAutoHyphens/>
        <w:autoSpaceDN/>
        <w:adjustRightInd/>
        <w:jc w:val="both"/>
        <w:rPr>
          <w:rFonts w:ascii="Courier New" w:eastAsia="Times New Roman" w:hAnsi="Courier New"/>
          <w:b/>
          <w:spacing w:val="-5"/>
          <w:w w:val="136"/>
          <w:sz w:val="16"/>
          <w:szCs w:val="16"/>
          <w:lang w:eastAsia="ar-SA"/>
        </w:rPr>
      </w:pPr>
    </w:p>
    <w:p w:rsidR="0070509F" w:rsidRPr="00285191" w:rsidRDefault="0070509F" w:rsidP="00285191">
      <w:pPr>
        <w:shd w:val="clear" w:color="auto" w:fill="FFFFFF"/>
        <w:suppressAutoHyphens/>
        <w:autoSpaceDN/>
        <w:adjustRightInd/>
        <w:jc w:val="both"/>
        <w:rPr>
          <w:rFonts w:ascii="Courier New" w:eastAsia="Times New Roman" w:hAnsi="Courier New"/>
          <w:b/>
          <w:spacing w:val="-5"/>
          <w:w w:val="136"/>
          <w:sz w:val="38"/>
          <w:szCs w:val="38"/>
          <w:lang w:eastAsia="ar-SA"/>
        </w:rPr>
      </w:pPr>
      <w:r w:rsidRPr="00D962E9">
        <w:t xml:space="preserve">Принято на заседании Думы                                      </w:t>
      </w:r>
      <w:r>
        <w:t xml:space="preserve">   </w:t>
      </w:r>
      <w:r w:rsidRPr="00D962E9">
        <w:t xml:space="preserve">            </w:t>
      </w:r>
    </w:p>
    <w:p w:rsidR="00285191" w:rsidRPr="00285191" w:rsidRDefault="00CA5354" w:rsidP="00285191">
      <w:pPr>
        <w:shd w:val="clear" w:color="auto" w:fill="FFFFFF"/>
        <w:suppressAutoHyphens/>
        <w:autoSpaceDN/>
        <w:adjustRightInd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от </w:t>
      </w:r>
      <w:r w:rsidR="0070509F">
        <w:rPr>
          <w:rFonts w:eastAsia="Times New Roman"/>
          <w:lang w:eastAsia="ar-SA"/>
        </w:rPr>
        <w:t>__________2023</w:t>
      </w:r>
      <w:r w:rsidR="00285191" w:rsidRPr="00285191">
        <w:rPr>
          <w:rFonts w:eastAsia="Times New Roman"/>
          <w:lang w:eastAsia="ar-SA"/>
        </w:rPr>
        <w:t xml:space="preserve"> г.</w:t>
      </w:r>
      <w:r w:rsidR="00285191" w:rsidRPr="00285191">
        <w:rPr>
          <w:rFonts w:eastAsia="Times New Roman"/>
          <w:lang w:eastAsia="ar-SA"/>
        </w:rPr>
        <w:tab/>
      </w:r>
      <w:r w:rsidR="00285191" w:rsidRPr="00285191">
        <w:rPr>
          <w:rFonts w:eastAsia="Times New Roman"/>
          <w:sz w:val="24"/>
          <w:szCs w:val="24"/>
          <w:lang w:eastAsia="ar-SA"/>
        </w:rPr>
        <w:tab/>
      </w:r>
      <w:r w:rsidR="00285191" w:rsidRPr="00285191">
        <w:rPr>
          <w:rFonts w:eastAsia="Times New Roman"/>
          <w:sz w:val="24"/>
          <w:szCs w:val="24"/>
          <w:lang w:eastAsia="ar-SA"/>
        </w:rPr>
        <w:tab/>
      </w:r>
      <w:r w:rsidR="00285191" w:rsidRPr="00285191">
        <w:rPr>
          <w:rFonts w:eastAsia="Times New Roman"/>
          <w:sz w:val="24"/>
          <w:szCs w:val="24"/>
          <w:lang w:eastAsia="ar-SA"/>
        </w:rPr>
        <w:tab/>
        <w:t xml:space="preserve">              </w:t>
      </w:r>
      <w:r>
        <w:rPr>
          <w:rFonts w:eastAsia="Times New Roman"/>
          <w:sz w:val="24"/>
          <w:szCs w:val="24"/>
          <w:lang w:eastAsia="ar-SA"/>
        </w:rPr>
        <w:t xml:space="preserve">                                       </w:t>
      </w:r>
      <w:r>
        <w:rPr>
          <w:rFonts w:eastAsia="Times New Roman"/>
          <w:lang w:eastAsia="ar-SA"/>
        </w:rPr>
        <w:t>№</w:t>
      </w:r>
      <w:r w:rsidR="0070509F">
        <w:rPr>
          <w:rFonts w:eastAsia="Times New Roman"/>
          <w:lang w:eastAsia="ar-SA"/>
        </w:rPr>
        <w:t>_____</w:t>
      </w:r>
    </w:p>
    <w:p w:rsidR="00285191" w:rsidRPr="00285191" w:rsidRDefault="00285191" w:rsidP="00285191">
      <w:pPr>
        <w:shd w:val="clear" w:color="auto" w:fill="FFFFFF"/>
        <w:suppressAutoHyphens/>
        <w:autoSpaceDN/>
        <w:adjustRightInd/>
        <w:jc w:val="both"/>
        <w:rPr>
          <w:rFonts w:eastAsia="Times New Roman"/>
          <w:lang w:eastAsia="ar-SA"/>
        </w:rPr>
      </w:pPr>
      <w:r w:rsidRPr="00285191">
        <w:rPr>
          <w:rFonts w:eastAsia="Times New Roman"/>
          <w:lang w:eastAsia="ar-SA"/>
        </w:rPr>
        <w:t>г. Иркутск</w:t>
      </w:r>
    </w:p>
    <w:p w:rsidR="00285191" w:rsidRPr="00BE1D06" w:rsidRDefault="00285191" w:rsidP="00285191">
      <w:pPr>
        <w:shd w:val="clear" w:color="auto" w:fill="FFFFFF"/>
        <w:suppressAutoHyphens/>
        <w:autoSpaceDN/>
        <w:adjustRightInd/>
        <w:jc w:val="both"/>
        <w:rPr>
          <w:rFonts w:eastAsia="Times New Roman"/>
          <w:sz w:val="20"/>
          <w:szCs w:val="20"/>
          <w:lang w:eastAsia="ar-SA"/>
        </w:rPr>
      </w:pPr>
    </w:p>
    <w:p w:rsidR="00285191" w:rsidRPr="00285191" w:rsidRDefault="00285191" w:rsidP="00285191">
      <w:pPr>
        <w:suppressAutoHyphens/>
        <w:autoSpaceDN/>
        <w:adjustRightInd/>
        <w:ind w:right="-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О</w:t>
      </w:r>
      <w:r w:rsidR="0070509F">
        <w:rPr>
          <w:rFonts w:eastAsia="Times New Roman"/>
          <w:lang w:eastAsia="ar-SA"/>
        </w:rPr>
        <w:t xml:space="preserve"> внесении изменений в решение Думы</w:t>
      </w:r>
      <w:r w:rsidR="00F8744B">
        <w:rPr>
          <w:rFonts w:eastAsia="Times New Roman"/>
          <w:lang w:eastAsia="ar-SA"/>
        </w:rPr>
        <w:t xml:space="preserve"> Иркутского районного муниципального образования от 25.04.2019 № 60-638/</w:t>
      </w:r>
      <w:proofErr w:type="spellStart"/>
      <w:r w:rsidR="00F8744B">
        <w:rPr>
          <w:rFonts w:eastAsia="Times New Roman"/>
          <w:lang w:eastAsia="ar-SA"/>
        </w:rPr>
        <w:t>рд</w:t>
      </w:r>
      <w:proofErr w:type="spellEnd"/>
      <w:r w:rsidR="0070509F">
        <w:rPr>
          <w:rFonts w:eastAsia="Times New Roman"/>
          <w:lang w:eastAsia="ar-SA"/>
        </w:rPr>
        <w:t xml:space="preserve"> </w:t>
      </w:r>
      <w:r w:rsidR="00F8744B">
        <w:rPr>
          <w:rFonts w:eastAsia="Times New Roman"/>
          <w:lang w:eastAsia="ar-SA"/>
        </w:rPr>
        <w:t>«Об установлении п</w:t>
      </w:r>
      <w:r w:rsidRPr="00285191">
        <w:rPr>
          <w:rFonts w:eastAsia="Times New Roman"/>
          <w:lang w:eastAsia="ar-SA"/>
        </w:rPr>
        <w:t xml:space="preserve">равил использования водных объектов общего пользования, расположенных на территории </w:t>
      </w:r>
      <w:r>
        <w:rPr>
          <w:rFonts w:eastAsia="Times New Roman"/>
          <w:lang w:eastAsia="ar-SA"/>
        </w:rPr>
        <w:t>И</w:t>
      </w:r>
      <w:r w:rsidRPr="00285191">
        <w:rPr>
          <w:rFonts w:eastAsia="Times New Roman"/>
          <w:lang w:eastAsia="ar-SA"/>
        </w:rPr>
        <w:t>ркутского районного муниципального образования, для личных и бытовых нужд</w:t>
      </w:r>
      <w:r w:rsidR="00F8744B">
        <w:rPr>
          <w:rFonts w:eastAsia="Times New Roman"/>
          <w:lang w:eastAsia="ar-SA"/>
        </w:rPr>
        <w:t>»</w:t>
      </w:r>
    </w:p>
    <w:p w:rsidR="00285191" w:rsidRPr="00285191" w:rsidRDefault="00285191" w:rsidP="00285191">
      <w:pPr>
        <w:suppressAutoHyphens/>
        <w:autoSpaceDN/>
        <w:adjustRightInd/>
        <w:ind w:right="-1"/>
        <w:jc w:val="both"/>
        <w:rPr>
          <w:rFonts w:eastAsia="Times New Roman"/>
          <w:lang w:eastAsia="ar-SA"/>
        </w:rPr>
      </w:pPr>
    </w:p>
    <w:p w:rsidR="00285191" w:rsidRPr="00285191" w:rsidRDefault="0070509F" w:rsidP="00285191">
      <w:pPr>
        <w:shd w:val="clear" w:color="auto" w:fill="FFFFFF"/>
        <w:suppressAutoHyphens/>
        <w:autoSpaceDN/>
        <w:adjustRightInd/>
        <w:ind w:right="57" w:firstLine="708"/>
        <w:jc w:val="both"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В соответствии с Федеральным законом от 20.12.2004 № 166-ФЗ</w:t>
      </w:r>
      <w:r w:rsidR="00E75CB6">
        <w:rPr>
          <w:rFonts w:eastAsia="Times New Roman"/>
          <w:lang w:eastAsia="ar-SA"/>
        </w:rPr>
        <w:br/>
        <w:t>«</w:t>
      </w:r>
      <w:r>
        <w:rPr>
          <w:rFonts w:eastAsia="Times New Roman"/>
          <w:lang w:eastAsia="ar-SA"/>
        </w:rPr>
        <w:t xml:space="preserve">О рыболовстве и сохранении водных биологических ресурсов», </w:t>
      </w:r>
      <w:r w:rsidR="00F8744B">
        <w:rPr>
          <w:rFonts w:eastAsia="Times New Roman"/>
          <w:lang w:eastAsia="ar-SA"/>
        </w:rPr>
        <w:t xml:space="preserve">руководствуясь </w:t>
      </w:r>
      <w:r>
        <w:rPr>
          <w:rFonts w:eastAsia="Times New Roman"/>
          <w:lang w:eastAsia="ar-SA"/>
        </w:rPr>
        <w:t>ст. 16 Федерального закона от 25.12.2018 №</w:t>
      </w:r>
      <w:r w:rsidR="00F8744B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475-ФЗ</w:t>
      </w:r>
      <w:r w:rsidR="00E75CB6">
        <w:rPr>
          <w:rFonts w:eastAsia="Times New Roman"/>
          <w:lang w:eastAsia="ar-SA"/>
        </w:rPr>
        <w:br/>
      </w:r>
      <w:r>
        <w:rPr>
          <w:rFonts w:eastAsia="Times New Roman"/>
          <w:lang w:eastAsia="ar-SA"/>
        </w:rPr>
        <w:t xml:space="preserve">«О любительском рыболовстве и о внесении изменений в отдельные законодательные акты», </w:t>
      </w:r>
      <w:r w:rsidR="00C40B02">
        <w:rPr>
          <w:rFonts w:eastAsia="Times New Roman"/>
          <w:lang w:eastAsia="ar-SA"/>
        </w:rPr>
        <w:t>положениями Ф</w:t>
      </w:r>
      <w:r w:rsidR="00285191" w:rsidRPr="00117027">
        <w:rPr>
          <w:rFonts w:eastAsia="Times New Roman"/>
          <w:lang w:eastAsia="ar-SA"/>
        </w:rPr>
        <w:t>едерального закона от 06.10.2003</w:t>
      </w:r>
      <w:r w:rsidR="00E75CB6">
        <w:rPr>
          <w:rFonts w:eastAsia="Times New Roman"/>
          <w:lang w:eastAsia="ar-SA"/>
        </w:rPr>
        <w:br/>
      </w:r>
      <w:r w:rsidR="00285191" w:rsidRPr="00117027">
        <w:rPr>
          <w:rFonts w:eastAsia="Times New Roman"/>
          <w:lang w:eastAsia="ar-SA"/>
        </w:rPr>
        <w:t>№ 131-ФЗ «Об общих принципах организации местного самоуправ</w:t>
      </w:r>
      <w:r w:rsidR="009821F0">
        <w:rPr>
          <w:rFonts w:eastAsia="Times New Roman"/>
          <w:lang w:eastAsia="ar-SA"/>
        </w:rPr>
        <w:t xml:space="preserve">ления </w:t>
      </w:r>
      <w:r w:rsidR="00E75CB6">
        <w:rPr>
          <w:rFonts w:eastAsia="Times New Roman"/>
          <w:lang w:eastAsia="ar-SA"/>
        </w:rPr>
        <w:br/>
      </w:r>
      <w:r w:rsidR="009821F0">
        <w:rPr>
          <w:rFonts w:eastAsia="Times New Roman"/>
          <w:lang w:eastAsia="ar-SA"/>
        </w:rPr>
        <w:t>в Российской Федерации»,</w:t>
      </w:r>
      <w:r w:rsidR="00F31EC5">
        <w:rPr>
          <w:rFonts w:eastAsia="Times New Roman"/>
          <w:lang w:eastAsia="ar-SA"/>
        </w:rPr>
        <w:t xml:space="preserve"> </w:t>
      </w:r>
      <w:r w:rsidR="00BE1D06">
        <w:rPr>
          <w:rFonts w:eastAsia="Times New Roman"/>
          <w:lang w:eastAsia="ar-SA"/>
        </w:rPr>
        <w:t xml:space="preserve">ст. ст. </w:t>
      </w:r>
      <w:bookmarkStart w:id="0" w:name="_GoBack"/>
      <w:bookmarkEnd w:id="0"/>
      <w:r w:rsidR="00F31EC5">
        <w:rPr>
          <w:rFonts w:eastAsia="Times New Roman"/>
          <w:lang w:eastAsia="ar-SA"/>
        </w:rPr>
        <w:t xml:space="preserve">9, </w:t>
      </w:r>
      <w:r w:rsidR="009821F0">
        <w:t>25,</w:t>
      </w:r>
      <w:r w:rsidR="00F31EC5">
        <w:t xml:space="preserve"> </w:t>
      </w:r>
      <w:r w:rsidR="009821F0">
        <w:t>53</w:t>
      </w:r>
      <w:r w:rsidR="009A2C4C">
        <w:t xml:space="preserve"> </w:t>
      </w:r>
      <w:r w:rsidR="00285191" w:rsidRPr="00117027">
        <w:rPr>
          <w:rFonts w:eastAsia="Times New Roman"/>
          <w:lang w:eastAsia="ar-SA"/>
        </w:rPr>
        <w:t>Устава Иркутского районного муниципального образования, Дума</w:t>
      </w:r>
      <w:proofErr w:type="gramEnd"/>
      <w:r w:rsidR="00285191" w:rsidRPr="00117027">
        <w:rPr>
          <w:rFonts w:eastAsia="Times New Roman"/>
          <w:lang w:eastAsia="ar-SA"/>
        </w:rPr>
        <w:t xml:space="preserve"> Иркутского районного муниципального образования</w:t>
      </w:r>
    </w:p>
    <w:p w:rsidR="00285191" w:rsidRDefault="00285191" w:rsidP="00285191">
      <w:pPr>
        <w:shd w:val="clear" w:color="auto" w:fill="FFFFFF"/>
        <w:suppressAutoHyphens/>
        <w:autoSpaceDN/>
        <w:adjustRightInd/>
        <w:jc w:val="both"/>
        <w:rPr>
          <w:rFonts w:eastAsia="Times New Roman"/>
          <w:lang w:eastAsia="ar-SA"/>
        </w:rPr>
      </w:pPr>
      <w:r w:rsidRPr="00285191">
        <w:rPr>
          <w:rFonts w:eastAsia="Times New Roman"/>
          <w:lang w:eastAsia="ar-SA"/>
        </w:rPr>
        <w:t>РЕШИЛА:</w:t>
      </w:r>
    </w:p>
    <w:p w:rsidR="00C40B02" w:rsidRPr="00A3182A" w:rsidRDefault="00C40B02" w:rsidP="006A033E">
      <w:pPr>
        <w:pStyle w:val="a5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uppressAutoHyphens/>
        <w:autoSpaceDN/>
        <w:adjustRightInd/>
        <w:ind w:left="0" w:right="-1" w:firstLine="709"/>
        <w:jc w:val="both"/>
        <w:rPr>
          <w:rFonts w:eastAsia="Times New Roman"/>
          <w:lang w:eastAsia="ar-SA"/>
        </w:rPr>
      </w:pPr>
      <w:r w:rsidRPr="00FE23C6">
        <w:rPr>
          <w:lang w:eastAsia="ar-SA"/>
        </w:rPr>
        <w:t>Внести изменения в</w:t>
      </w:r>
      <w:r>
        <w:rPr>
          <w:lang w:eastAsia="ar-SA"/>
        </w:rPr>
        <w:t xml:space="preserve"> приложение к</w:t>
      </w:r>
      <w:r w:rsidRPr="00FE23C6">
        <w:rPr>
          <w:lang w:eastAsia="ar-SA"/>
        </w:rPr>
        <w:t xml:space="preserve"> решени</w:t>
      </w:r>
      <w:r>
        <w:rPr>
          <w:lang w:eastAsia="ar-SA"/>
        </w:rPr>
        <w:t>ю</w:t>
      </w:r>
      <w:r w:rsidR="006A033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FE23C6">
        <w:rPr>
          <w:lang w:eastAsia="ar-SA"/>
        </w:rPr>
        <w:t xml:space="preserve">Думы Иркутского района от </w:t>
      </w:r>
      <w:r>
        <w:rPr>
          <w:lang w:eastAsia="ar-SA"/>
        </w:rPr>
        <w:t xml:space="preserve">25.04.2019 </w:t>
      </w:r>
      <w:r w:rsidRPr="00FE23C6">
        <w:rPr>
          <w:lang w:eastAsia="ar-SA"/>
        </w:rPr>
        <w:t xml:space="preserve">№ </w:t>
      </w:r>
      <w:r>
        <w:rPr>
          <w:lang w:eastAsia="ar-SA"/>
        </w:rPr>
        <w:t>60-638</w:t>
      </w:r>
      <w:r w:rsidRPr="00FE23C6">
        <w:rPr>
          <w:lang w:eastAsia="ar-SA"/>
        </w:rPr>
        <w:t>/</w:t>
      </w:r>
      <w:proofErr w:type="spellStart"/>
      <w:r w:rsidRPr="00FE23C6">
        <w:rPr>
          <w:lang w:eastAsia="ar-SA"/>
        </w:rPr>
        <w:t>рд</w:t>
      </w:r>
      <w:proofErr w:type="spellEnd"/>
      <w:r>
        <w:rPr>
          <w:lang w:eastAsia="ar-SA"/>
        </w:rPr>
        <w:t xml:space="preserve"> </w:t>
      </w:r>
      <w:r w:rsidRPr="00A3182A">
        <w:rPr>
          <w:rFonts w:eastAsia="Times New Roman"/>
          <w:lang w:eastAsia="ar-SA"/>
        </w:rPr>
        <w:t xml:space="preserve">«Об установлении правил </w:t>
      </w:r>
      <w:r w:rsidR="006A033E">
        <w:rPr>
          <w:rFonts w:eastAsia="Times New Roman"/>
          <w:lang w:eastAsia="ar-SA"/>
        </w:rPr>
        <w:t xml:space="preserve"> </w:t>
      </w:r>
      <w:r w:rsidRPr="00A3182A">
        <w:rPr>
          <w:rFonts w:eastAsia="Times New Roman"/>
          <w:lang w:eastAsia="ar-SA"/>
        </w:rPr>
        <w:t xml:space="preserve">использования водных объектов общего пользования, расположенных на территории </w:t>
      </w:r>
      <w:r w:rsidR="006A033E">
        <w:rPr>
          <w:rFonts w:eastAsia="Times New Roman"/>
          <w:lang w:eastAsia="ar-SA"/>
        </w:rPr>
        <w:t xml:space="preserve">  </w:t>
      </w:r>
      <w:r w:rsidRPr="00A3182A">
        <w:rPr>
          <w:rFonts w:eastAsia="Times New Roman"/>
          <w:lang w:eastAsia="ar-SA"/>
        </w:rPr>
        <w:t xml:space="preserve">Иркутского районного муниципального образования, для </w:t>
      </w:r>
      <w:r w:rsidR="006A033E">
        <w:rPr>
          <w:rFonts w:eastAsia="Times New Roman"/>
          <w:lang w:eastAsia="ar-SA"/>
        </w:rPr>
        <w:br/>
      </w:r>
      <w:r w:rsidRPr="00A3182A">
        <w:rPr>
          <w:rFonts w:eastAsia="Times New Roman"/>
          <w:lang w:eastAsia="ar-SA"/>
        </w:rPr>
        <w:t>личных и бытовых нужд»</w:t>
      </w:r>
      <w:r>
        <w:rPr>
          <w:lang w:eastAsia="ar-SA"/>
        </w:rPr>
        <w:t xml:space="preserve">, </w:t>
      </w:r>
      <w:r w:rsidR="00A3182A">
        <w:rPr>
          <w:lang w:eastAsia="ar-SA"/>
        </w:rPr>
        <w:t>исключив</w:t>
      </w:r>
      <w:r>
        <w:rPr>
          <w:lang w:eastAsia="ar-SA"/>
        </w:rPr>
        <w:t xml:space="preserve"> в пунктах 2.1.6, 2.2.3, 2.14 Правил</w:t>
      </w:r>
      <w:r w:rsidR="006A033E">
        <w:rPr>
          <w:lang w:eastAsia="ar-SA"/>
        </w:rPr>
        <w:br/>
        <w:t xml:space="preserve">слова </w:t>
      </w:r>
      <w:r w:rsidR="00A3182A">
        <w:rPr>
          <w:lang w:eastAsia="ar-SA"/>
        </w:rPr>
        <w:t xml:space="preserve">«спортивное рыболовство». </w:t>
      </w:r>
      <w:r w:rsidRPr="00FE23C6">
        <w:rPr>
          <w:lang w:eastAsia="ar-SA"/>
        </w:rPr>
        <w:t xml:space="preserve"> </w:t>
      </w:r>
    </w:p>
    <w:p w:rsidR="008238D7" w:rsidRDefault="0084648B" w:rsidP="006A033E">
      <w:pPr>
        <w:pStyle w:val="a5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uppressAutoHyphens/>
        <w:autoSpaceDN/>
        <w:adjustRightInd/>
        <w:ind w:left="0" w:right="-1" w:firstLine="709"/>
        <w:jc w:val="both"/>
        <w:rPr>
          <w:rFonts w:eastAsia="Times New Roman"/>
          <w:lang w:eastAsia="ar-SA"/>
        </w:rPr>
      </w:pPr>
      <w:r w:rsidRPr="008238D7">
        <w:rPr>
          <w:rFonts w:eastAsia="Times New Roman"/>
          <w:lang w:eastAsia="ar-SA"/>
        </w:rPr>
        <w:t xml:space="preserve">Аппарату Думы Иркутского района внести в оригинал  </w:t>
      </w:r>
      <w:r w:rsidRPr="008238D7">
        <w:rPr>
          <w:rFonts w:eastAsia="Times New Roman"/>
          <w:bCs/>
          <w:lang w:eastAsia="ar-SA"/>
        </w:rPr>
        <w:t xml:space="preserve">решения, </w:t>
      </w:r>
      <w:r w:rsidRPr="008238D7">
        <w:rPr>
          <w:rFonts w:eastAsia="Times New Roman"/>
          <w:lang w:eastAsia="ar-SA"/>
        </w:rPr>
        <w:t>указанного в пункте 1 настоящего решения, информацию о</w:t>
      </w:r>
      <w:r w:rsidR="004B60B6" w:rsidRPr="008238D7">
        <w:rPr>
          <w:rFonts w:eastAsia="Times New Roman"/>
          <w:lang w:eastAsia="ar-SA"/>
        </w:rPr>
        <w:t xml:space="preserve"> </w:t>
      </w:r>
      <w:r w:rsidR="006A033E">
        <w:rPr>
          <w:rFonts w:eastAsia="Times New Roman"/>
          <w:lang w:eastAsia="ar-SA"/>
        </w:rPr>
        <w:t>внесении изменений.</w:t>
      </w:r>
    </w:p>
    <w:p w:rsidR="00285191" w:rsidRPr="008238D7" w:rsidRDefault="00285191" w:rsidP="006A033E">
      <w:pPr>
        <w:pStyle w:val="a5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uppressAutoHyphens/>
        <w:autoSpaceDN/>
        <w:adjustRightInd/>
        <w:ind w:left="0" w:right="-1" w:firstLine="709"/>
        <w:jc w:val="both"/>
        <w:rPr>
          <w:rFonts w:eastAsia="Times New Roman"/>
          <w:lang w:eastAsia="ar-SA"/>
        </w:rPr>
      </w:pPr>
      <w:r w:rsidRPr="008238D7">
        <w:rPr>
          <w:rFonts w:eastAsia="Times New Roman"/>
          <w:lang w:eastAsia="ru-RU"/>
        </w:rPr>
        <w:t xml:space="preserve">Настоящее решение  опубликовать в газете «Ангарские огни», разместить  на официальном сайте </w:t>
      </w:r>
      <w:hyperlink r:id="rId9" w:history="1">
        <w:r w:rsidRPr="008238D7">
          <w:rPr>
            <w:rFonts w:eastAsia="Times New Roman"/>
            <w:lang w:eastAsia="ru-RU"/>
          </w:rPr>
          <w:t>www.irkraion.ru</w:t>
        </w:r>
      </w:hyperlink>
      <w:r w:rsidR="00B825CB" w:rsidRPr="008238D7">
        <w:rPr>
          <w:rFonts w:eastAsia="Times New Roman"/>
          <w:lang w:eastAsia="ru-RU"/>
        </w:rPr>
        <w:t>.</w:t>
      </w:r>
      <w:r w:rsidRPr="008238D7">
        <w:rPr>
          <w:rFonts w:eastAsia="Times New Roman"/>
          <w:lang w:eastAsia="ru-RU"/>
        </w:rPr>
        <w:t xml:space="preserve"> </w:t>
      </w:r>
    </w:p>
    <w:p w:rsidR="00285191" w:rsidRPr="00285191" w:rsidRDefault="006A033E" w:rsidP="006A033E">
      <w:pPr>
        <w:keepNext/>
        <w:widowControl/>
        <w:tabs>
          <w:tab w:val="left" w:pos="851"/>
          <w:tab w:val="left" w:pos="993"/>
          <w:tab w:val="left" w:pos="1134"/>
        </w:tabs>
        <w:autoSpaceDE/>
        <w:autoSpaceDN/>
        <w:adjustRightInd/>
        <w:ind w:firstLine="709"/>
        <w:jc w:val="both"/>
        <w:outlineLvl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4.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 w:rsidR="00285191" w:rsidRPr="00285191">
        <w:rPr>
          <w:rFonts w:eastAsia="Times New Roman"/>
          <w:lang w:eastAsia="ru-RU"/>
        </w:rPr>
        <w:t xml:space="preserve">Настоящее решение вступает в силу с момента его опубликования. </w:t>
      </w:r>
    </w:p>
    <w:p w:rsidR="00285191" w:rsidRDefault="00285191" w:rsidP="006A033E">
      <w:pPr>
        <w:shd w:val="clear" w:color="auto" w:fill="FFFFFF"/>
        <w:tabs>
          <w:tab w:val="left" w:pos="720"/>
          <w:tab w:val="left" w:pos="1134"/>
          <w:tab w:val="left" w:leader="underscore" w:pos="5750"/>
          <w:tab w:val="left" w:leader="underscore" w:pos="6850"/>
        </w:tabs>
        <w:suppressAutoHyphens/>
        <w:autoSpaceDN/>
        <w:adjustRightInd/>
        <w:jc w:val="both"/>
        <w:rPr>
          <w:rFonts w:eastAsia="Calibri"/>
        </w:rPr>
      </w:pPr>
      <w:r w:rsidRPr="00285191">
        <w:rPr>
          <w:rFonts w:eastAsia="Times New Roman"/>
          <w:lang w:eastAsia="ar-SA"/>
        </w:rPr>
        <w:tab/>
      </w:r>
      <w:r w:rsidR="006A033E">
        <w:rPr>
          <w:rFonts w:eastAsia="Times New Roman"/>
          <w:lang w:eastAsia="ar-SA"/>
        </w:rPr>
        <w:t>5.</w:t>
      </w:r>
      <w:r w:rsidR="006A033E">
        <w:rPr>
          <w:rFonts w:eastAsia="Times New Roman"/>
          <w:lang w:eastAsia="ar-SA"/>
        </w:rPr>
        <w:tab/>
      </w:r>
      <w:r w:rsidRPr="00285191">
        <w:rPr>
          <w:rFonts w:eastAsia="Times New Roman"/>
          <w:lang w:eastAsia="ar-SA"/>
        </w:rPr>
        <w:t xml:space="preserve">Контроль исполнения настоящего решения возложить на </w:t>
      </w:r>
      <w:r w:rsidR="006A033E">
        <w:rPr>
          <w:rFonts w:eastAsia="Times New Roman"/>
          <w:lang w:eastAsia="ar-SA"/>
        </w:rPr>
        <w:br/>
      </w:r>
      <w:r w:rsidR="008238D7" w:rsidRPr="00FE23C6">
        <w:rPr>
          <w:rFonts w:eastAsia="Calibri"/>
        </w:rPr>
        <w:t>постоянную комиссию Думы Иркутского района по градостроительству, земельным отношениям и охране</w:t>
      </w:r>
      <w:r w:rsidR="00DD225E">
        <w:rPr>
          <w:rFonts w:eastAsia="Calibri"/>
        </w:rPr>
        <w:t xml:space="preserve"> окружающей среды.</w:t>
      </w:r>
    </w:p>
    <w:p w:rsidR="00285191" w:rsidRPr="00285191" w:rsidRDefault="00285191" w:rsidP="00285191">
      <w:pPr>
        <w:shd w:val="clear" w:color="auto" w:fill="FFFFFF"/>
        <w:suppressAutoHyphens/>
        <w:autoSpaceDN/>
        <w:adjustRightInd/>
        <w:ind w:left="709"/>
        <w:contextualSpacing/>
        <w:jc w:val="both"/>
        <w:rPr>
          <w:rFonts w:eastAsia="Times New Roman"/>
          <w:lang w:eastAsia="ar-SA"/>
        </w:rPr>
      </w:pPr>
    </w:p>
    <w:p w:rsidR="00285191" w:rsidRPr="00285191" w:rsidRDefault="00285191" w:rsidP="00285191">
      <w:pPr>
        <w:shd w:val="clear" w:color="auto" w:fill="FFFFFF"/>
        <w:suppressAutoHyphens/>
        <w:autoSpaceDN/>
        <w:adjustRightInd/>
        <w:jc w:val="both"/>
        <w:rPr>
          <w:rFonts w:eastAsia="Times New Roman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568"/>
        <w:gridCol w:w="3969"/>
      </w:tblGrid>
      <w:tr w:rsidR="00285191" w:rsidRPr="00285191" w:rsidTr="008238D7">
        <w:tc>
          <w:tcPr>
            <w:tcW w:w="4927" w:type="dxa"/>
          </w:tcPr>
          <w:p w:rsidR="00285191" w:rsidRPr="00285191" w:rsidRDefault="00285191" w:rsidP="00285191">
            <w:pPr>
              <w:suppressAutoHyphens/>
              <w:autoSpaceDN/>
              <w:adjustRightInd/>
              <w:jc w:val="both"/>
              <w:rPr>
                <w:rFonts w:eastAsia="Times New Roman"/>
                <w:lang w:eastAsia="ar-SA"/>
              </w:rPr>
            </w:pPr>
            <w:r w:rsidRPr="00285191">
              <w:rPr>
                <w:rFonts w:eastAsia="Times New Roman"/>
                <w:lang w:eastAsia="ar-SA"/>
              </w:rPr>
              <w:t>Мэр Иркутского района</w:t>
            </w:r>
          </w:p>
        </w:tc>
        <w:tc>
          <w:tcPr>
            <w:tcW w:w="568" w:type="dxa"/>
          </w:tcPr>
          <w:p w:rsidR="00285191" w:rsidRPr="00285191" w:rsidRDefault="00285191" w:rsidP="00285191">
            <w:pPr>
              <w:suppressAutoHyphens/>
              <w:autoSpaceDN/>
              <w:adjustRightInd/>
              <w:rPr>
                <w:rFonts w:eastAsia="Times New Roman"/>
                <w:lang w:eastAsia="ar-SA"/>
              </w:rPr>
            </w:pPr>
          </w:p>
        </w:tc>
        <w:tc>
          <w:tcPr>
            <w:tcW w:w="3969" w:type="dxa"/>
          </w:tcPr>
          <w:p w:rsidR="00285191" w:rsidRPr="00285191" w:rsidRDefault="00285191" w:rsidP="00285191">
            <w:pPr>
              <w:suppressAutoHyphens/>
              <w:autoSpaceDN/>
              <w:adjustRightInd/>
              <w:rPr>
                <w:rFonts w:eastAsia="Times New Roman"/>
                <w:lang w:eastAsia="ar-SA"/>
              </w:rPr>
            </w:pPr>
            <w:r w:rsidRPr="00285191">
              <w:rPr>
                <w:rFonts w:eastAsia="Times New Roman"/>
                <w:lang w:eastAsia="ar-SA"/>
              </w:rPr>
              <w:t>Председатель Думы Иркутского района</w:t>
            </w:r>
          </w:p>
          <w:p w:rsidR="00285191" w:rsidRPr="00285191" w:rsidRDefault="00285191" w:rsidP="00285191">
            <w:pPr>
              <w:suppressAutoHyphens/>
              <w:autoSpaceDN/>
              <w:adjustRightInd/>
              <w:rPr>
                <w:rFonts w:eastAsia="Times New Roman"/>
                <w:lang w:eastAsia="ar-SA"/>
              </w:rPr>
            </w:pPr>
          </w:p>
        </w:tc>
      </w:tr>
      <w:tr w:rsidR="00285191" w:rsidRPr="00285191" w:rsidTr="008238D7">
        <w:tc>
          <w:tcPr>
            <w:tcW w:w="4927" w:type="dxa"/>
          </w:tcPr>
          <w:p w:rsidR="00285191" w:rsidRPr="00285191" w:rsidRDefault="008238D7" w:rsidP="008238D7">
            <w:pPr>
              <w:suppressAutoHyphens/>
              <w:autoSpaceDN/>
              <w:adjustRightInd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_______________</w:t>
            </w:r>
            <w:r w:rsidR="00285191" w:rsidRPr="00285191">
              <w:rPr>
                <w:rFonts w:eastAsia="Times New Roman"/>
                <w:lang w:eastAsia="ar-SA"/>
              </w:rPr>
              <w:t>Л.П. Фролов</w:t>
            </w:r>
          </w:p>
        </w:tc>
        <w:tc>
          <w:tcPr>
            <w:tcW w:w="568" w:type="dxa"/>
          </w:tcPr>
          <w:p w:rsidR="00285191" w:rsidRPr="00285191" w:rsidRDefault="00285191" w:rsidP="00285191">
            <w:pPr>
              <w:suppressAutoHyphens/>
              <w:autoSpaceDN/>
              <w:adjustRightInd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3969" w:type="dxa"/>
          </w:tcPr>
          <w:p w:rsidR="00285191" w:rsidRPr="00285191" w:rsidRDefault="008238D7" w:rsidP="009600BA">
            <w:pPr>
              <w:tabs>
                <w:tab w:val="right" w:pos="3492"/>
              </w:tabs>
              <w:suppressAutoHyphens/>
              <w:autoSpaceDN/>
              <w:adjustRightInd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___________П.Н</w:t>
            </w:r>
            <w:r w:rsidR="009600BA">
              <w:rPr>
                <w:rFonts w:eastAsia="Times New Roman"/>
                <w:lang w:eastAsia="ar-SA"/>
              </w:rPr>
              <w:t xml:space="preserve">. </w:t>
            </w:r>
            <w:r>
              <w:rPr>
                <w:rFonts w:eastAsia="Times New Roman"/>
                <w:lang w:eastAsia="ar-SA"/>
              </w:rPr>
              <w:t>Новосельцев</w:t>
            </w:r>
          </w:p>
        </w:tc>
      </w:tr>
    </w:tbl>
    <w:p w:rsidR="00285191" w:rsidRPr="00285191" w:rsidRDefault="00285191" w:rsidP="00285191">
      <w:pPr>
        <w:shd w:val="clear" w:color="auto" w:fill="FFFFFF"/>
        <w:suppressAutoHyphens/>
        <w:autoSpaceDN/>
        <w:adjustRightInd/>
        <w:jc w:val="both"/>
        <w:rPr>
          <w:rFonts w:eastAsia="Times New Roman"/>
          <w:lang w:eastAsia="ar-SA"/>
        </w:rPr>
      </w:pPr>
    </w:p>
    <w:p w:rsidR="00285191" w:rsidRPr="00285191" w:rsidRDefault="00285191" w:rsidP="00285191">
      <w:pPr>
        <w:shd w:val="clear" w:color="auto" w:fill="FFFFFF"/>
        <w:suppressAutoHyphens/>
        <w:autoSpaceDN/>
        <w:adjustRightInd/>
        <w:jc w:val="both"/>
        <w:rPr>
          <w:rFonts w:eastAsia="Times New Roman"/>
          <w:lang w:eastAsia="ar-SA"/>
        </w:rPr>
      </w:pPr>
    </w:p>
    <w:p w:rsidR="00285191" w:rsidRPr="0053366E" w:rsidRDefault="00285191" w:rsidP="00822BF0">
      <w:pPr>
        <w:shd w:val="clear" w:color="auto" w:fill="FFFFFF"/>
        <w:suppressAutoHyphens/>
        <w:autoSpaceDN/>
        <w:adjustRightInd/>
        <w:jc w:val="both"/>
        <w:rPr>
          <w:rFonts w:eastAsia="Times New Roman"/>
          <w:lang w:eastAsia="ar-SA"/>
        </w:rPr>
      </w:pPr>
      <w:r w:rsidRPr="0053366E">
        <w:rPr>
          <w:rFonts w:eastAsia="Times New Roman"/>
          <w:lang w:eastAsia="ar-SA"/>
        </w:rPr>
        <w:t xml:space="preserve"> </w:t>
      </w:r>
    </w:p>
    <w:p w:rsidR="00285191" w:rsidRPr="00285191" w:rsidRDefault="00285191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285191" w:rsidRPr="00285191" w:rsidRDefault="00285191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285191" w:rsidRPr="00285191" w:rsidRDefault="00285191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285191" w:rsidRPr="00285191" w:rsidRDefault="00285191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285191" w:rsidRPr="00285191" w:rsidRDefault="00285191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285191" w:rsidRPr="00285191" w:rsidRDefault="00285191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285191" w:rsidRPr="00285191" w:rsidRDefault="00285191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285191" w:rsidRPr="00285191" w:rsidRDefault="00285191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285191" w:rsidRPr="00285191" w:rsidRDefault="00285191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285191" w:rsidRPr="00285191" w:rsidRDefault="00285191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285191" w:rsidRPr="00285191" w:rsidRDefault="00285191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285191" w:rsidRPr="00285191" w:rsidRDefault="00285191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285191" w:rsidRPr="00285191" w:rsidRDefault="00285191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285191" w:rsidRPr="00285191" w:rsidRDefault="00285191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285191" w:rsidRPr="00285191" w:rsidRDefault="00285191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285191" w:rsidRPr="00285191" w:rsidRDefault="00285191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285191" w:rsidRPr="00285191" w:rsidRDefault="00285191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285191" w:rsidRDefault="00285191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84648B" w:rsidRDefault="0084648B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84648B" w:rsidRDefault="0084648B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84648B" w:rsidRDefault="0084648B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84648B" w:rsidRDefault="0084648B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84648B" w:rsidRDefault="0084648B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84648B" w:rsidRDefault="0084648B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84648B" w:rsidRDefault="0084648B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84648B" w:rsidRDefault="0084648B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84648B" w:rsidRDefault="0084648B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84648B" w:rsidRDefault="0084648B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84648B" w:rsidRDefault="0084648B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84648B" w:rsidRDefault="0084648B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84648B" w:rsidRDefault="0084648B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84648B" w:rsidRDefault="0084648B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84648B" w:rsidRDefault="0084648B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84648B" w:rsidRDefault="0084648B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84648B" w:rsidRDefault="0084648B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84648B" w:rsidRDefault="0084648B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84648B" w:rsidRDefault="0084648B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84648B" w:rsidRDefault="0084648B" w:rsidP="00285191">
      <w:pPr>
        <w:suppressAutoHyphens/>
        <w:autoSpaceDN/>
        <w:adjustRightInd/>
        <w:rPr>
          <w:rFonts w:eastAsia="Times New Roman"/>
          <w:sz w:val="20"/>
          <w:szCs w:val="20"/>
          <w:lang w:eastAsia="ar-SA"/>
        </w:rPr>
      </w:pPr>
    </w:p>
    <w:p w:rsidR="004746CE" w:rsidRDefault="004746CE" w:rsidP="00FF70F0">
      <w:pPr>
        <w:ind w:right="-1"/>
        <w:contextualSpacing/>
        <w:jc w:val="both"/>
      </w:pPr>
    </w:p>
    <w:p w:rsidR="008F0675" w:rsidRDefault="008F0675" w:rsidP="00FF70F0">
      <w:pPr>
        <w:ind w:right="-1"/>
        <w:contextualSpacing/>
        <w:jc w:val="both"/>
        <w:sectPr w:rsidR="008F0675" w:rsidSect="006A033E">
          <w:pgSz w:w="11906" w:h="16838"/>
          <w:pgMar w:top="680" w:right="567" w:bottom="1701" w:left="1701" w:header="709" w:footer="709" w:gutter="0"/>
          <w:cols w:space="708"/>
          <w:docGrid w:linePitch="381"/>
        </w:sect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E70E1" w:rsidRPr="00336BC3" w:rsidTr="008F0675">
        <w:tc>
          <w:tcPr>
            <w:tcW w:w="9498" w:type="dxa"/>
          </w:tcPr>
          <w:p w:rsidR="00336BC3" w:rsidRDefault="00336BC3" w:rsidP="00336BC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Лист согласования к проекту решения Думы Иркутского района</w:t>
            </w:r>
          </w:p>
          <w:p w:rsidR="00336BC3" w:rsidRDefault="00336BC3" w:rsidP="00336BC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внесении изменений в решение Думы Иркутского районного муниципального образования от 25.04.2019 № 60-638/</w:t>
            </w:r>
            <w:proofErr w:type="spellStart"/>
            <w:r>
              <w:rPr>
                <w:sz w:val="24"/>
                <w:szCs w:val="24"/>
              </w:rPr>
              <w:t>рд</w:t>
            </w:r>
            <w:proofErr w:type="spellEnd"/>
            <w:r>
              <w:rPr>
                <w:sz w:val="24"/>
                <w:szCs w:val="24"/>
              </w:rPr>
              <w:t xml:space="preserve"> «Об установлении правил использования водных объектов общего пользования, расположенных на территории Иркутского районного муниципального образования, для личных и бытовых нужд»</w:t>
            </w:r>
          </w:p>
          <w:p w:rsidR="00336BC3" w:rsidRDefault="00336BC3" w:rsidP="008F0675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36BC3" w:rsidRDefault="00336BC3" w:rsidP="008F067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8F0675" w:rsidRPr="00336BC3" w:rsidRDefault="008F0675" w:rsidP="008F067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336BC3">
              <w:rPr>
                <w:sz w:val="24"/>
                <w:szCs w:val="24"/>
              </w:rPr>
              <w:t>ИСПОЛНИТЕЛЬ:</w:t>
            </w:r>
          </w:p>
          <w:p w:rsidR="008F0675" w:rsidRPr="00336BC3" w:rsidRDefault="008F0675" w:rsidP="008F067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336BC3">
              <w:rPr>
                <w:sz w:val="24"/>
                <w:szCs w:val="24"/>
              </w:rPr>
              <w:t xml:space="preserve">Главный специалист </w:t>
            </w:r>
            <w:proofErr w:type="spellStart"/>
            <w:r w:rsidRPr="00336BC3">
              <w:rPr>
                <w:sz w:val="24"/>
                <w:szCs w:val="24"/>
              </w:rPr>
              <w:t>ОООСЭБиДД</w:t>
            </w:r>
            <w:proofErr w:type="spellEnd"/>
            <w:r w:rsidRPr="00336BC3">
              <w:rPr>
                <w:sz w:val="24"/>
                <w:szCs w:val="24"/>
              </w:rPr>
              <w:t xml:space="preserve">                                                 </w:t>
            </w:r>
            <w:r w:rsidR="00336BC3">
              <w:rPr>
                <w:sz w:val="24"/>
                <w:szCs w:val="24"/>
              </w:rPr>
              <w:t xml:space="preserve">                      </w:t>
            </w:r>
            <w:r w:rsidRPr="00336BC3">
              <w:rPr>
                <w:sz w:val="24"/>
                <w:szCs w:val="24"/>
              </w:rPr>
              <w:t xml:space="preserve">Т.В. Захарова </w:t>
            </w:r>
          </w:p>
          <w:p w:rsidR="008F0675" w:rsidRPr="00336BC3" w:rsidRDefault="008F0675" w:rsidP="008F067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8F0675" w:rsidRPr="00336BC3" w:rsidRDefault="008F0675" w:rsidP="008F067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8F0675" w:rsidRPr="00336BC3" w:rsidRDefault="008F0675" w:rsidP="008F0675">
            <w:pPr>
              <w:jc w:val="both"/>
              <w:rPr>
                <w:sz w:val="24"/>
                <w:szCs w:val="24"/>
              </w:rPr>
            </w:pPr>
            <w:r w:rsidRPr="00336BC3">
              <w:rPr>
                <w:sz w:val="24"/>
                <w:szCs w:val="24"/>
              </w:rPr>
              <w:t>СОГЛАСОВАНО:</w:t>
            </w:r>
          </w:p>
          <w:p w:rsidR="008F0675" w:rsidRPr="00336BC3" w:rsidRDefault="008F0675" w:rsidP="008F0675">
            <w:pPr>
              <w:rPr>
                <w:sz w:val="24"/>
                <w:szCs w:val="24"/>
              </w:rPr>
            </w:pPr>
            <w:r w:rsidRPr="00336BC3">
              <w:rPr>
                <w:sz w:val="24"/>
                <w:szCs w:val="24"/>
              </w:rPr>
              <w:t>Заместитель председателя КУМИ</w:t>
            </w:r>
          </w:p>
          <w:p w:rsidR="008F0675" w:rsidRPr="00336BC3" w:rsidRDefault="008F0675" w:rsidP="008F0675">
            <w:pPr>
              <w:rPr>
                <w:sz w:val="24"/>
                <w:szCs w:val="24"/>
              </w:rPr>
            </w:pPr>
            <w:r w:rsidRPr="00336BC3">
              <w:rPr>
                <w:sz w:val="24"/>
                <w:szCs w:val="24"/>
              </w:rPr>
              <w:t>Иркутского района</w:t>
            </w:r>
            <w:r w:rsidRPr="00336BC3">
              <w:rPr>
                <w:sz w:val="24"/>
                <w:szCs w:val="24"/>
              </w:rPr>
              <w:tab/>
            </w:r>
            <w:r w:rsidRPr="00336BC3">
              <w:rPr>
                <w:sz w:val="24"/>
                <w:szCs w:val="24"/>
              </w:rPr>
              <w:tab/>
            </w:r>
            <w:r w:rsidRPr="00336BC3">
              <w:rPr>
                <w:sz w:val="24"/>
                <w:szCs w:val="24"/>
              </w:rPr>
              <w:tab/>
            </w:r>
            <w:r w:rsidRPr="00336BC3">
              <w:rPr>
                <w:sz w:val="24"/>
                <w:szCs w:val="24"/>
              </w:rPr>
              <w:tab/>
            </w:r>
            <w:r w:rsidRPr="00336BC3">
              <w:rPr>
                <w:sz w:val="24"/>
                <w:szCs w:val="24"/>
              </w:rPr>
              <w:tab/>
            </w:r>
            <w:r w:rsidRPr="00336BC3">
              <w:rPr>
                <w:sz w:val="24"/>
                <w:szCs w:val="24"/>
              </w:rPr>
              <w:tab/>
              <w:t xml:space="preserve">                </w:t>
            </w:r>
            <w:r w:rsidR="00336BC3">
              <w:rPr>
                <w:sz w:val="24"/>
                <w:szCs w:val="24"/>
              </w:rPr>
              <w:t xml:space="preserve">                  </w:t>
            </w:r>
            <w:r w:rsidRPr="00336BC3">
              <w:rPr>
                <w:sz w:val="24"/>
                <w:szCs w:val="24"/>
              </w:rPr>
              <w:t>О.В. Морозова</w:t>
            </w:r>
          </w:p>
          <w:p w:rsidR="008F0675" w:rsidRPr="00336BC3" w:rsidRDefault="008F0675" w:rsidP="008F0675">
            <w:pPr>
              <w:rPr>
                <w:sz w:val="24"/>
                <w:szCs w:val="24"/>
              </w:rPr>
            </w:pPr>
            <w:r w:rsidRPr="00336BC3">
              <w:rPr>
                <w:sz w:val="24"/>
                <w:szCs w:val="24"/>
              </w:rPr>
              <w:t xml:space="preserve">«___» </w:t>
            </w:r>
            <w:r w:rsidR="00896856" w:rsidRPr="00336BC3">
              <w:rPr>
                <w:sz w:val="24"/>
                <w:szCs w:val="24"/>
              </w:rPr>
              <w:t>января  2023</w:t>
            </w:r>
            <w:r w:rsidRPr="00336BC3">
              <w:rPr>
                <w:sz w:val="24"/>
                <w:szCs w:val="24"/>
              </w:rPr>
              <w:t xml:space="preserve"> года </w:t>
            </w:r>
          </w:p>
          <w:p w:rsidR="008F0675" w:rsidRPr="00336BC3" w:rsidRDefault="008F0675" w:rsidP="008F0675">
            <w:pPr>
              <w:rPr>
                <w:sz w:val="24"/>
                <w:szCs w:val="24"/>
              </w:rPr>
            </w:pPr>
          </w:p>
          <w:p w:rsidR="008F0675" w:rsidRPr="00336BC3" w:rsidRDefault="008F0675" w:rsidP="008F0675">
            <w:pPr>
              <w:rPr>
                <w:sz w:val="24"/>
                <w:szCs w:val="24"/>
              </w:rPr>
            </w:pPr>
          </w:p>
          <w:p w:rsidR="008F0675" w:rsidRPr="00336BC3" w:rsidRDefault="008F0675" w:rsidP="008F0675">
            <w:pPr>
              <w:rPr>
                <w:sz w:val="24"/>
                <w:szCs w:val="24"/>
              </w:rPr>
            </w:pPr>
            <w:r w:rsidRPr="00336BC3">
              <w:rPr>
                <w:sz w:val="24"/>
                <w:szCs w:val="24"/>
              </w:rPr>
              <w:t xml:space="preserve">Председатель КУМИ Иркутского района </w:t>
            </w:r>
            <w:r w:rsidRPr="00336BC3">
              <w:rPr>
                <w:sz w:val="24"/>
                <w:szCs w:val="24"/>
              </w:rPr>
              <w:tab/>
            </w:r>
            <w:r w:rsidRPr="00336BC3">
              <w:rPr>
                <w:sz w:val="24"/>
                <w:szCs w:val="24"/>
              </w:rPr>
              <w:tab/>
            </w:r>
            <w:r w:rsidRPr="00336BC3">
              <w:rPr>
                <w:sz w:val="24"/>
                <w:szCs w:val="24"/>
              </w:rPr>
              <w:tab/>
              <w:t xml:space="preserve">    </w:t>
            </w:r>
            <w:r w:rsidR="00336BC3">
              <w:rPr>
                <w:sz w:val="24"/>
                <w:szCs w:val="24"/>
              </w:rPr>
              <w:t xml:space="preserve">                  </w:t>
            </w:r>
            <w:r w:rsidRPr="00336BC3">
              <w:rPr>
                <w:sz w:val="24"/>
                <w:szCs w:val="24"/>
              </w:rPr>
              <w:t xml:space="preserve"> М.П. </w:t>
            </w:r>
            <w:proofErr w:type="spellStart"/>
            <w:r w:rsidRPr="00336BC3">
              <w:rPr>
                <w:sz w:val="24"/>
                <w:szCs w:val="24"/>
              </w:rPr>
              <w:t>Халтаева</w:t>
            </w:r>
            <w:proofErr w:type="spellEnd"/>
          </w:p>
          <w:p w:rsidR="008F0675" w:rsidRPr="00336BC3" w:rsidRDefault="008F0675" w:rsidP="008F0675">
            <w:pPr>
              <w:ind w:right="-1"/>
              <w:jc w:val="both"/>
              <w:rPr>
                <w:sz w:val="24"/>
                <w:szCs w:val="24"/>
              </w:rPr>
            </w:pPr>
            <w:r w:rsidRPr="00336BC3">
              <w:rPr>
                <w:sz w:val="24"/>
                <w:szCs w:val="24"/>
              </w:rPr>
              <w:t xml:space="preserve">«____» </w:t>
            </w:r>
            <w:r w:rsidR="00896856" w:rsidRPr="00336BC3">
              <w:rPr>
                <w:sz w:val="24"/>
                <w:szCs w:val="24"/>
              </w:rPr>
              <w:t>января 2023</w:t>
            </w:r>
            <w:r w:rsidRPr="00336BC3">
              <w:rPr>
                <w:sz w:val="24"/>
                <w:szCs w:val="24"/>
              </w:rPr>
              <w:t xml:space="preserve"> года </w:t>
            </w:r>
          </w:p>
          <w:p w:rsidR="008F0675" w:rsidRPr="00336BC3" w:rsidRDefault="008F0675" w:rsidP="008F0675">
            <w:pPr>
              <w:rPr>
                <w:sz w:val="24"/>
                <w:szCs w:val="24"/>
              </w:rPr>
            </w:pPr>
          </w:p>
          <w:p w:rsidR="008F0675" w:rsidRPr="00336BC3" w:rsidRDefault="008F0675" w:rsidP="008F0675">
            <w:pPr>
              <w:ind w:right="709"/>
              <w:jc w:val="both"/>
              <w:rPr>
                <w:sz w:val="24"/>
                <w:szCs w:val="24"/>
              </w:rPr>
            </w:pPr>
          </w:p>
          <w:p w:rsidR="008F0675" w:rsidRPr="00336BC3" w:rsidRDefault="008F0675" w:rsidP="008F0675">
            <w:pPr>
              <w:ind w:right="-1"/>
              <w:jc w:val="both"/>
              <w:rPr>
                <w:sz w:val="24"/>
                <w:szCs w:val="24"/>
              </w:rPr>
            </w:pPr>
            <w:r w:rsidRPr="00336BC3">
              <w:rPr>
                <w:sz w:val="24"/>
                <w:szCs w:val="24"/>
              </w:rPr>
              <w:t>На</w:t>
            </w:r>
            <w:r w:rsidR="00CC6109" w:rsidRPr="00336BC3">
              <w:rPr>
                <w:sz w:val="24"/>
                <w:szCs w:val="24"/>
              </w:rPr>
              <w:t>чальник п</w:t>
            </w:r>
            <w:r w:rsidRPr="00336BC3">
              <w:rPr>
                <w:sz w:val="24"/>
                <w:szCs w:val="24"/>
              </w:rPr>
              <w:t>равового управления АИРМО</w:t>
            </w:r>
            <w:r w:rsidRPr="00336BC3">
              <w:rPr>
                <w:sz w:val="24"/>
                <w:szCs w:val="24"/>
              </w:rPr>
              <w:tab/>
            </w:r>
            <w:r w:rsidRPr="00336BC3">
              <w:rPr>
                <w:sz w:val="24"/>
                <w:szCs w:val="24"/>
              </w:rPr>
              <w:tab/>
            </w:r>
            <w:r w:rsidRPr="00336BC3">
              <w:rPr>
                <w:sz w:val="24"/>
                <w:szCs w:val="24"/>
              </w:rPr>
              <w:tab/>
              <w:t xml:space="preserve">  </w:t>
            </w:r>
            <w:r w:rsidR="00336BC3">
              <w:rPr>
                <w:sz w:val="24"/>
                <w:szCs w:val="24"/>
              </w:rPr>
              <w:t xml:space="preserve">                  </w:t>
            </w:r>
            <w:r w:rsidRPr="00336BC3">
              <w:rPr>
                <w:sz w:val="24"/>
                <w:szCs w:val="24"/>
              </w:rPr>
              <w:t xml:space="preserve"> Д.М. Остапенко</w:t>
            </w:r>
          </w:p>
          <w:p w:rsidR="008F0675" w:rsidRPr="00336BC3" w:rsidRDefault="008F0675" w:rsidP="008F0675">
            <w:pPr>
              <w:ind w:right="-1"/>
              <w:jc w:val="both"/>
              <w:rPr>
                <w:sz w:val="24"/>
                <w:szCs w:val="24"/>
              </w:rPr>
            </w:pPr>
            <w:r w:rsidRPr="00336BC3">
              <w:rPr>
                <w:sz w:val="24"/>
                <w:szCs w:val="24"/>
              </w:rPr>
              <w:t>«____»</w:t>
            </w:r>
            <w:r w:rsidR="00336BC3">
              <w:rPr>
                <w:sz w:val="24"/>
                <w:szCs w:val="24"/>
              </w:rPr>
              <w:t xml:space="preserve"> января 2023 года</w:t>
            </w:r>
          </w:p>
          <w:p w:rsidR="008F0675" w:rsidRPr="00336BC3" w:rsidRDefault="008F0675" w:rsidP="008F0675">
            <w:pPr>
              <w:ind w:right="709"/>
              <w:jc w:val="both"/>
              <w:rPr>
                <w:sz w:val="24"/>
                <w:szCs w:val="24"/>
              </w:rPr>
            </w:pPr>
          </w:p>
          <w:p w:rsidR="008F0675" w:rsidRPr="00336BC3" w:rsidRDefault="008F0675" w:rsidP="008F0675">
            <w:pPr>
              <w:ind w:right="709"/>
              <w:jc w:val="both"/>
              <w:rPr>
                <w:sz w:val="24"/>
                <w:szCs w:val="24"/>
              </w:rPr>
            </w:pPr>
          </w:p>
          <w:p w:rsidR="008F0675" w:rsidRPr="00336BC3" w:rsidRDefault="008F0675" w:rsidP="008F0675">
            <w:pPr>
              <w:tabs>
                <w:tab w:val="left" w:pos="9638"/>
              </w:tabs>
              <w:ind w:right="-1"/>
              <w:jc w:val="both"/>
              <w:rPr>
                <w:sz w:val="24"/>
                <w:szCs w:val="24"/>
              </w:rPr>
            </w:pPr>
            <w:r w:rsidRPr="00336BC3">
              <w:rPr>
                <w:sz w:val="24"/>
                <w:szCs w:val="24"/>
              </w:rPr>
              <w:t>Первый заместитель Мэра</w:t>
            </w:r>
          </w:p>
          <w:p w:rsidR="008F0675" w:rsidRPr="00336BC3" w:rsidRDefault="008F0675" w:rsidP="008F0675">
            <w:pPr>
              <w:tabs>
                <w:tab w:val="left" w:pos="9638"/>
              </w:tabs>
              <w:ind w:right="-1"/>
              <w:jc w:val="both"/>
              <w:rPr>
                <w:sz w:val="24"/>
                <w:szCs w:val="24"/>
              </w:rPr>
            </w:pPr>
            <w:r w:rsidRPr="00336BC3">
              <w:rPr>
                <w:sz w:val="24"/>
                <w:szCs w:val="24"/>
              </w:rPr>
              <w:t xml:space="preserve">Иркутского района                                                                                  </w:t>
            </w:r>
            <w:r w:rsidR="00336BC3">
              <w:rPr>
                <w:sz w:val="24"/>
                <w:szCs w:val="24"/>
              </w:rPr>
              <w:t xml:space="preserve">                       </w:t>
            </w:r>
            <w:r w:rsidRPr="00336BC3">
              <w:rPr>
                <w:sz w:val="24"/>
                <w:szCs w:val="24"/>
              </w:rPr>
              <w:t>И.В. Жук</w:t>
            </w:r>
          </w:p>
          <w:p w:rsidR="008F0675" w:rsidRPr="00336BC3" w:rsidRDefault="008F0675" w:rsidP="008F0675">
            <w:pPr>
              <w:ind w:right="-1"/>
              <w:jc w:val="both"/>
              <w:rPr>
                <w:sz w:val="24"/>
                <w:szCs w:val="24"/>
              </w:rPr>
            </w:pPr>
            <w:r w:rsidRPr="00336BC3">
              <w:rPr>
                <w:sz w:val="24"/>
                <w:szCs w:val="24"/>
              </w:rPr>
              <w:t xml:space="preserve">«___» </w:t>
            </w:r>
            <w:r w:rsidR="00336BC3">
              <w:rPr>
                <w:sz w:val="24"/>
                <w:szCs w:val="24"/>
              </w:rPr>
              <w:t xml:space="preserve">января 2023 года </w:t>
            </w:r>
          </w:p>
          <w:p w:rsidR="008F0675" w:rsidRPr="00336BC3" w:rsidRDefault="008F0675" w:rsidP="008F0675">
            <w:pPr>
              <w:widowControl/>
              <w:tabs>
                <w:tab w:val="left" w:pos="142"/>
                <w:tab w:val="left" w:pos="426"/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F0675" w:rsidRPr="00336BC3" w:rsidRDefault="008F0675" w:rsidP="001E70E1">
            <w:pPr>
              <w:widowControl/>
              <w:tabs>
                <w:tab w:val="left" w:pos="142"/>
                <w:tab w:val="left" w:pos="426"/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F0675" w:rsidRPr="00336BC3" w:rsidRDefault="008F0675" w:rsidP="001E70E1">
            <w:pPr>
              <w:widowControl/>
              <w:tabs>
                <w:tab w:val="left" w:pos="142"/>
                <w:tab w:val="left" w:pos="426"/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36BC3">
              <w:rPr>
                <w:sz w:val="24"/>
                <w:szCs w:val="24"/>
              </w:rPr>
              <w:t xml:space="preserve">Руководитель </w:t>
            </w:r>
            <w:r w:rsidR="00CC6109" w:rsidRPr="00336BC3">
              <w:rPr>
                <w:sz w:val="24"/>
                <w:szCs w:val="24"/>
              </w:rPr>
              <w:t>а</w:t>
            </w:r>
            <w:r w:rsidRPr="00336BC3">
              <w:rPr>
                <w:sz w:val="24"/>
                <w:szCs w:val="24"/>
              </w:rPr>
              <w:t xml:space="preserve">ппарата АИРМО                                                   </w:t>
            </w:r>
            <w:r w:rsidR="00CC6109" w:rsidRPr="00336BC3">
              <w:rPr>
                <w:sz w:val="24"/>
                <w:szCs w:val="24"/>
              </w:rPr>
              <w:t xml:space="preserve">  </w:t>
            </w:r>
            <w:r w:rsidR="00336BC3">
              <w:rPr>
                <w:sz w:val="24"/>
                <w:szCs w:val="24"/>
              </w:rPr>
              <w:t xml:space="preserve">                      </w:t>
            </w:r>
            <w:r w:rsidRPr="00336BC3">
              <w:rPr>
                <w:sz w:val="24"/>
                <w:szCs w:val="24"/>
              </w:rPr>
              <w:t xml:space="preserve">С.В. </w:t>
            </w:r>
            <w:proofErr w:type="spellStart"/>
            <w:r w:rsidRPr="00336BC3">
              <w:rPr>
                <w:sz w:val="24"/>
                <w:szCs w:val="24"/>
              </w:rPr>
              <w:t>Базикова</w:t>
            </w:r>
            <w:proofErr w:type="spellEnd"/>
          </w:p>
          <w:p w:rsidR="008F0675" w:rsidRPr="00336BC3" w:rsidRDefault="008F0675" w:rsidP="001E70E1">
            <w:pPr>
              <w:widowControl/>
              <w:tabs>
                <w:tab w:val="left" w:pos="142"/>
                <w:tab w:val="left" w:pos="426"/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36BC3">
              <w:rPr>
                <w:sz w:val="24"/>
                <w:szCs w:val="24"/>
              </w:rPr>
              <w:t>«___»</w:t>
            </w:r>
            <w:r w:rsidR="00336BC3">
              <w:rPr>
                <w:sz w:val="24"/>
                <w:szCs w:val="24"/>
              </w:rPr>
              <w:t xml:space="preserve"> января 2023 года </w:t>
            </w:r>
          </w:p>
          <w:p w:rsidR="008F0675" w:rsidRPr="00336BC3" w:rsidRDefault="008F0675" w:rsidP="001E70E1">
            <w:pPr>
              <w:widowControl/>
              <w:tabs>
                <w:tab w:val="left" w:pos="142"/>
                <w:tab w:val="left" w:pos="426"/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F0675" w:rsidRPr="00336BC3" w:rsidRDefault="008F0675" w:rsidP="001E70E1">
            <w:pPr>
              <w:widowControl/>
              <w:tabs>
                <w:tab w:val="left" w:pos="142"/>
                <w:tab w:val="left" w:pos="426"/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36BC3" w:rsidRPr="00336BC3" w:rsidRDefault="00336BC3" w:rsidP="00336BC3">
            <w:pPr>
              <w:shd w:val="clear" w:color="auto" w:fill="FFFFFF"/>
              <w:ind w:right="-19" w:firstLine="567"/>
              <w:jc w:val="both"/>
              <w:rPr>
                <w:sz w:val="24"/>
                <w:szCs w:val="24"/>
              </w:rPr>
            </w:pPr>
            <w:r w:rsidRPr="00336BC3">
              <w:rPr>
                <w:b/>
                <w:sz w:val="24"/>
                <w:szCs w:val="24"/>
              </w:rPr>
              <w:t>Антикоррупционная экспертиза:</w:t>
            </w:r>
          </w:p>
          <w:p w:rsidR="00336BC3" w:rsidRPr="00336BC3" w:rsidRDefault="00336BC3" w:rsidP="00336BC3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336BC3">
              <w:rPr>
                <w:sz w:val="24"/>
                <w:szCs w:val="24"/>
              </w:rPr>
              <w:t xml:space="preserve">Администрацией Иркутского района, в лице начальника правового управления                    </w:t>
            </w:r>
            <w:r>
              <w:rPr>
                <w:sz w:val="24"/>
                <w:szCs w:val="24"/>
              </w:rPr>
              <w:t xml:space="preserve">Остапенко Дарьи Михайловны, </w:t>
            </w:r>
            <w:r w:rsidRPr="00336BC3">
              <w:rPr>
                <w:sz w:val="24"/>
                <w:szCs w:val="24"/>
              </w:rPr>
              <w:t>в соответствии с п.2 ст.6 ФЗ от 25.12.2008 № 273-ФЗ</w:t>
            </w:r>
            <w:r w:rsidR="00D2218F">
              <w:rPr>
                <w:sz w:val="24"/>
                <w:szCs w:val="24"/>
              </w:rPr>
              <w:br/>
            </w:r>
            <w:r w:rsidRPr="00336BC3">
              <w:rPr>
                <w:sz w:val="24"/>
                <w:szCs w:val="24"/>
              </w:rPr>
              <w:t>«О противодействии коррупции» и  подпунктом 3 п.1 ст.3 ФЗ от 17.07.2009 № 172-ФЗ «Об антикоррупционной экспертизе нормативных правовых актов и проектов нормативных правовых актов» проведена экспертиза  согласуемого проекта нормативно-правового акта в целях выявления в нем положений, способствующих</w:t>
            </w:r>
            <w:proofErr w:type="gramEnd"/>
            <w:r w:rsidRPr="00336BC3">
              <w:rPr>
                <w:sz w:val="24"/>
                <w:szCs w:val="24"/>
              </w:rPr>
              <w:t xml:space="preserve"> созданию условий для проявления коррупции.</w:t>
            </w:r>
          </w:p>
          <w:p w:rsidR="00336BC3" w:rsidRPr="00336BC3" w:rsidRDefault="00336BC3" w:rsidP="00336BC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336BC3">
              <w:rPr>
                <w:b/>
                <w:sz w:val="24"/>
                <w:szCs w:val="24"/>
              </w:rPr>
              <w:t>ЗАКЛЮЧЕНИЕ:</w:t>
            </w:r>
          </w:p>
          <w:p w:rsidR="00336BC3" w:rsidRPr="00336BC3" w:rsidRDefault="00336BC3" w:rsidP="00336BC3">
            <w:pPr>
              <w:ind w:firstLine="567"/>
              <w:jc w:val="both"/>
              <w:rPr>
                <w:sz w:val="24"/>
                <w:szCs w:val="24"/>
              </w:rPr>
            </w:pPr>
            <w:r w:rsidRPr="00336BC3">
              <w:rPr>
                <w:sz w:val="24"/>
                <w:szCs w:val="24"/>
              </w:rPr>
              <w:t>В согласуемом проекте нормативно-правового акта не выявлены положения, способствующие созданию условий для проявления коррупции.</w:t>
            </w:r>
          </w:p>
          <w:p w:rsidR="00336BC3" w:rsidRPr="00336BC3" w:rsidRDefault="00336BC3" w:rsidP="00D2218F">
            <w:pPr>
              <w:shd w:val="clear" w:color="auto" w:fill="FFFFFF"/>
              <w:ind w:right="-19"/>
              <w:rPr>
                <w:sz w:val="24"/>
                <w:szCs w:val="24"/>
              </w:rPr>
            </w:pPr>
            <w:r w:rsidRPr="00336BC3">
              <w:rPr>
                <w:sz w:val="24"/>
                <w:szCs w:val="24"/>
              </w:rPr>
              <w:t>«____»________202</w:t>
            </w:r>
            <w:r w:rsidR="00D2218F">
              <w:rPr>
                <w:sz w:val="24"/>
                <w:szCs w:val="24"/>
              </w:rPr>
              <w:t>3</w:t>
            </w:r>
            <w:r w:rsidRPr="00336BC3">
              <w:rPr>
                <w:sz w:val="24"/>
                <w:szCs w:val="24"/>
              </w:rPr>
              <w:t xml:space="preserve"> г.                                                               </w:t>
            </w:r>
            <w:r w:rsidR="00D2218F">
              <w:rPr>
                <w:sz w:val="24"/>
                <w:szCs w:val="24"/>
              </w:rPr>
              <w:t xml:space="preserve">                      </w:t>
            </w:r>
            <w:r w:rsidRPr="00336BC3">
              <w:rPr>
                <w:sz w:val="24"/>
                <w:szCs w:val="24"/>
              </w:rPr>
              <w:t xml:space="preserve"> Д. М. Остапенко</w:t>
            </w:r>
          </w:p>
          <w:p w:rsidR="008F0675" w:rsidRPr="00336BC3" w:rsidRDefault="008F0675" w:rsidP="001E70E1">
            <w:pPr>
              <w:widowControl/>
              <w:tabs>
                <w:tab w:val="left" w:pos="142"/>
                <w:tab w:val="left" w:pos="426"/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96856" w:rsidRPr="00336BC3" w:rsidRDefault="00896856" w:rsidP="001E70E1">
            <w:pPr>
              <w:widowControl/>
              <w:tabs>
                <w:tab w:val="left" w:pos="142"/>
                <w:tab w:val="left" w:pos="426"/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96856" w:rsidRPr="00336BC3" w:rsidRDefault="00896856" w:rsidP="001E70E1">
            <w:pPr>
              <w:widowControl/>
              <w:tabs>
                <w:tab w:val="left" w:pos="142"/>
                <w:tab w:val="left" w:pos="426"/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96856" w:rsidRPr="00336BC3" w:rsidRDefault="00336BC3" w:rsidP="00896856">
            <w:pPr>
              <w:shd w:val="clear" w:color="auto" w:fill="FFFFFF"/>
              <w:tabs>
                <w:tab w:val="left" w:pos="851"/>
                <w:tab w:val="left" w:pos="1134"/>
              </w:tabs>
              <w:suppressAutoHyphens/>
              <w:autoSpaceDN/>
              <w:adjustRightInd/>
              <w:ind w:right="-1"/>
              <w:jc w:val="both"/>
              <w:rPr>
                <w:sz w:val="24"/>
                <w:szCs w:val="24"/>
                <w:lang w:eastAsia="ar-SA"/>
              </w:rPr>
            </w:pPr>
            <w:r w:rsidRPr="00336BC3">
              <w:rPr>
                <w:sz w:val="24"/>
                <w:szCs w:val="24"/>
              </w:rPr>
              <w:t xml:space="preserve">Проект </w:t>
            </w:r>
            <w:r w:rsidR="00896856" w:rsidRPr="00336BC3">
              <w:rPr>
                <w:sz w:val="24"/>
                <w:szCs w:val="24"/>
              </w:rPr>
              <w:t xml:space="preserve">размещен на сайте  </w:t>
            </w:r>
            <w:hyperlink r:id="rId10" w:history="1">
              <w:r w:rsidR="00896856" w:rsidRPr="00336BC3">
                <w:rPr>
                  <w:sz w:val="24"/>
                  <w:szCs w:val="24"/>
                </w:rPr>
                <w:t>www.irkraion.ru</w:t>
              </w:r>
            </w:hyperlink>
            <w:r w:rsidR="00896856" w:rsidRPr="00336BC3">
              <w:rPr>
                <w:sz w:val="24"/>
                <w:szCs w:val="24"/>
              </w:rPr>
              <w:t xml:space="preserve"> ____________________</w:t>
            </w:r>
            <w:r w:rsidR="00896856" w:rsidRPr="00336BC3">
              <w:rPr>
                <w:sz w:val="24"/>
                <w:szCs w:val="24"/>
              </w:rPr>
              <w:t xml:space="preserve"> </w:t>
            </w:r>
          </w:p>
          <w:p w:rsidR="00896856" w:rsidRPr="00336BC3" w:rsidRDefault="00896856" w:rsidP="001E70E1">
            <w:pPr>
              <w:widowControl/>
              <w:tabs>
                <w:tab w:val="left" w:pos="142"/>
                <w:tab w:val="left" w:pos="426"/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F0675" w:rsidRPr="00336BC3" w:rsidRDefault="008F0675" w:rsidP="001E70E1">
            <w:pPr>
              <w:widowControl/>
              <w:tabs>
                <w:tab w:val="left" w:pos="142"/>
                <w:tab w:val="left" w:pos="426"/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D4D71" w:rsidRPr="00336BC3" w:rsidRDefault="00AD4D71" w:rsidP="001E70E1">
            <w:pPr>
              <w:widowControl/>
              <w:tabs>
                <w:tab w:val="left" w:pos="142"/>
                <w:tab w:val="left" w:pos="426"/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F0675" w:rsidRPr="00336BC3" w:rsidRDefault="008F0675" w:rsidP="001E70E1">
            <w:pPr>
              <w:widowControl/>
              <w:tabs>
                <w:tab w:val="left" w:pos="142"/>
                <w:tab w:val="left" w:pos="426"/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F0675" w:rsidRPr="00336BC3" w:rsidRDefault="008F0675" w:rsidP="001E70E1">
            <w:pPr>
              <w:widowControl/>
              <w:tabs>
                <w:tab w:val="left" w:pos="142"/>
                <w:tab w:val="left" w:pos="426"/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2275C" w:rsidRPr="00336BC3" w:rsidRDefault="00BB0050" w:rsidP="001E70E1">
            <w:pPr>
              <w:widowControl/>
              <w:tabs>
                <w:tab w:val="left" w:pos="142"/>
                <w:tab w:val="left" w:pos="426"/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336BC3">
              <w:rPr>
                <w:sz w:val="24"/>
                <w:szCs w:val="24"/>
              </w:rPr>
              <w:t>УСТАНОВЛЕНЫ</w:t>
            </w:r>
            <w:proofErr w:type="gramEnd"/>
          </w:p>
          <w:p w:rsidR="001E70E1" w:rsidRPr="00336BC3" w:rsidRDefault="00CE46D4" w:rsidP="001E70E1">
            <w:pPr>
              <w:widowControl/>
              <w:tabs>
                <w:tab w:val="left" w:pos="142"/>
                <w:tab w:val="left" w:pos="426"/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36BC3">
              <w:rPr>
                <w:sz w:val="24"/>
                <w:szCs w:val="24"/>
              </w:rPr>
              <w:t>решением</w:t>
            </w:r>
            <w:r w:rsidR="0012275C" w:rsidRPr="00336BC3">
              <w:rPr>
                <w:sz w:val="24"/>
                <w:szCs w:val="24"/>
              </w:rPr>
              <w:t xml:space="preserve"> </w:t>
            </w:r>
            <w:r w:rsidR="001E70E1" w:rsidRPr="00336BC3">
              <w:rPr>
                <w:sz w:val="24"/>
                <w:szCs w:val="24"/>
              </w:rPr>
              <w:t xml:space="preserve"> Думы Иркутского района </w:t>
            </w:r>
          </w:p>
          <w:p w:rsidR="001E70E1" w:rsidRPr="00336BC3" w:rsidRDefault="00822BF0" w:rsidP="001E70E1">
            <w:pPr>
              <w:widowControl/>
              <w:tabs>
                <w:tab w:val="left" w:pos="142"/>
                <w:tab w:val="left" w:pos="426"/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36BC3">
              <w:rPr>
                <w:sz w:val="24"/>
                <w:szCs w:val="24"/>
              </w:rPr>
              <w:t xml:space="preserve">от  </w:t>
            </w:r>
            <w:r w:rsidR="002C1651" w:rsidRPr="00336BC3">
              <w:rPr>
                <w:sz w:val="24"/>
                <w:szCs w:val="24"/>
              </w:rPr>
              <w:t>____________</w:t>
            </w:r>
            <w:r w:rsidRPr="00336BC3">
              <w:rPr>
                <w:sz w:val="24"/>
                <w:szCs w:val="24"/>
              </w:rPr>
              <w:t>№</w:t>
            </w:r>
            <w:r w:rsidR="002C1651" w:rsidRPr="00336BC3">
              <w:rPr>
                <w:sz w:val="24"/>
                <w:szCs w:val="24"/>
              </w:rPr>
              <w:t>__________</w:t>
            </w:r>
          </w:p>
          <w:p w:rsidR="001E70E1" w:rsidRPr="00336BC3" w:rsidRDefault="001E70E1" w:rsidP="001E70E1">
            <w:pPr>
              <w:suppressAutoHyphens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8F0675" w:rsidRPr="001E70E1" w:rsidTr="008F0675">
        <w:tc>
          <w:tcPr>
            <w:tcW w:w="9498" w:type="dxa"/>
          </w:tcPr>
          <w:p w:rsidR="008F0675" w:rsidRPr="008F0675" w:rsidRDefault="008F0675" w:rsidP="008F0675">
            <w:pPr>
              <w:tabs>
                <w:tab w:val="left" w:pos="360"/>
              </w:tabs>
            </w:pPr>
          </w:p>
        </w:tc>
      </w:tr>
      <w:tr w:rsidR="008F0675" w:rsidRPr="001E70E1" w:rsidTr="008F0675">
        <w:tc>
          <w:tcPr>
            <w:tcW w:w="9498" w:type="dxa"/>
          </w:tcPr>
          <w:p w:rsidR="008F0675" w:rsidRPr="008F0675" w:rsidRDefault="008F0675" w:rsidP="008F0675">
            <w:pPr>
              <w:tabs>
                <w:tab w:val="left" w:pos="360"/>
              </w:tabs>
            </w:pPr>
          </w:p>
        </w:tc>
      </w:tr>
    </w:tbl>
    <w:p w:rsidR="001E70E1" w:rsidRPr="001E70E1" w:rsidRDefault="001E70E1" w:rsidP="001E70E1">
      <w:pPr>
        <w:widowControl/>
        <w:tabs>
          <w:tab w:val="left" w:pos="142"/>
          <w:tab w:val="left" w:pos="426"/>
          <w:tab w:val="left" w:pos="993"/>
        </w:tabs>
        <w:autoSpaceDE/>
        <w:autoSpaceDN/>
        <w:adjustRightInd/>
        <w:rPr>
          <w:rFonts w:eastAsia="Times New Roman"/>
          <w:lang w:eastAsia="ru-RU"/>
        </w:rPr>
      </w:pPr>
      <w:r w:rsidRPr="001E70E1">
        <w:rPr>
          <w:rFonts w:eastAsia="Times New Roman"/>
          <w:lang w:eastAsia="ru-RU"/>
        </w:rPr>
        <w:t xml:space="preserve">                                                                          </w:t>
      </w:r>
    </w:p>
    <w:p w:rsidR="00C049D7" w:rsidRDefault="00C049D7" w:rsidP="001E70E1">
      <w:pPr>
        <w:jc w:val="right"/>
      </w:pPr>
    </w:p>
    <w:p w:rsidR="00C049D7" w:rsidRPr="00A54D45" w:rsidRDefault="00A54D45" w:rsidP="00C049D7">
      <w:pPr>
        <w:jc w:val="center"/>
        <w:rPr>
          <w:b/>
        </w:rPr>
      </w:pPr>
      <w:r w:rsidRPr="00A54D45">
        <w:rPr>
          <w:b/>
        </w:rPr>
        <w:t>ПРАВИЛА</w:t>
      </w:r>
    </w:p>
    <w:p w:rsidR="00C049D7" w:rsidRPr="00A54D45" w:rsidRDefault="00A54D45" w:rsidP="001E70E1">
      <w:pPr>
        <w:jc w:val="center"/>
        <w:rPr>
          <w:b/>
        </w:rPr>
      </w:pPr>
      <w:r w:rsidRPr="00A54D45">
        <w:rPr>
          <w:b/>
        </w:rPr>
        <w:t xml:space="preserve">ИСПОЛЬЗОВАНИЯ </w:t>
      </w:r>
      <w:r w:rsidR="005A65B6">
        <w:rPr>
          <w:b/>
        </w:rPr>
        <w:t xml:space="preserve"> </w:t>
      </w:r>
      <w:r w:rsidRPr="00A54D45">
        <w:rPr>
          <w:b/>
        </w:rPr>
        <w:t>ВОДНЫХ ОБЪЕКТОВ ОБЩЕГО ПОЛЬЗОВАНИЯ, РАСПОЛОЖЕННЫХ НА ТЕРРИТОРИИ ИРКУТСКОГО РАЙОННОГО МУНИЦИПАЛЬНОГО ОБРАЗОВАНИЯ, ДЛЯ ЛИЧНЫХ И БЫТОВЫХ НУЖД</w:t>
      </w:r>
    </w:p>
    <w:p w:rsidR="00C049D7" w:rsidRDefault="00C049D7" w:rsidP="00C049D7">
      <w:pPr>
        <w:jc w:val="center"/>
      </w:pPr>
    </w:p>
    <w:p w:rsidR="00C049D7" w:rsidRDefault="00C049D7" w:rsidP="00B15F94">
      <w:pPr>
        <w:jc w:val="center"/>
      </w:pPr>
      <w:r>
        <w:t>I. Общие положения</w:t>
      </w:r>
    </w:p>
    <w:p w:rsidR="00C049D7" w:rsidRDefault="00C049D7" w:rsidP="00B15F94">
      <w:pPr>
        <w:ind w:firstLine="567"/>
        <w:jc w:val="both"/>
      </w:pPr>
      <w:r>
        <w:t xml:space="preserve">1.1. </w:t>
      </w:r>
      <w:proofErr w:type="gramStart"/>
      <w:r>
        <w:t>Настоящие Правила использования водных объектов общего пользования (далее - водные объекты), расположенных на территории Иркутского районного муниципального образования  (далее – Иркутский  район), для личных и бытовых нужд (далее - Правила) разработаны в соответствии с требованиями Водного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Правил охраны жизни людей на водных объектах в Иркутской области</w:t>
      </w:r>
      <w:proofErr w:type="gramEnd"/>
      <w:r>
        <w:t>, утвержденных постановлением</w:t>
      </w:r>
      <w:r w:rsidR="00B15F94">
        <w:t xml:space="preserve"> </w:t>
      </w:r>
      <w:r>
        <w:t>Правительства Иркутской области от 08.10.2009 № 280/59-пп, Правил пользования водными объектами для плавания на маломерных судах в Иркутской области, утвержденных постановлением Правительства Иркутской области от 27.03.2009 № 87-пп.</w:t>
      </w:r>
    </w:p>
    <w:p w:rsidR="00C049D7" w:rsidRDefault="00C049D7" w:rsidP="00B15F94">
      <w:pPr>
        <w:ind w:firstLine="709"/>
        <w:jc w:val="both"/>
      </w:pPr>
      <w:r>
        <w:t>1.2. Основные понятия и термины, используемые в тексте настоящих Правил, применяются в значениях, определенных Водным кодексом Российской Федерации.</w:t>
      </w:r>
    </w:p>
    <w:p w:rsidR="00C049D7" w:rsidRDefault="00C049D7" w:rsidP="00B15F94">
      <w:pPr>
        <w:ind w:firstLine="709"/>
        <w:jc w:val="both"/>
      </w:pPr>
      <w:r>
        <w:t>1.3. Целями настоящих Правил являются:</w:t>
      </w:r>
    </w:p>
    <w:p w:rsidR="00C049D7" w:rsidRDefault="00B15F94" w:rsidP="00B15F94">
      <w:pPr>
        <w:ind w:firstLine="709"/>
        <w:jc w:val="both"/>
      </w:pPr>
      <w:r>
        <w:t>1.3.</w:t>
      </w:r>
      <w:r w:rsidR="00C049D7">
        <w:t>1</w:t>
      </w:r>
      <w:r>
        <w:t>.</w:t>
      </w:r>
      <w:r w:rsidR="00C049D7">
        <w:t xml:space="preserve"> упорядочивание отношений по использованию водных объектов,</w:t>
      </w:r>
    </w:p>
    <w:p w:rsidR="00C049D7" w:rsidRDefault="00C049D7" w:rsidP="00B15F94">
      <w:pPr>
        <w:jc w:val="both"/>
      </w:pPr>
      <w:proofErr w:type="gramStart"/>
      <w:r>
        <w:t>расположенных на территории Иркутского района, для личных и бытовых нужд;</w:t>
      </w:r>
      <w:proofErr w:type="gramEnd"/>
    </w:p>
    <w:p w:rsidR="00C049D7" w:rsidRDefault="00B15F94" w:rsidP="00B15F94">
      <w:pPr>
        <w:ind w:firstLine="709"/>
        <w:jc w:val="both"/>
      </w:pPr>
      <w:r>
        <w:t xml:space="preserve">1.3.2. </w:t>
      </w:r>
      <w:r w:rsidR="00C049D7">
        <w:t>снижение антропогенной нагрузки и обеспечение охраны, восстановления и рационального использования водных объектов, расположенных на территории Иркутского района;</w:t>
      </w:r>
    </w:p>
    <w:p w:rsidR="00C049D7" w:rsidRDefault="00B15F94" w:rsidP="00B15F94">
      <w:pPr>
        <w:ind w:firstLine="709"/>
        <w:jc w:val="both"/>
      </w:pPr>
      <w:r>
        <w:t xml:space="preserve">1.3.3. </w:t>
      </w:r>
      <w:r w:rsidR="00C049D7">
        <w:t>охрана жизни и здоровья граждан, осуществление мероприятий по обеспечению безопасности людей на водных объектах, расположенных на территории Иркутского района.</w:t>
      </w:r>
    </w:p>
    <w:p w:rsidR="00C049D7" w:rsidRDefault="00B15F94" w:rsidP="00B15F94">
      <w:pPr>
        <w:ind w:firstLine="709"/>
        <w:jc w:val="both"/>
      </w:pPr>
      <w:r>
        <w:t xml:space="preserve">1.4. </w:t>
      </w:r>
      <w:r w:rsidR="00C049D7">
        <w:t xml:space="preserve">Поверхностные водные объекты, находящиеся в муниципальной собственности, являются </w:t>
      </w:r>
      <w:r w:rsidR="001E70E1">
        <w:t xml:space="preserve">общедоступными </w:t>
      </w:r>
      <w:r w:rsidR="00C049D7">
        <w:t>водными объектами, если иное не предусмотрено законодательством Российской Федерации.</w:t>
      </w:r>
    </w:p>
    <w:p w:rsidR="00C049D7" w:rsidRDefault="00C049D7" w:rsidP="00B15F94">
      <w:pPr>
        <w:ind w:firstLine="709"/>
        <w:jc w:val="both"/>
      </w:pPr>
      <w:r>
        <w:lastRenderedPageBreak/>
        <w:t>К поверхностным водным объектам, расположенным на территории Иркутского района, относятся:</w:t>
      </w:r>
    </w:p>
    <w:p w:rsidR="00C049D7" w:rsidRDefault="00B15F94" w:rsidP="00B15F94">
      <w:pPr>
        <w:ind w:firstLine="709"/>
        <w:jc w:val="both"/>
      </w:pPr>
      <w:r>
        <w:t xml:space="preserve">1.4.1. </w:t>
      </w:r>
      <w:r w:rsidR="00C049D7">
        <w:t>водотоки (реки, ручьи, каналы);</w:t>
      </w:r>
    </w:p>
    <w:p w:rsidR="00C049D7" w:rsidRDefault="00B15F94" w:rsidP="00B15F94">
      <w:pPr>
        <w:ind w:firstLine="709"/>
        <w:jc w:val="both"/>
      </w:pPr>
      <w:r>
        <w:t xml:space="preserve">1.4.2. </w:t>
      </w:r>
      <w:r w:rsidR="00C049D7">
        <w:t xml:space="preserve"> водоемы (озера, пруды, обводненные карьеры, водохранилища);</w:t>
      </w:r>
    </w:p>
    <w:p w:rsidR="00C049D7" w:rsidRDefault="00B15F94" w:rsidP="00B15F94">
      <w:pPr>
        <w:ind w:firstLine="709"/>
        <w:jc w:val="both"/>
      </w:pPr>
      <w:r>
        <w:t xml:space="preserve">1.4.3. </w:t>
      </w:r>
      <w:r w:rsidR="00C049D7">
        <w:t>болота;</w:t>
      </w:r>
    </w:p>
    <w:p w:rsidR="00C049D7" w:rsidRDefault="00B15F94" w:rsidP="00B15F94">
      <w:pPr>
        <w:ind w:firstLine="709"/>
        <w:jc w:val="both"/>
      </w:pPr>
      <w:r>
        <w:t xml:space="preserve">1.4.4. </w:t>
      </w:r>
      <w:r w:rsidR="00C049D7">
        <w:t>природные выходы подземных вод (родники).</w:t>
      </w:r>
    </w:p>
    <w:p w:rsidR="00C049D7" w:rsidRDefault="00C049D7" w:rsidP="00B15F94">
      <w:pPr>
        <w:ind w:firstLine="709"/>
        <w:jc w:val="both"/>
      </w:pPr>
    </w:p>
    <w:p w:rsidR="00C049D7" w:rsidRDefault="00C049D7" w:rsidP="00B15F94">
      <w:pPr>
        <w:jc w:val="center"/>
      </w:pPr>
      <w:r>
        <w:t>II. Условия использования водных объектов, расположенных на территории</w:t>
      </w:r>
    </w:p>
    <w:p w:rsidR="008848CC" w:rsidRDefault="00C049D7" w:rsidP="002C5F76">
      <w:pPr>
        <w:jc w:val="center"/>
      </w:pPr>
      <w:r>
        <w:t>Иркутского  района, для личных и бытовых нужд</w:t>
      </w:r>
    </w:p>
    <w:p w:rsidR="00C049D7" w:rsidRDefault="00C049D7" w:rsidP="00B15F94">
      <w:pPr>
        <w:ind w:firstLine="709"/>
        <w:jc w:val="both"/>
      </w:pPr>
      <w:r>
        <w:t>2.1. Водные объекты, расположенные на территории Иркутского района,</w:t>
      </w:r>
    </w:p>
    <w:p w:rsidR="00C049D7" w:rsidRDefault="00C049D7" w:rsidP="00B15F94">
      <w:pPr>
        <w:jc w:val="both"/>
      </w:pPr>
      <w:r>
        <w:t>используются гражданами для личных и бытовых нужд, не связанных с осуществлением предпринимательской деятельности, в целях:</w:t>
      </w:r>
    </w:p>
    <w:p w:rsidR="00C049D7" w:rsidRDefault="008848CC" w:rsidP="00B15F94">
      <w:pPr>
        <w:ind w:firstLine="709"/>
        <w:jc w:val="both"/>
      </w:pPr>
      <w:r>
        <w:t>2.1.</w:t>
      </w:r>
      <w:r w:rsidR="00B15F94">
        <w:t>1.</w:t>
      </w:r>
      <w:r w:rsidR="00C049D7">
        <w:t xml:space="preserve"> питьевого и хозяйственно-бытового водоснабжения;</w:t>
      </w:r>
    </w:p>
    <w:p w:rsidR="00C049D7" w:rsidRDefault="008848CC" w:rsidP="00B15F94">
      <w:pPr>
        <w:ind w:firstLine="709"/>
        <w:jc w:val="both"/>
      </w:pPr>
      <w:r>
        <w:t>2.1.</w:t>
      </w:r>
      <w:r w:rsidR="00B15F94">
        <w:t>2.</w:t>
      </w:r>
      <w:r w:rsidR="00C049D7">
        <w:t xml:space="preserve"> полива садовых, огородных, дачных земельных участков;</w:t>
      </w:r>
    </w:p>
    <w:p w:rsidR="00C049D7" w:rsidRDefault="008848CC" w:rsidP="00B15F94">
      <w:pPr>
        <w:ind w:firstLine="709"/>
        <w:jc w:val="both"/>
      </w:pPr>
      <w:r>
        <w:t>2.1.</w:t>
      </w:r>
      <w:r w:rsidR="00B15F94">
        <w:t>3.</w:t>
      </w:r>
      <w:r w:rsidR="00C049D7">
        <w:t xml:space="preserve"> ведения личного подсобного хозяйства;</w:t>
      </w:r>
    </w:p>
    <w:p w:rsidR="00C049D7" w:rsidRDefault="008848CC" w:rsidP="00B15F94">
      <w:pPr>
        <w:ind w:firstLine="709"/>
        <w:jc w:val="both"/>
      </w:pPr>
      <w:r>
        <w:t>2.1.</w:t>
      </w:r>
      <w:r w:rsidR="00B15F94">
        <w:t xml:space="preserve">4. </w:t>
      </w:r>
      <w:r w:rsidR="00C049D7">
        <w:t xml:space="preserve"> водопоя животных, проведения иных работ по уходу за домашними животными;</w:t>
      </w:r>
    </w:p>
    <w:p w:rsidR="00C049D7" w:rsidRDefault="008848CC" w:rsidP="00B15F94">
      <w:pPr>
        <w:ind w:firstLine="709"/>
        <w:jc w:val="both"/>
      </w:pPr>
      <w:r>
        <w:t>2.1.</w:t>
      </w:r>
      <w:r w:rsidR="00B15F94">
        <w:t>5.</w:t>
      </w:r>
      <w:r w:rsidR="00C049D7">
        <w:t xml:space="preserve"> плавания и причаливания плавучих средств;</w:t>
      </w:r>
    </w:p>
    <w:p w:rsidR="00C049D7" w:rsidRPr="00C55ABF" w:rsidRDefault="008848CC" w:rsidP="00B15F94">
      <w:pPr>
        <w:ind w:firstLine="709"/>
        <w:jc w:val="both"/>
      </w:pPr>
      <w:r w:rsidRPr="00C55ABF">
        <w:t>2.1.</w:t>
      </w:r>
      <w:r w:rsidR="00B15F94" w:rsidRPr="00C55ABF">
        <w:t xml:space="preserve">6. </w:t>
      </w:r>
      <w:r w:rsidR="00C049D7" w:rsidRPr="00C55ABF">
        <w:t>отдыха, купания, любительского рыболовства.</w:t>
      </w:r>
    </w:p>
    <w:p w:rsidR="00C049D7" w:rsidRDefault="00C049D7" w:rsidP="00B15F94">
      <w:pPr>
        <w:ind w:firstLine="709"/>
        <w:jc w:val="both"/>
      </w:pPr>
      <w:r>
        <w:t>2.2.  При использовании водных объектов граждане имеют право:</w:t>
      </w:r>
    </w:p>
    <w:p w:rsidR="00C049D7" w:rsidRDefault="008848CC" w:rsidP="00B15F94">
      <w:pPr>
        <w:ind w:firstLine="709"/>
        <w:jc w:val="both"/>
      </w:pPr>
      <w:r>
        <w:t>2.2.</w:t>
      </w:r>
      <w:r w:rsidR="00B15F94">
        <w:t>1.</w:t>
      </w:r>
      <w:r w:rsidR="00C049D7">
        <w:t xml:space="preserve"> свободного доступа к водным объектам и их береговым полосам;</w:t>
      </w:r>
    </w:p>
    <w:p w:rsidR="00C049D7" w:rsidRDefault="008848CC" w:rsidP="00B15F94">
      <w:pPr>
        <w:ind w:firstLine="709"/>
        <w:jc w:val="both"/>
      </w:pPr>
      <w:r>
        <w:t>2.2.</w:t>
      </w:r>
      <w:r w:rsidR="00B15F94">
        <w:t>2.</w:t>
      </w:r>
      <w:r w:rsidR="00C049D7">
        <w:t xml:space="preserve"> бесплатного использования водных объек</w:t>
      </w:r>
      <w:r>
        <w:t xml:space="preserve">тов для удовлетворения личных и </w:t>
      </w:r>
      <w:r w:rsidR="00C049D7">
        <w:t xml:space="preserve">бытовых нужд, указанных в пункте </w:t>
      </w:r>
      <w:r w:rsidR="00434DFB">
        <w:t>1.</w:t>
      </w:r>
      <w:r w:rsidR="00B15F94">
        <w:t>4</w:t>
      </w:r>
      <w:r w:rsidR="00C049D7">
        <w:t xml:space="preserve"> настоящих Правил;</w:t>
      </w:r>
    </w:p>
    <w:p w:rsidR="00C049D7" w:rsidRDefault="008848CC" w:rsidP="00B15F94">
      <w:pPr>
        <w:ind w:firstLine="709"/>
        <w:jc w:val="both"/>
      </w:pPr>
      <w:r>
        <w:t>2.2.</w:t>
      </w:r>
      <w:r w:rsidR="00B15F94">
        <w:t xml:space="preserve">3. </w:t>
      </w:r>
      <w:r w:rsidR="001B5A94">
        <w:t>пользования</w:t>
      </w:r>
      <w:r w:rsidR="00C049D7">
        <w:t xml:space="preserve"> (без использования механических </w:t>
      </w:r>
      <w:r w:rsidR="00434DFB">
        <w:t xml:space="preserve">транспортных средств) береговой </w:t>
      </w:r>
      <w:r w:rsidR="00C049D7">
        <w:t>полосой водных объектов общего пользования для передвижения и пребывания около них,</w:t>
      </w:r>
      <w:r w:rsidR="00434DFB">
        <w:t xml:space="preserve"> </w:t>
      </w:r>
      <w:r w:rsidR="00C049D7">
        <w:t>в том числе дл</w:t>
      </w:r>
      <w:r w:rsidR="00434DFB">
        <w:t xml:space="preserve">я осуществления любительского </w:t>
      </w:r>
      <w:r w:rsidR="00C049D7">
        <w:t>рыболовства и</w:t>
      </w:r>
      <w:r w:rsidR="00434DFB">
        <w:t xml:space="preserve"> </w:t>
      </w:r>
      <w:r w:rsidR="00C049D7">
        <w:t>причаливания плавучих средств;</w:t>
      </w:r>
    </w:p>
    <w:p w:rsidR="00C049D7" w:rsidRDefault="008848CC" w:rsidP="00B15F94">
      <w:pPr>
        <w:ind w:firstLine="709"/>
        <w:jc w:val="both"/>
      </w:pPr>
      <w:r>
        <w:t>2.2.</w:t>
      </w:r>
      <w:r w:rsidR="001B5A94">
        <w:t xml:space="preserve">4. на </w:t>
      </w:r>
      <w:r w:rsidR="001E70E1">
        <w:t>получение информации</w:t>
      </w:r>
      <w:r w:rsidR="00C049D7">
        <w:t xml:space="preserve"> об ограничении водопользования на водных объектах.</w:t>
      </w:r>
    </w:p>
    <w:p w:rsidR="00C049D7" w:rsidRDefault="00434DFB" w:rsidP="00B15F94">
      <w:pPr>
        <w:ind w:firstLine="709"/>
        <w:jc w:val="both"/>
      </w:pPr>
      <w:r>
        <w:t>2.3</w:t>
      </w:r>
      <w:r w:rsidR="00C049D7">
        <w:t>. Граждане при использовании водных объектов для личных и бытовых нужд,</w:t>
      </w:r>
      <w:r>
        <w:t xml:space="preserve"> </w:t>
      </w:r>
      <w:r w:rsidR="00C049D7">
        <w:t xml:space="preserve">расположенных на территории </w:t>
      </w:r>
      <w:r>
        <w:t>Иркутского</w:t>
      </w:r>
      <w:r w:rsidR="00C049D7">
        <w:t xml:space="preserve"> района, обязаны:</w:t>
      </w:r>
    </w:p>
    <w:p w:rsidR="00C049D7" w:rsidRDefault="008848CC" w:rsidP="00B15F94">
      <w:pPr>
        <w:ind w:firstLine="709"/>
        <w:jc w:val="both"/>
      </w:pPr>
      <w:r>
        <w:t>2.3.1.</w:t>
      </w:r>
      <w:r w:rsidR="00C049D7">
        <w:t xml:space="preserve"> соблюдать требования законодательства Российской Федерации и Иркутской</w:t>
      </w:r>
      <w:r>
        <w:t xml:space="preserve"> </w:t>
      </w:r>
      <w:r w:rsidR="00C049D7">
        <w:t>области, настоящих Правил;</w:t>
      </w:r>
    </w:p>
    <w:p w:rsidR="00C049D7" w:rsidRDefault="008848CC" w:rsidP="00B15F94">
      <w:pPr>
        <w:ind w:firstLine="709"/>
        <w:jc w:val="both"/>
      </w:pPr>
      <w:r>
        <w:t>2.3.2.</w:t>
      </w:r>
      <w:r w:rsidR="00C049D7">
        <w:t xml:space="preserve"> рационально использовать водные объекты;</w:t>
      </w:r>
    </w:p>
    <w:p w:rsidR="00C049D7" w:rsidRDefault="008848CC" w:rsidP="00B15F94">
      <w:pPr>
        <w:ind w:firstLine="709"/>
        <w:jc w:val="both"/>
      </w:pPr>
      <w:r>
        <w:t>2.3.3.</w:t>
      </w:r>
      <w:r w:rsidR="00C049D7">
        <w:t xml:space="preserve"> не нарушать права других лиц, не создавать</w:t>
      </w:r>
      <w:r w:rsidR="00434DFB">
        <w:t xml:space="preserve"> препятствий водопользователям, </w:t>
      </w:r>
      <w:r w:rsidR="00C049D7">
        <w:t>осуществляющим использование водных объектов на законных основаниях;</w:t>
      </w:r>
    </w:p>
    <w:p w:rsidR="00C049D7" w:rsidRDefault="008848CC" w:rsidP="00B15F94">
      <w:pPr>
        <w:ind w:firstLine="709"/>
        <w:jc w:val="both"/>
      </w:pPr>
      <w:r>
        <w:t>2.3.4.</w:t>
      </w:r>
      <w:r w:rsidR="00C049D7">
        <w:t xml:space="preserve"> не допускать ухудшения качества воды во</w:t>
      </w:r>
      <w:r w:rsidR="00434DFB">
        <w:t xml:space="preserve">доемов, среды обитания объектов </w:t>
      </w:r>
      <w:r w:rsidR="00C049D7">
        <w:t>животного и растительного</w:t>
      </w:r>
      <w:r w:rsidR="00434DFB">
        <w:t xml:space="preserve"> мира, а также нанесения ущерба </w:t>
      </w:r>
      <w:r w:rsidR="00C049D7">
        <w:t>хозяйственным и иным</w:t>
      </w:r>
      <w:r w:rsidR="00434DFB">
        <w:t xml:space="preserve"> </w:t>
      </w:r>
      <w:r w:rsidR="00C049D7">
        <w:t>объектам;</w:t>
      </w:r>
    </w:p>
    <w:p w:rsidR="00C049D7" w:rsidRDefault="008848CC" w:rsidP="00B15F94">
      <w:pPr>
        <w:ind w:firstLine="709"/>
        <w:jc w:val="both"/>
      </w:pPr>
      <w:r>
        <w:t>2.3.5.</w:t>
      </w:r>
      <w:r w:rsidR="00C049D7">
        <w:t xml:space="preserve"> не допускать уничтожения или повреждени</w:t>
      </w:r>
      <w:r w:rsidR="00434DFB">
        <w:t xml:space="preserve">я почвенного покрова и объектов </w:t>
      </w:r>
      <w:r w:rsidR="00C049D7">
        <w:t>растительного мира на берегах водных объектов;</w:t>
      </w:r>
    </w:p>
    <w:p w:rsidR="00C049D7" w:rsidRDefault="008848CC" w:rsidP="00B15F94">
      <w:pPr>
        <w:ind w:firstLine="709"/>
        <w:jc w:val="both"/>
      </w:pPr>
      <w:r>
        <w:t>2.3.6.</w:t>
      </w:r>
      <w:r w:rsidR="00C049D7">
        <w:t xml:space="preserve"> соблюдать установленный режим использования </w:t>
      </w:r>
      <w:proofErr w:type="spellStart"/>
      <w:r w:rsidR="00C049D7">
        <w:t>водоохранных</w:t>
      </w:r>
      <w:proofErr w:type="spellEnd"/>
      <w:r w:rsidR="00C049D7">
        <w:t xml:space="preserve"> з</w:t>
      </w:r>
      <w:r>
        <w:t xml:space="preserve">он и </w:t>
      </w:r>
      <w:r w:rsidR="00C049D7">
        <w:t>прибрежных защитных полос, не до</w:t>
      </w:r>
      <w:r w:rsidR="00434DFB">
        <w:t xml:space="preserve">пускать засорения и загрязнения </w:t>
      </w:r>
      <w:r w:rsidR="00C049D7">
        <w:t>территории</w:t>
      </w:r>
      <w:r w:rsidR="00434DFB">
        <w:t xml:space="preserve"> </w:t>
      </w:r>
      <w:proofErr w:type="spellStart"/>
      <w:r w:rsidR="00C049D7">
        <w:t>водоохранных</w:t>
      </w:r>
      <w:proofErr w:type="spellEnd"/>
      <w:r w:rsidR="00C049D7">
        <w:t xml:space="preserve"> зон водных объектов;</w:t>
      </w:r>
    </w:p>
    <w:p w:rsidR="00C049D7" w:rsidRDefault="008848CC" w:rsidP="00B15F94">
      <w:pPr>
        <w:ind w:firstLine="709"/>
        <w:jc w:val="both"/>
      </w:pPr>
      <w:r>
        <w:lastRenderedPageBreak/>
        <w:t>2.3.7.</w:t>
      </w:r>
      <w:r w:rsidR="00C049D7">
        <w:t xml:space="preserve"> соблюдать правила рыболо</w:t>
      </w:r>
      <w:r w:rsidR="00434DFB">
        <w:t xml:space="preserve">вства, утвержденные федеральным агентством по </w:t>
      </w:r>
      <w:r w:rsidR="00C049D7">
        <w:t>рыболовству.</w:t>
      </w:r>
    </w:p>
    <w:p w:rsidR="00C049D7" w:rsidRDefault="00434DFB" w:rsidP="00B15F94">
      <w:pPr>
        <w:ind w:firstLine="709"/>
        <w:jc w:val="both"/>
      </w:pPr>
      <w:r>
        <w:t xml:space="preserve">2.4. </w:t>
      </w:r>
      <w:r w:rsidR="00C049D7">
        <w:t>При использовании водных объектов для личных и бытовых нужд,</w:t>
      </w:r>
    </w:p>
    <w:p w:rsidR="00C049D7" w:rsidRDefault="00C049D7" w:rsidP="00B15F94">
      <w:pPr>
        <w:jc w:val="both"/>
      </w:pPr>
      <w:proofErr w:type="gramStart"/>
      <w:r>
        <w:t>расположенных</w:t>
      </w:r>
      <w:proofErr w:type="gramEnd"/>
      <w:r>
        <w:t xml:space="preserve"> на территории </w:t>
      </w:r>
      <w:r w:rsidR="00434DFB">
        <w:t>Иркутского</w:t>
      </w:r>
      <w:r>
        <w:t xml:space="preserve"> района, </w:t>
      </w:r>
      <w:r w:rsidR="00434DFB">
        <w:t>запрещается</w:t>
      </w:r>
      <w:r>
        <w:t>:</w:t>
      </w:r>
    </w:p>
    <w:p w:rsidR="001F1EE7" w:rsidRPr="001F1EE7" w:rsidRDefault="008848CC" w:rsidP="00D656FB">
      <w:pPr>
        <w:ind w:firstLine="709"/>
        <w:jc w:val="both"/>
      </w:pPr>
      <w:r>
        <w:t>2.4</w:t>
      </w:r>
      <w:r w:rsidR="001F1EE7" w:rsidRPr="001F1EE7">
        <w:t>.1. мойка, заправка топливом и ремон</w:t>
      </w:r>
      <w:r w:rsidR="00D656FB">
        <w:t>т автотранспортных средств и других</w:t>
      </w:r>
      <w:r w:rsidR="001F1EE7" w:rsidRPr="001F1EE7">
        <w:t xml:space="preserve"> механизмов;</w:t>
      </w:r>
    </w:p>
    <w:p w:rsidR="001F1EE7" w:rsidRPr="001F1EE7" w:rsidRDefault="008848CC" w:rsidP="00B15F94">
      <w:pPr>
        <w:ind w:firstLine="709"/>
        <w:jc w:val="both"/>
      </w:pPr>
      <w:r>
        <w:t>2.4.</w:t>
      </w:r>
      <w:r w:rsidR="001F1EE7" w:rsidRPr="001F1EE7">
        <w:t>2. сброс мусора с плавучих средств, водного транспорта, а также утечка и слив нефтепродуктов, других опасных веществ;</w:t>
      </w:r>
    </w:p>
    <w:p w:rsidR="001F1EE7" w:rsidRPr="001F1EE7" w:rsidRDefault="008848CC" w:rsidP="00B15F94">
      <w:pPr>
        <w:ind w:firstLine="709"/>
        <w:jc w:val="both"/>
      </w:pPr>
      <w:r>
        <w:t>2.4.</w:t>
      </w:r>
      <w:r w:rsidR="001F1EE7" w:rsidRPr="001F1EE7">
        <w:t xml:space="preserve">3. сброс, оставление, складирование или захоронение </w:t>
      </w:r>
      <w:proofErr w:type="gramStart"/>
      <w:r w:rsidR="001F1EE7" w:rsidRPr="001F1EE7">
        <w:t>бытовых</w:t>
      </w:r>
      <w:proofErr w:type="gramEnd"/>
      <w:r w:rsidR="001F1EE7" w:rsidRPr="001F1EE7">
        <w:t xml:space="preserve"> и </w:t>
      </w:r>
    </w:p>
    <w:p w:rsidR="001F1EE7" w:rsidRPr="001F1EE7" w:rsidRDefault="001F1EE7" w:rsidP="00B15F94">
      <w:pPr>
        <w:jc w:val="both"/>
      </w:pPr>
      <w:r w:rsidRPr="001F1EE7">
        <w:t xml:space="preserve">промышленных отходов, строительных материалов, минеральных удобрений и </w:t>
      </w:r>
    </w:p>
    <w:p w:rsidR="001F1EE7" w:rsidRPr="001F1EE7" w:rsidRDefault="001F1EE7" w:rsidP="00B15F94">
      <w:pPr>
        <w:jc w:val="both"/>
      </w:pPr>
      <w:r w:rsidRPr="001F1EE7">
        <w:t xml:space="preserve">ядохимикатов, снега и сколов льда, </w:t>
      </w:r>
      <w:proofErr w:type="spellStart"/>
      <w:r w:rsidRPr="001F1EE7">
        <w:t>обрези</w:t>
      </w:r>
      <w:proofErr w:type="spellEnd"/>
      <w:r w:rsidRPr="001F1EE7">
        <w:t xml:space="preserve"> деревьев (кустарников) и т.п.;</w:t>
      </w:r>
    </w:p>
    <w:p w:rsidR="001F1EE7" w:rsidRPr="001F1EE7" w:rsidRDefault="008848CC" w:rsidP="00B15F94">
      <w:pPr>
        <w:ind w:firstLine="709"/>
        <w:jc w:val="both"/>
      </w:pPr>
      <w:r>
        <w:t>2.4.</w:t>
      </w:r>
      <w:r w:rsidR="00D656FB">
        <w:t xml:space="preserve">4. </w:t>
      </w:r>
      <w:r w:rsidR="001F1EE7" w:rsidRPr="001F1EE7">
        <w:t>размещение средств и оборудования, загрязняющих ил</w:t>
      </w:r>
      <w:r w:rsidR="001F1EE7">
        <w:t xml:space="preserve">и </w:t>
      </w:r>
      <w:r w:rsidR="001F1EE7" w:rsidRPr="001F1EE7">
        <w:t>засоряющих водные объекты, либо береговую полосу водного объекта, а также влекущих за собой возникновение чрезвычайных ситуаций;</w:t>
      </w:r>
    </w:p>
    <w:p w:rsidR="001F1EE7" w:rsidRPr="001F1EE7" w:rsidRDefault="008848CC" w:rsidP="00B15F94">
      <w:pPr>
        <w:ind w:firstLine="709"/>
        <w:jc w:val="both"/>
      </w:pPr>
      <w:r>
        <w:t>2.4.5</w:t>
      </w:r>
      <w:r w:rsidR="001F1EE7" w:rsidRPr="001F1EE7">
        <w:t>. забор водных ресурсов для целей питьевого и хозяйственно</w:t>
      </w:r>
      <w:r w:rsidR="001F1EE7">
        <w:t xml:space="preserve"> </w:t>
      </w:r>
      <w:r w:rsidR="001F1EE7" w:rsidRPr="001F1EE7">
        <w:t>бытового водоснабжения в случаях установления ограничения или</w:t>
      </w:r>
      <w:r w:rsidR="001F1EE7">
        <w:t xml:space="preserve"> </w:t>
      </w:r>
      <w:r w:rsidR="001F1EE7" w:rsidRPr="001F1EE7">
        <w:t>запрета в пользовании водным объектом;</w:t>
      </w:r>
    </w:p>
    <w:p w:rsidR="001F1EE7" w:rsidRPr="001F1EE7" w:rsidRDefault="008848CC" w:rsidP="00B15F94">
      <w:pPr>
        <w:ind w:firstLine="709"/>
        <w:jc w:val="both"/>
      </w:pPr>
      <w:r>
        <w:t>2.4.6</w:t>
      </w:r>
      <w:r w:rsidR="001F1EE7" w:rsidRPr="001F1EE7">
        <w:t>. создание препятствий для свободного доступа граждан к водному объекту;</w:t>
      </w:r>
    </w:p>
    <w:p w:rsidR="001F1EE7" w:rsidRPr="001F1EE7" w:rsidRDefault="008848CC" w:rsidP="00B15F94">
      <w:pPr>
        <w:ind w:firstLine="709"/>
        <w:jc w:val="both"/>
      </w:pPr>
      <w:r>
        <w:t>2.4.7</w:t>
      </w:r>
      <w:r w:rsidR="001F1EE7" w:rsidRPr="001F1EE7">
        <w:t>. снятие, самовольная установка, повреждение оборудования и средств обозначения участков водных объектов, информационных, ограничительных, предупредительных и запретительных знаков и щитов;</w:t>
      </w:r>
    </w:p>
    <w:p w:rsidR="001F1EE7" w:rsidRPr="001F1EE7" w:rsidRDefault="008848CC" w:rsidP="00B15F94">
      <w:pPr>
        <w:ind w:firstLine="709"/>
        <w:jc w:val="both"/>
      </w:pPr>
      <w:r>
        <w:t>2.4.8</w:t>
      </w:r>
      <w:r w:rsidR="001F1EE7" w:rsidRPr="001F1EE7">
        <w:t>. сброс сточных и (или) дренажных вод с нарушением требований, установленных статьей 44 Водного кодекса Российской Федерации;</w:t>
      </w:r>
    </w:p>
    <w:p w:rsidR="001F1EE7" w:rsidRPr="001F1EE7" w:rsidRDefault="008848CC" w:rsidP="00B15F94">
      <w:pPr>
        <w:ind w:firstLine="709"/>
        <w:jc w:val="both"/>
      </w:pPr>
      <w:r>
        <w:t>2.4.9</w:t>
      </w:r>
      <w:r w:rsidR="001F1EE7" w:rsidRPr="001F1EE7">
        <w:t>. распашка земель в границах прибрежных защитных полос;</w:t>
      </w:r>
    </w:p>
    <w:p w:rsidR="001F1EE7" w:rsidRPr="001F1EE7" w:rsidRDefault="008848CC" w:rsidP="00B15F94">
      <w:pPr>
        <w:ind w:firstLine="709"/>
        <w:jc w:val="both"/>
      </w:pPr>
      <w:r>
        <w:t xml:space="preserve">2.4.10. </w:t>
      </w:r>
      <w:r w:rsidR="001F1EE7" w:rsidRPr="001F1EE7">
        <w:t>выпас сельскохозяйственных животных, организация для них летних лагерей, ванн в пределах прибрежной защитной полосы;</w:t>
      </w:r>
    </w:p>
    <w:p w:rsidR="001F1EE7" w:rsidRPr="001F1EE7" w:rsidRDefault="008848CC" w:rsidP="002D0CAB">
      <w:pPr>
        <w:ind w:firstLine="709"/>
        <w:jc w:val="both"/>
      </w:pPr>
      <w:r>
        <w:t>2.4.11</w:t>
      </w:r>
      <w:r w:rsidR="001F1EE7" w:rsidRPr="001F1EE7">
        <w:t>.</w:t>
      </w:r>
      <w:r>
        <w:t xml:space="preserve"> </w:t>
      </w:r>
      <w:r w:rsidR="001F1EE7" w:rsidRPr="001F1EE7">
        <w:t>уничтожение или повреждение почвенного покрова и объектов растительного мира в пределах прибрежной защитной полосы;</w:t>
      </w:r>
    </w:p>
    <w:p w:rsidR="00005AB0" w:rsidRPr="001F1EE7" w:rsidRDefault="002D0CAB" w:rsidP="00005AB0">
      <w:pPr>
        <w:ind w:firstLine="709"/>
        <w:jc w:val="both"/>
      </w:pPr>
      <w:r>
        <w:t>2.4.12</w:t>
      </w:r>
      <w:r w:rsidR="001F1EE7" w:rsidRPr="001F1EE7">
        <w:t>.</w:t>
      </w:r>
      <w:r w:rsidR="00D656FB">
        <w:t xml:space="preserve"> </w:t>
      </w:r>
      <w:r w:rsidR="001F1EE7" w:rsidRPr="001F1EE7">
        <w:t>движение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покрытие;</w:t>
      </w:r>
    </w:p>
    <w:p w:rsidR="001F1EE7" w:rsidRPr="001F1EE7" w:rsidRDefault="002D0CAB" w:rsidP="00B15F94">
      <w:pPr>
        <w:ind w:firstLine="709"/>
        <w:jc w:val="both"/>
      </w:pPr>
      <w:r>
        <w:t>2.4.13</w:t>
      </w:r>
      <w:r w:rsidR="008848CC">
        <w:t>.</w:t>
      </w:r>
      <w:r w:rsidR="001F1EE7" w:rsidRPr="001F1EE7">
        <w:t xml:space="preserve"> </w:t>
      </w:r>
      <w:r w:rsidR="001F1EE7">
        <w:t xml:space="preserve">при купании </w:t>
      </w:r>
      <w:r w:rsidR="001F1EE7" w:rsidRPr="001F1EE7">
        <w:t>подплывать к моторн</w:t>
      </w:r>
      <w:r w:rsidR="008848CC">
        <w:t>ым судам, весельным лодкам и другим</w:t>
      </w:r>
      <w:r w:rsidR="001F1EE7" w:rsidRPr="001F1EE7">
        <w:t xml:space="preserve"> плавательным средствам;</w:t>
      </w:r>
    </w:p>
    <w:p w:rsidR="001F1EE7" w:rsidRPr="001F1EE7" w:rsidRDefault="002D0CAB" w:rsidP="00B15F94">
      <w:pPr>
        <w:ind w:firstLine="709"/>
        <w:jc w:val="both"/>
      </w:pPr>
      <w:r>
        <w:t>2.4.14</w:t>
      </w:r>
      <w:r w:rsidR="008848CC">
        <w:t xml:space="preserve">. </w:t>
      </w:r>
      <w:r w:rsidR="001F1EE7" w:rsidRPr="001F1EE7">
        <w:t>прыгать в воду с катеров, лодок, причалов, сооружений, не приспособленных для этих целей;</w:t>
      </w:r>
    </w:p>
    <w:p w:rsidR="001F1EE7" w:rsidRPr="001F1EE7" w:rsidRDefault="002D0CAB" w:rsidP="00B15F94">
      <w:pPr>
        <w:ind w:firstLine="709"/>
        <w:jc w:val="both"/>
      </w:pPr>
      <w:r>
        <w:t>2.4.15</w:t>
      </w:r>
      <w:r w:rsidR="008848CC">
        <w:t>.</w:t>
      </w:r>
      <w:r w:rsidR="001F1EE7" w:rsidRPr="001F1EE7">
        <w:t xml:space="preserve"> купаться в состоянии алкогольного опьянения;</w:t>
      </w:r>
    </w:p>
    <w:p w:rsidR="001F1EE7" w:rsidRPr="001F1EE7" w:rsidRDefault="002D0CAB" w:rsidP="00B15F94">
      <w:pPr>
        <w:ind w:firstLine="709"/>
        <w:jc w:val="both"/>
      </w:pPr>
      <w:r>
        <w:t>2.4.16</w:t>
      </w:r>
      <w:r w:rsidR="008848CC">
        <w:t>.</w:t>
      </w:r>
      <w:r w:rsidR="00D656FB">
        <w:t xml:space="preserve"> </w:t>
      </w:r>
      <w:r w:rsidR="001F1EE7" w:rsidRPr="001F1EE7">
        <w:t>плавать (купаться)</w:t>
      </w:r>
      <w:r w:rsidR="00D656FB">
        <w:t xml:space="preserve"> с использованием предметов, не </w:t>
      </w:r>
      <w:r w:rsidR="001F1EE7" w:rsidRPr="001F1EE7">
        <w:t>предназначенных для этих целей;</w:t>
      </w:r>
    </w:p>
    <w:p w:rsidR="001F1EE7" w:rsidRDefault="002D0CAB" w:rsidP="00B15F94">
      <w:pPr>
        <w:ind w:firstLine="709"/>
        <w:jc w:val="both"/>
      </w:pPr>
      <w:r>
        <w:t>2.4.17</w:t>
      </w:r>
      <w:r w:rsidR="008848CC">
        <w:t>.</w:t>
      </w:r>
      <w:r w:rsidR="001F1EE7" w:rsidRPr="001F1EE7">
        <w:t xml:space="preserve"> купаться в местах, где купание запрещено</w:t>
      </w:r>
      <w:r w:rsidR="001B5A94">
        <w:t>;</w:t>
      </w:r>
    </w:p>
    <w:p w:rsidR="001F1EE7" w:rsidRDefault="002D0CAB" w:rsidP="00B15F94">
      <w:pPr>
        <w:ind w:firstLine="709"/>
        <w:jc w:val="both"/>
      </w:pPr>
      <w:r>
        <w:t>2.4.18</w:t>
      </w:r>
      <w:r w:rsidR="008848CC">
        <w:t xml:space="preserve">. </w:t>
      </w:r>
      <w:r w:rsidR="001F1EE7">
        <w:t>купание животных и стирка белья в местах, отведенных для купания людей, и выше их по течению до 500 метров.</w:t>
      </w:r>
    </w:p>
    <w:p w:rsidR="00C208E5" w:rsidRPr="00C208E5" w:rsidRDefault="00C208E5" w:rsidP="00C208E5">
      <w:pPr>
        <w:ind w:firstLine="709"/>
        <w:jc w:val="both"/>
      </w:pPr>
      <w:r>
        <w:t xml:space="preserve">2.5. </w:t>
      </w:r>
      <w:r w:rsidRPr="00C208E5">
        <w:t xml:space="preserve">Использование водных объектов общего пользования в зимний </w:t>
      </w:r>
      <w:r w:rsidRPr="00C208E5">
        <w:lastRenderedPageBreak/>
        <w:t>период.</w:t>
      </w:r>
    </w:p>
    <w:p w:rsidR="00C208E5" w:rsidRPr="00C208E5" w:rsidRDefault="00C208E5" w:rsidP="002B2D7A">
      <w:pPr>
        <w:ind w:firstLine="709"/>
        <w:jc w:val="both"/>
      </w:pPr>
      <w:proofErr w:type="gramStart"/>
      <w:r>
        <w:t>2.5.1.</w:t>
      </w:r>
      <w:r w:rsidR="002B2D7A">
        <w:t xml:space="preserve"> в</w:t>
      </w:r>
      <w:r w:rsidRPr="00C208E5">
        <w:t xml:space="preserve"> зимний период водные объекты общего пользования могут использоваться гражданами для катания на коньках и лыжах, переходов по льду, подледного лова рыбы, зимнего купания, забора воды для личных и бытовых нужд с соблюдением соответствующих мер безо</w:t>
      </w:r>
      <w:r w:rsidR="002B2D7A">
        <w:t>пасности и при условии, что тол</w:t>
      </w:r>
      <w:r w:rsidRPr="00C208E5">
        <w:t xml:space="preserve">щина льда составляет не менее 12 сантиметров, а при массовом пользовании водным объектом </w:t>
      </w:r>
      <w:r>
        <w:t xml:space="preserve">- </w:t>
      </w:r>
      <w:r w:rsidR="002B2D7A">
        <w:t>25 сантиметров;</w:t>
      </w:r>
      <w:r w:rsidRPr="00C208E5">
        <w:t xml:space="preserve"> </w:t>
      </w:r>
      <w:proofErr w:type="gramEnd"/>
    </w:p>
    <w:p w:rsidR="00C208E5" w:rsidRPr="00C208E5" w:rsidRDefault="00C208E5" w:rsidP="00C208E5">
      <w:pPr>
        <w:ind w:firstLine="709"/>
        <w:jc w:val="both"/>
      </w:pPr>
      <w:r>
        <w:t>2.5.2.</w:t>
      </w:r>
      <w:r w:rsidR="002B2D7A">
        <w:t xml:space="preserve"> д</w:t>
      </w:r>
      <w:r w:rsidRPr="00C208E5">
        <w:t xml:space="preserve">вижение по льду на транспортных средствах допускается только </w:t>
      </w:r>
      <w:proofErr w:type="gramStart"/>
      <w:r w:rsidRPr="00C208E5">
        <w:t>в</w:t>
      </w:r>
      <w:proofErr w:type="gramEnd"/>
      <w:r w:rsidRPr="00C208E5">
        <w:t xml:space="preserve"> </w:t>
      </w:r>
    </w:p>
    <w:p w:rsidR="00C208E5" w:rsidRDefault="00C208E5" w:rsidP="00C208E5">
      <w:pPr>
        <w:jc w:val="both"/>
      </w:pPr>
      <w:proofErr w:type="gramStart"/>
      <w:r w:rsidRPr="00C208E5">
        <w:t>границах</w:t>
      </w:r>
      <w:proofErr w:type="gramEnd"/>
      <w:r w:rsidRPr="00C208E5">
        <w:t xml:space="preserve"> специально оборудованных и разрешенных ледовых переправ.</w:t>
      </w:r>
    </w:p>
    <w:p w:rsidR="001A1650" w:rsidRPr="001A1650" w:rsidRDefault="001A1650" w:rsidP="001A1650">
      <w:pPr>
        <w:ind w:firstLine="709"/>
        <w:jc w:val="both"/>
      </w:pPr>
      <w:r>
        <w:t xml:space="preserve">2.6. </w:t>
      </w:r>
      <w:r w:rsidRPr="001A1650">
        <w:t>При производстве работ по выемке грунта, торфа и сапропеля, углублению дна водных объектов, при производстве работ по заготовке льда опасные для людей участки работ должны быть ограждены.</w:t>
      </w:r>
    </w:p>
    <w:p w:rsidR="001A1650" w:rsidRDefault="001A1650" w:rsidP="002B2D7A">
      <w:pPr>
        <w:ind w:firstLine="709"/>
        <w:jc w:val="both"/>
      </w:pPr>
      <w:r>
        <w:t xml:space="preserve">2.7. </w:t>
      </w:r>
      <w:proofErr w:type="gramStart"/>
      <w:r w:rsidRPr="001A1650">
        <w:t>Лица, организующие проведение на водных объектах соревнований, праздников, физкультурных, спортивных, культурно-массовых и иных подобных публичных мероприятий, а также использующие водные объекты для туризма, обязаны информировать об этом в письменной форме за десять дней до даты проведения мероприятия отдел безопасности людей на водных объектах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</w:t>
      </w:r>
      <w:proofErr w:type="gramEnd"/>
      <w:r w:rsidRPr="001A1650">
        <w:t xml:space="preserve"> Иркутской области.</w:t>
      </w:r>
    </w:p>
    <w:p w:rsidR="00434DFB" w:rsidRDefault="002B2D7A" w:rsidP="00C208E5">
      <w:pPr>
        <w:ind w:firstLine="709"/>
        <w:jc w:val="both"/>
      </w:pPr>
      <w:r>
        <w:t>2.8</w:t>
      </w:r>
      <w:r w:rsidR="00C208E5">
        <w:t>.</w:t>
      </w:r>
      <w:r w:rsidR="008848CC">
        <w:t xml:space="preserve"> </w:t>
      </w:r>
      <w:r w:rsidR="001F1EE7" w:rsidRPr="001F1EE7">
        <w:t xml:space="preserve">На водных объектах общего пользования могут быть установлены иные запреты в случаях, предусмотренных законодательством Российской Федерации и </w:t>
      </w:r>
      <w:r w:rsidR="008848CC" w:rsidRPr="008848CC">
        <w:t>законодательством Иркутской области.</w:t>
      </w:r>
    </w:p>
    <w:p w:rsidR="00C049D7" w:rsidRDefault="002B2D7A" w:rsidP="00B15F94">
      <w:pPr>
        <w:ind w:firstLine="709"/>
        <w:jc w:val="both"/>
      </w:pPr>
      <w:r>
        <w:t>2.9</w:t>
      </w:r>
      <w:r w:rsidR="008848CC">
        <w:t xml:space="preserve">. </w:t>
      </w:r>
      <w:r w:rsidR="00C049D7">
        <w:t>Использование водных объектов для питьевого и хозяйственно-бытового</w:t>
      </w:r>
      <w:r w:rsidR="008848CC">
        <w:t xml:space="preserve"> </w:t>
      </w:r>
      <w:r w:rsidR="00C049D7">
        <w:t>водоснабжения до</w:t>
      </w:r>
      <w:r w:rsidR="008848CC">
        <w:t>пускается при наличии санитарно-</w:t>
      </w:r>
      <w:r w:rsidR="00C049D7">
        <w:t>э</w:t>
      </w:r>
      <w:r w:rsidR="008848CC">
        <w:t xml:space="preserve">пидемиологического заключения о </w:t>
      </w:r>
      <w:r w:rsidR="00C049D7">
        <w:t>соответствии водного объекта санитарным правилам и ус</w:t>
      </w:r>
      <w:r w:rsidR="008848CC">
        <w:t xml:space="preserve">ловиям безопасного для здоровья </w:t>
      </w:r>
      <w:r w:rsidR="00C049D7">
        <w:t>населения использования водного объекта.</w:t>
      </w:r>
    </w:p>
    <w:p w:rsidR="00C049D7" w:rsidRDefault="002B2D7A" w:rsidP="00B15F94">
      <w:pPr>
        <w:ind w:firstLine="709"/>
        <w:jc w:val="both"/>
      </w:pPr>
      <w:r>
        <w:t>2.10</w:t>
      </w:r>
      <w:r w:rsidR="008848CC">
        <w:t xml:space="preserve">. </w:t>
      </w:r>
      <w:r w:rsidR="00C049D7">
        <w:t xml:space="preserve"> Разрешается использование водных объектов</w:t>
      </w:r>
      <w:r w:rsidR="008848CC">
        <w:t xml:space="preserve"> для полива садовых, огородных, </w:t>
      </w:r>
      <w:r w:rsidR="00C049D7">
        <w:t>дачных участков, для ведения личного подсобно</w:t>
      </w:r>
      <w:r w:rsidR="008848CC">
        <w:t xml:space="preserve">го хозяйства, а также водопоя и </w:t>
      </w:r>
      <w:r w:rsidR="00C049D7">
        <w:t>проведения работ по уходу за сельскохозяй</w:t>
      </w:r>
      <w:r w:rsidR="008848CC">
        <w:t xml:space="preserve">ственными животными при условии </w:t>
      </w:r>
      <w:r w:rsidR="00C049D7">
        <w:t>соблюдения требований охраны водных объектов в соответствии с Водн</w:t>
      </w:r>
      <w:r w:rsidR="008848CC">
        <w:t xml:space="preserve">ым кодексом </w:t>
      </w:r>
      <w:r w:rsidR="00C049D7">
        <w:t>Российской Федерации и законодательством об охране окружающей среды.</w:t>
      </w:r>
    </w:p>
    <w:p w:rsidR="00C049D7" w:rsidRDefault="000E00C3" w:rsidP="00B15F94">
      <w:pPr>
        <w:ind w:firstLine="709"/>
        <w:jc w:val="both"/>
      </w:pPr>
      <w:r>
        <w:t>2.11</w:t>
      </w:r>
      <w:r w:rsidR="008848CC">
        <w:t xml:space="preserve">. </w:t>
      </w:r>
      <w:proofErr w:type="gramStart"/>
      <w:r w:rsidR="00C049D7">
        <w:t>Использование маломерных судов, водных мотоциклов и других технических</w:t>
      </w:r>
      <w:r w:rsidR="008848CC">
        <w:t xml:space="preserve"> </w:t>
      </w:r>
      <w:r w:rsidR="00C049D7">
        <w:t>средств, предназначенных для отдыха на вод</w:t>
      </w:r>
      <w:r w:rsidR="008848CC">
        <w:t xml:space="preserve">ных объектах, гражданами должно </w:t>
      </w:r>
      <w:r w:rsidR="00C049D7">
        <w:t>осуществляться в соответствии с Правилами по</w:t>
      </w:r>
      <w:r w:rsidR="008848CC">
        <w:t>льзования водными объектами для</w:t>
      </w:r>
      <w:r w:rsidR="00005AB0">
        <w:t xml:space="preserve"> </w:t>
      </w:r>
      <w:r w:rsidR="00C049D7">
        <w:t>плавания на маломерных судах в Иркутской област</w:t>
      </w:r>
      <w:r w:rsidR="008848CC">
        <w:t xml:space="preserve">и, утвержденными постановлением </w:t>
      </w:r>
      <w:r w:rsidR="00C049D7">
        <w:t>Пра</w:t>
      </w:r>
      <w:r w:rsidR="008848CC">
        <w:t xml:space="preserve">вительства Иркутской области от </w:t>
      </w:r>
      <w:r w:rsidR="00C049D7">
        <w:t>27.03.2009</w:t>
      </w:r>
      <w:r w:rsidR="008848CC">
        <w:t xml:space="preserve"> № 87-пп «Об утверждении Правил </w:t>
      </w:r>
      <w:r w:rsidR="00C049D7">
        <w:t xml:space="preserve">пользования водными объектами для плавания </w:t>
      </w:r>
      <w:r w:rsidR="008848CC">
        <w:t xml:space="preserve">на маломерных судах в Иркутской </w:t>
      </w:r>
      <w:r w:rsidR="00C049D7">
        <w:t>области».</w:t>
      </w:r>
      <w:proofErr w:type="gramEnd"/>
    </w:p>
    <w:p w:rsidR="002B2D7A" w:rsidRDefault="00C049D7" w:rsidP="00005AB0">
      <w:pPr>
        <w:ind w:firstLine="709"/>
        <w:jc w:val="both"/>
      </w:pPr>
      <w:r>
        <w:t>Использование маломерных судов, водных мотоциклов и других технических</w:t>
      </w:r>
      <w:r w:rsidR="00005AB0">
        <w:t xml:space="preserve"> </w:t>
      </w:r>
      <w:r>
        <w:t>средств, предназначенных для отдыха на водных</w:t>
      </w:r>
      <w:r w:rsidR="008848CC">
        <w:t xml:space="preserve"> объектах, допускается не ближе </w:t>
      </w:r>
      <w:r>
        <w:t>100 метров от границы участка акватории водного</w:t>
      </w:r>
      <w:r w:rsidR="008848CC">
        <w:t xml:space="preserve"> объекта, </w:t>
      </w:r>
      <w:r>
        <w:t>используемого для купания.</w:t>
      </w:r>
    </w:p>
    <w:p w:rsidR="00C049D7" w:rsidRDefault="000E00C3" w:rsidP="00B15F94">
      <w:pPr>
        <w:ind w:firstLine="709"/>
        <w:jc w:val="both"/>
      </w:pPr>
      <w:r>
        <w:lastRenderedPageBreak/>
        <w:t>2.12</w:t>
      </w:r>
      <w:r w:rsidR="008848CC">
        <w:t xml:space="preserve">. </w:t>
      </w:r>
      <w:r w:rsidR="00C049D7">
        <w:t xml:space="preserve"> Водопользование на водных объектах может быть ограничено в случаях:</w:t>
      </w:r>
    </w:p>
    <w:p w:rsidR="00C049D7" w:rsidRDefault="008848CC" w:rsidP="002B2D7A">
      <w:pPr>
        <w:ind w:firstLine="709"/>
        <w:jc w:val="both"/>
      </w:pPr>
      <w:r>
        <w:t>2</w:t>
      </w:r>
      <w:r w:rsidR="000E00C3">
        <w:t>.12</w:t>
      </w:r>
      <w:r w:rsidR="00B15F94">
        <w:t xml:space="preserve">.1. </w:t>
      </w:r>
      <w:r w:rsidR="00C049D7">
        <w:t>угрозы причинения вреда жизни и здоровью человека;</w:t>
      </w:r>
    </w:p>
    <w:p w:rsidR="00C049D7" w:rsidRDefault="000E00C3" w:rsidP="002B2D7A">
      <w:pPr>
        <w:ind w:firstLine="709"/>
        <w:jc w:val="both"/>
      </w:pPr>
      <w:r>
        <w:t>2.12</w:t>
      </w:r>
      <w:r w:rsidR="00B15F94">
        <w:t xml:space="preserve">.2. </w:t>
      </w:r>
      <w:r w:rsidR="00C049D7">
        <w:t xml:space="preserve">возникновения </w:t>
      </w:r>
      <w:proofErr w:type="gramStart"/>
      <w:r w:rsidR="00C049D7">
        <w:t>чрезвычайной</w:t>
      </w:r>
      <w:proofErr w:type="gramEnd"/>
      <w:r w:rsidR="00C049D7">
        <w:t xml:space="preserve"> ситуаций;</w:t>
      </w:r>
    </w:p>
    <w:p w:rsidR="00C049D7" w:rsidRDefault="000E00C3" w:rsidP="002B2D7A">
      <w:pPr>
        <w:ind w:firstLine="709"/>
        <w:jc w:val="both"/>
      </w:pPr>
      <w:r>
        <w:t>2.12</w:t>
      </w:r>
      <w:r w:rsidR="00B15F94">
        <w:t xml:space="preserve">.3. </w:t>
      </w:r>
      <w:r w:rsidR="00C049D7">
        <w:t>причинения вреда окружающей среде;</w:t>
      </w:r>
    </w:p>
    <w:p w:rsidR="00C049D7" w:rsidRDefault="000E00C3" w:rsidP="002B2D7A">
      <w:pPr>
        <w:ind w:firstLine="709"/>
        <w:jc w:val="both"/>
      </w:pPr>
      <w:r>
        <w:t>2.12</w:t>
      </w:r>
      <w:r w:rsidR="00B15F94">
        <w:t xml:space="preserve">.4. </w:t>
      </w:r>
      <w:r w:rsidR="00C049D7">
        <w:t>в иных случаях, предусмотренных действующим законодательством.</w:t>
      </w:r>
    </w:p>
    <w:p w:rsidR="00C049D7" w:rsidRDefault="000E00C3" w:rsidP="002B2D7A">
      <w:pPr>
        <w:ind w:firstLine="709"/>
        <w:jc w:val="both"/>
      </w:pPr>
      <w:r>
        <w:t>2.13</w:t>
      </w:r>
      <w:r w:rsidR="00B15F94">
        <w:t xml:space="preserve">. </w:t>
      </w:r>
      <w:r w:rsidR="00C049D7">
        <w:t xml:space="preserve"> </w:t>
      </w:r>
      <w:proofErr w:type="gramStart"/>
      <w:r w:rsidR="00C049D7">
        <w:t>Организация мест массового отдыха населен</w:t>
      </w:r>
      <w:r w:rsidR="00B15F94">
        <w:t xml:space="preserve">ия, связанного с купанием людей </w:t>
      </w:r>
      <w:r w:rsidR="00C049D7">
        <w:t>на водных объектах, осуществляется в соответствии с требованиями, установленным</w:t>
      </w:r>
      <w:r w:rsidR="00B15F94">
        <w:t xml:space="preserve">и </w:t>
      </w:r>
      <w:r w:rsidR="00C049D7">
        <w:t>правилами охраны жизни людей на водны</w:t>
      </w:r>
      <w:r w:rsidR="00B15F94">
        <w:t xml:space="preserve">х объектах в Иркутской области, </w:t>
      </w:r>
      <w:r w:rsidR="00C049D7">
        <w:t xml:space="preserve">утвержденными постановлением Правительства </w:t>
      </w:r>
      <w:r w:rsidR="00B15F94">
        <w:t>И</w:t>
      </w:r>
      <w:r w:rsidR="002B2D7A">
        <w:t xml:space="preserve">ркутской области от 08.10.2009 </w:t>
      </w:r>
      <w:r w:rsidR="00C049D7">
        <w:t>№ 280/59-пп «Об утверждении Правил охраны ж</w:t>
      </w:r>
      <w:r w:rsidR="00B15F94">
        <w:t xml:space="preserve">изни людей на водных объектах в </w:t>
      </w:r>
      <w:r w:rsidR="00C049D7">
        <w:t>Иркутской области», и гигиеническими требов</w:t>
      </w:r>
      <w:r w:rsidR="00B15F94">
        <w:t xml:space="preserve">аниями к зонам рекреации водных </w:t>
      </w:r>
      <w:r w:rsidR="00C049D7">
        <w:t>объектов, используемых для организованного</w:t>
      </w:r>
      <w:proofErr w:type="gramEnd"/>
      <w:r w:rsidR="00C049D7">
        <w:t xml:space="preserve"> </w:t>
      </w:r>
      <w:proofErr w:type="gramStart"/>
      <w:r w:rsidR="00C049D7">
        <w:t>массового отдыха и купания,</w:t>
      </w:r>
      <w:r w:rsidR="00B15F94">
        <w:t xml:space="preserve"> </w:t>
      </w:r>
      <w:r w:rsidR="00C049D7">
        <w:t>установленными ГОСТ 17.1.5.02-80.</w:t>
      </w:r>
      <w:proofErr w:type="gramEnd"/>
      <w:r w:rsidR="00C049D7">
        <w:t xml:space="preserve"> Государстве</w:t>
      </w:r>
      <w:r w:rsidR="00B15F94">
        <w:t xml:space="preserve">нный стандарт Союза ССР. Охрана </w:t>
      </w:r>
      <w:r w:rsidR="00C049D7">
        <w:t>природы. Гидросфера. Гигиенические требования к зонам рекреации водных объектов,</w:t>
      </w:r>
      <w:r w:rsidR="002B2D7A">
        <w:t xml:space="preserve"> </w:t>
      </w:r>
      <w:r w:rsidR="00C049D7">
        <w:t xml:space="preserve">утвержденным и введенным в действие постановлением </w:t>
      </w:r>
      <w:r w:rsidR="00B15F94">
        <w:t xml:space="preserve">Госстандарта СССР от 25.12.1980 </w:t>
      </w:r>
      <w:r w:rsidR="00C049D7">
        <w:t>№ 5976.</w:t>
      </w:r>
    </w:p>
    <w:p w:rsidR="00C049D7" w:rsidRDefault="000E00C3" w:rsidP="00B15F94">
      <w:pPr>
        <w:ind w:firstLine="709"/>
        <w:jc w:val="both"/>
      </w:pPr>
      <w:r>
        <w:t>2.14</w:t>
      </w:r>
      <w:r w:rsidR="00B15F94">
        <w:t xml:space="preserve">. </w:t>
      </w:r>
      <w:r w:rsidR="00C049D7">
        <w:t>Любительское рыболовство на рыбопромысловых участках</w:t>
      </w:r>
      <w:r w:rsidR="00B15F94">
        <w:t xml:space="preserve"> </w:t>
      </w:r>
      <w:r w:rsidR="00C049D7">
        <w:t>должно осуществляться в соответствии с Федеральным</w:t>
      </w:r>
      <w:r w:rsidR="00B15F94">
        <w:t xml:space="preserve"> законом от 20.12.2004 № 166-ФЗ </w:t>
      </w:r>
      <w:r w:rsidR="00C049D7">
        <w:t>«О рыболовстве и сохранении водных биологических ресурсов».</w:t>
      </w:r>
    </w:p>
    <w:p w:rsidR="00B15F94" w:rsidRDefault="00B15F94" w:rsidP="00B15F94">
      <w:pPr>
        <w:ind w:firstLine="709"/>
        <w:jc w:val="both"/>
      </w:pPr>
    </w:p>
    <w:p w:rsidR="00C049D7" w:rsidRDefault="00C049D7" w:rsidP="00FB368B">
      <w:pPr>
        <w:jc w:val="center"/>
      </w:pPr>
      <w:r>
        <w:t xml:space="preserve">III. </w:t>
      </w:r>
      <w:r w:rsidR="001A1650">
        <w:t>Предоставление гражданам информации</w:t>
      </w:r>
      <w:r>
        <w:t xml:space="preserve"> об ограничении</w:t>
      </w:r>
      <w:r w:rsidR="00B15F94">
        <w:t xml:space="preserve"> использования водных объектов, </w:t>
      </w:r>
      <w:r>
        <w:t xml:space="preserve">расположенных на территории </w:t>
      </w:r>
      <w:r w:rsidR="00B15F94">
        <w:t>Иркутского</w:t>
      </w:r>
      <w:r>
        <w:t xml:space="preserve"> района, для личных и бытовых нужд</w:t>
      </w:r>
    </w:p>
    <w:p w:rsidR="001A1650" w:rsidRPr="001A1650" w:rsidRDefault="001A1650" w:rsidP="001A1650">
      <w:pPr>
        <w:ind w:firstLine="709"/>
        <w:jc w:val="both"/>
      </w:pPr>
      <w:r w:rsidRPr="001A1650">
        <w:t xml:space="preserve">3.1. Ограничение использования водных объектов устанавливается нормативными правовыми актами исполнительных органов государственной власти, нормативными правовыми актами органов местного самоуправления поселений Иркутского района, нормативными правовыми актами органов </w:t>
      </w:r>
      <w:r w:rsidR="006C453C">
        <w:t xml:space="preserve">местного </w:t>
      </w:r>
      <w:r w:rsidRPr="001A1650">
        <w:t>самоуправления Иркутского района или решением суда.</w:t>
      </w:r>
    </w:p>
    <w:p w:rsidR="001A1650" w:rsidRPr="001A1650" w:rsidRDefault="001A1650" w:rsidP="001A1650">
      <w:pPr>
        <w:ind w:firstLine="709"/>
        <w:jc w:val="both"/>
      </w:pPr>
      <w:r w:rsidRPr="001A1650">
        <w:t>3.2. Органы местного самоуправления поселений Иркутского района представляют гражданам информацию об ограничении использования водных объектов общего пользования, расположенных на территории Иркутского района.</w:t>
      </w:r>
    </w:p>
    <w:p w:rsidR="001A1650" w:rsidRPr="001A1650" w:rsidRDefault="001A1650" w:rsidP="001A1650">
      <w:pPr>
        <w:ind w:firstLine="709"/>
        <w:jc w:val="both"/>
      </w:pPr>
      <w:r w:rsidRPr="001A1650">
        <w:t>3.3. Информирование граждан осуществляется через средства массовой информации (печатные издания, телевидение, радио, сеть Интернет на официальном сайте администрации Иркутского района, поселений Иркутского района</w:t>
      </w:r>
      <w:r w:rsidR="00005AB0">
        <w:t xml:space="preserve">) </w:t>
      </w:r>
      <w:r w:rsidRPr="001A1650">
        <w:t>и посредством специальных информационных знаков, устанавливаемых вдоль берегов водных объектов общего пользования.</w:t>
      </w:r>
    </w:p>
    <w:p w:rsidR="00B15F94" w:rsidRDefault="00B15F94" w:rsidP="00B15F94">
      <w:pPr>
        <w:jc w:val="both"/>
      </w:pPr>
    </w:p>
    <w:p w:rsidR="00C049D7" w:rsidRDefault="00C049D7" w:rsidP="00FB368B">
      <w:pPr>
        <w:jc w:val="center"/>
      </w:pPr>
      <w:r>
        <w:t>IV. Ответственность за нарушение настоящих Правил</w:t>
      </w:r>
    </w:p>
    <w:p w:rsidR="00633BD2" w:rsidRDefault="00B15F94" w:rsidP="002B2D7A">
      <w:pPr>
        <w:ind w:firstLine="709"/>
        <w:jc w:val="both"/>
      </w:pPr>
      <w:r>
        <w:t>4.1</w:t>
      </w:r>
      <w:r w:rsidR="00C049D7">
        <w:t>. Лица, виновные в нарушении настоящих Правил, несут ответственность в</w:t>
      </w:r>
      <w:r w:rsidR="002B2D7A">
        <w:t xml:space="preserve"> </w:t>
      </w:r>
      <w:r w:rsidR="00C049D7">
        <w:t>случаях и порядке, установленных законодательств</w:t>
      </w:r>
      <w:r w:rsidR="002B2D7A">
        <w:t xml:space="preserve">ом Российской Федерации и </w:t>
      </w:r>
      <w:r w:rsidR="00C049D7">
        <w:t>законодательством Иркутской области.</w:t>
      </w:r>
    </w:p>
    <w:sectPr w:rsidR="00633BD2" w:rsidSect="00D221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6F" w:rsidRDefault="00D0516F" w:rsidP="0012275C">
      <w:r>
        <w:separator/>
      </w:r>
    </w:p>
  </w:endnote>
  <w:endnote w:type="continuationSeparator" w:id="0">
    <w:p w:rsidR="00D0516F" w:rsidRDefault="00D0516F" w:rsidP="0012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6F" w:rsidRDefault="00D0516F" w:rsidP="0012275C">
      <w:r>
        <w:separator/>
      </w:r>
    </w:p>
  </w:footnote>
  <w:footnote w:type="continuationSeparator" w:id="0">
    <w:p w:rsidR="00D0516F" w:rsidRDefault="00D0516F" w:rsidP="0012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BE1"/>
    <w:multiLevelType w:val="multilevel"/>
    <w:tmpl w:val="9C3AEC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01" w:firstLine="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68" w:firstLine="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402" w:firstLine="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9" w:firstLine="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536" w:firstLine="0"/>
      </w:pPr>
      <w:rPr>
        <w:rFonts w:hint="default"/>
      </w:rPr>
    </w:lvl>
  </w:abstractNum>
  <w:abstractNum w:abstractNumId="1">
    <w:nsid w:val="63561E98"/>
    <w:multiLevelType w:val="hybridMultilevel"/>
    <w:tmpl w:val="56A434AA"/>
    <w:lvl w:ilvl="0" w:tplc="9F200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FE7DD5"/>
    <w:multiLevelType w:val="hybridMultilevel"/>
    <w:tmpl w:val="56A434AA"/>
    <w:lvl w:ilvl="0" w:tplc="9F200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3159CA"/>
    <w:multiLevelType w:val="hybridMultilevel"/>
    <w:tmpl w:val="D89685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037B1"/>
    <w:rsid w:val="00005AB0"/>
    <w:rsid w:val="000404D1"/>
    <w:rsid w:val="00071CD1"/>
    <w:rsid w:val="000A207A"/>
    <w:rsid w:val="000E00C3"/>
    <w:rsid w:val="001115FA"/>
    <w:rsid w:val="00117027"/>
    <w:rsid w:val="0012275C"/>
    <w:rsid w:val="00152349"/>
    <w:rsid w:val="001639E7"/>
    <w:rsid w:val="0016771A"/>
    <w:rsid w:val="001A1650"/>
    <w:rsid w:val="001A4748"/>
    <w:rsid w:val="001B5A94"/>
    <w:rsid w:val="001E70E1"/>
    <w:rsid w:val="001F1EE7"/>
    <w:rsid w:val="00285191"/>
    <w:rsid w:val="00294E46"/>
    <w:rsid w:val="002A0417"/>
    <w:rsid w:val="002B2D7A"/>
    <w:rsid w:val="002C1651"/>
    <w:rsid w:val="002C5F76"/>
    <w:rsid w:val="002D0CAB"/>
    <w:rsid w:val="002F332A"/>
    <w:rsid w:val="00336BC3"/>
    <w:rsid w:val="00356612"/>
    <w:rsid w:val="00407A8A"/>
    <w:rsid w:val="004165B1"/>
    <w:rsid w:val="00434DFB"/>
    <w:rsid w:val="00461027"/>
    <w:rsid w:val="004746CE"/>
    <w:rsid w:val="00474CED"/>
    <w:rsid w:val="004A5811"/>
    <w:rsid w:val="004B60B6"/>
    <w:rsid w:val="004F09C0"/>
    <w:rsid w:val="004F5627"/>
    <w:rsid w:val="0052476D"/>
    <w:rsid w:val="0053366E"/>
    <w:rsid w:val="005927B1"/>
    <w:rsid w:val="005A65B6"/>
    <w:rsid w:val="00621FBC"/>
    <w:rsid w:val="00633BD2"/>
    <w:rsid w:val="006539FD"/>
    <w:rsid w:val="006A033E"/>
    <w:rsid w:val="006A53FD"/>
    <w:rsid w:val="006C453C"/>
    <w:rsid w:val="006D1115"/>
    <w:rsid w:val="006F2924"/>
    <w:rsid w:val="0070509F"/>
    <w:rsid w:val="007436A9"/>
    <w:rsid w:val="00782911"/>
    <w:rsid w:val="00822BF0"/>
    <w:rsid w:val="008238D7"/>
    <w:rsid w:val="0084648B"/>
    <w:rsid w:val="008848CC"/>
    <w:rsid w:val="00887B98"/>
    <w:rsid w:val="00896856"/>
    <w:rsid w:val="008F0675"/>
    <w:rsid w:val="009374A5"/>
    <w:rsid w:val="00951E2E"/>
    <w:rsid w:val="00960005"/>
    <w:rsid w:val="009600BA"/>
    <w:rsid w:val="009804D3"/>
    <w:rsid w:val="009808AE"/>
    <w:rsid w:val="009821F0"/>
    <w:rsid w:val="009A2C4C"/>
    <w:rsid w:val="00A21408"/>
    <w:rsid w:val="00A241A5"/>
    <w:rsid w:val="00A3182A"/>
    <w:rsid w:val="00A54D45"/>
    <w:rsid w:val="00AB49E2"/>
    <w:rsid w:val="00AB54F2"/>
    <w:rsid w:val="00AD4D71"/>
    <w:rsid w:val="00B15F94"/>
    <w:rsid w:val="00B825CB"/>
    <w:rsid w:val="00BB0050"/>
    <w:rsid w:val="00BD6A86"/>
    <w:rsid w:val="00BE1D06"/>
    <w:rsid w:val="00BF65D4"/>
    <w:rsid w:val="00C049D7"/>
    <w:rsid w:val="00C11347"/>
    <w:rsid w:val="00C208E5"/>
    <w:rsid w:val="00C40B02"/>
    <w:rsid w:val="00C55ABF"/>
    <w:rsid w:val="00CA5354"/>
    <w:rsid w:val="00CC6109"/>
    <w:rsid w:val="00CE46D4"/>
    <w:rsid w:val="00D0516F"/>
    <w:rsid w:val="00D164E9"/>
    <w:rsid w:val="00D2218F"/>
    <w:rsid w:val="00D23909"/>
    <w:rsid w:val="00D656FB"/>
    <w:rsid w:val="00D754D9"/>
    <w:rsid w:val="00DD225E"/>
    <w:rsid w:val="00DD2FC7"/>
    <w:rsid w:val="00E65379"/>
    <w:rsid w:val="00E741C2"/>
    <w:rsid w:val="00E75CB6"/>
    <w:rsid w:val="00EC0243"/>
    <w:rsid w:val="00ED03E7"/>
    <w:rsid w:val="00F27292"/>
    <w:rsid w:val="00F31EC5"/>
    <w:rsid w:val="00F8744B"/>
    <w:rsid w:val="00FB368B"/>
    <w:rsid w:val="00FF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8519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E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227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275C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1227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275C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8519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E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227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275C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1227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275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rk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8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16474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Захарова Татьяна Владимирована</cp:lastModifiedBy>
  <cp:revision>7</cp:revision>
  <cp:lastPrinted>2023-01-10T08:58:00Z</cp:lastPrinted>
  <dcterms:created xsi:type="dcterms:W3CDTF">2023-01-10T08:38:00Z</dcterms:created>
  <dcterms:modified xsi:type="dcterms:W3CDTF">2023-01-11T06:18:00Z</dcterms:modified>
</cp:coreProperties>
</file>