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F3" w:rsidRPr="005C6E9F" w:rsidRDefault="005B63F3" w:rsidP="00997ED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>Сводный отчет</w:t>
      </w:r>
    </w:p>
    <w:p w:rsidR="005B63F3" w:rsidRPr="005C6E9F" w:rsidRDefault="005B63F3" w:rsidP="00997ED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5B63F3" w:rsidRPr="005C6E9F" w:rsidRDefault="00997EDD" w:rsidP="00997ED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5B63F3" w:rsidRPr="005C6E9F">
        <w:rPr>
          <w:rFonts w:ascii="Times New Roman" w:eastAsia="Calibri" w:hAnsi="Times New Roman" w:cs="Times New Roman"/>
          <w:sz w:val="28"/>
          <w:szCs w:val="28"/>
        </w:rPr>
        <w:t xml:space="preserve"> нормативного правового акта</w:t>
      </w:r>
    </w:p>
    <w:p w:rsidR="005B63F3" w:rsidRPr="005C6E9F" w:rsidRDefault="005B63F3" w:rsidP="00997ED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B63F3" w:rsidRPr="005B63F3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 xml:space="preserve">1. Орган-разработчик: </w:t>
      </w:r>
      <w:r w:rsidRPr="006C15BF">
        <w:rPr>
          <w:rFonts w:ascii="Times New Roman" w:eastAsia="Calibri" w:hAnsi="Times New Roman" w:cs="Times New Roman"/>
          <w:i/>
          <w:sz w:val="28"/>
          <w:szCs w:val="28"/>
        </w:rPr>
        <w:t>Комитет по управлению муниципальным имуществом и жизнеобеспечению администрации Иркутского района  (КУМИ Иркутского района).</w:t>
      </w:r>
    </w:p>
    <w:p w:rsidR="00160CBD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 xml:space="preserve">2. Вид и наименование проекта нормативного правового акта: </w:t>
      </w:r>
      <w:r w:rsidRPr="005B63F3">
        <w:t xml:space="preserve"> </w:t>
      </w:r>
      <w:r w:rsidRPr="005B63F3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5B63F3">
        <w:rPr>
          <w:rFonts w:ascii="Times New Roman" w:eastAsia="Calibri" w:hAnsi="Times New Roman" w:cs="Times New Roman"/>
          <w:sz w:val="28"/>
          <w:szCs w:val="28"/>
        </w:rPr>
        <w:t xml:space="preserve"> администрации Иркутского районного муниципального </w:t>
      </w:r>
      <w:r w:rsidRPr="006C15BF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Pr="006713F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15BF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4D451E" w:rsidRPr="004D451E">
        <w:rPr>
          <w:rFonts w:ascii="Times New Roman" w:eastAsia="Calibri" w:hAnsi="Times New Roman" w:cs="Times New Roman"/>
          <w:i/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 контроля</w:t>
      </w:r>
      <w:r w:rsidR="00160CBD" w:rsidRPr="00160CBD">
        <w:rPr>
          <w:rFonts w:ascii="Times New Roman" w:eastAsia="Calibri" w:hAnsi="Times New Roman" w:cs="Times New Roman"/>
          <w:i/>
          <w:sz w:val="28"/>
          <w:szCs w:val="28"/>
        </w:rPr>
        <w:t>».</w:t>
      </w:r>
    </w:p>
    <w:p w:rsidR="005B63F3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 xml:space="preserve">3. Описание целей предлагаемого правового регулирования: </w:t>
      </w:r>
    </w:p>
    <w:p w:rsidR="00160CBD" w:rsidRDefault="004D451E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4D451E">
        <w:rPr>
          <w:rFonts w:ascii="Times New Roman" w:eastAsia="Calibri" w:hAnsi="Times New Roman" w:cs="Times New Roman"/>
          <w:i/>
          <w:sz w:val="28"/>
          <w:szCs w:val="28"/>
        </w:rPr>
        <w:t>спользования проверочных листов необходимо в целях снижения рисков причинения вреда (ущерба) на объектах контроля и оптимизации проведения контрольных (надзорных) мероприятий</w:t>
      </w:r>
      <w:r w:rsidR="00160CBD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5B63F3" w:rsidRPr="005C6E9F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>4. Действующие нормативные правовые акты, поручения, другие решения, из которых   вытекает   необходимость   разработки   предлагаемого   правового регулирования в данной области, которые определяют необходимость постановки указанных целей:</w:t>
      </w:r>
    </w:p>
    <w:p w:rsidR="002C314A" w:rsidRPr="002C314A" w:rsidRDefault="002C314A" w:rsidP="002C31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2C314A">
        <w:rPr>
          <w:rFonts w:ascii="Times New Roman" w:eastAsia="Calibri" w:hAnsi="Times New Roman" w:cs="Times New Roman"/>
          <w:i/>
          <w:sz w:val="28"/>
          <w:szCs w:val="28"/>
        </w:rPr>
        <w:t xml:space="preserve">Федеральный закон от 31.07.2020 </w:t>
      </w:r>
      <w:r>
        <w:rPr>
          <w:rFonts w:ascii="Times New Roman" w:eastAsia="Calibri" w:hAnsi="Times New Roman" w:cs="Times New Roman"/>
          <w:i/>
          <w:sz w:val="28"/>
          <w:szCs w:val="28"/>
        </w:rPr>
        <w:t>№</w:t>
      </w:r>
      <w:r w:rsidRPr="002C314A">
        <w:rPr>
          <w:rFonts w:ascii="Times New Roman" w:eastAsia="Calibri" w:hAnsi="Times New Roman" w:cs="Times New Roman"/>
          <w:i/>
          <w:sz w:val="28"/>
          <w:szCs w:val="28"/>
        </w:rPr>
        <w:t>248-ФЗ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«</w:t>
      </w:r>
      <w:r w:rsidRPr="002C314A">
        <w:rPr>
          <w:rFonts w:ascii="Times New Roman" w:eastAsia="Calibri" w:hAnsi="Times New Roman" w:cs="Times New Roman"/>
          <w:i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5B63F3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 xml:space="preserve">5. Описание проблемы (при ее наличии),  на решение  которой  направлено предлагаемое  правовое  регулирование,  включая  опыт  решения  </w:t>
      </w:r>
      <w:proofErr w:type="gramStart"/>
      <w:r w:rsidRPr="005C6E9F">
        <w:rPr>
          <w:rFonts w:ascii="Times New Roman" w:eastAsia="Calibri" w:hAnsi="Times New Roman" w:cs="Times New Roman"/>
          <w:sz w:val="28"/>
          <w:szCs w:val="28"/>
        </w:rPr>
        <w:t>аналогичных проблем</w:t>
      </w:r>
      <w:proofErr w:type="gramEnd"/>
      <w:r w:rsidRPr="005C6E9F">
        <w:rPr>
          <w:rFonts w:ascii="Times New Roman" w:eastAsia="Calibri" w:hAnsi="Times New Roman" w:cs="Times New Roman"/>
          <w:sz w:val="28"/>
          <w:szCs w:val="28"/>
        </w:rPr>
        <w:t xml:space="preserve"> в других муниципальных образованиях: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515C6" w:rsidRPr="006C15BF" w:rsidRDefault="00A515C6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A515C6">
        <w:rPr>
          <w:rFonts w:ascii="Times New Roman" w:eastAsia="Calibri" w:hAnsi="Times New Roman" w:cs="Times New Roman"/>
          <w:i/>
          <w:sz w:val="28"/>
          <w:szCs w:val="28"/>
        </w:rPr>
        <w:t xml:space="preserve">В целях снижения рисков причинения вреда (ущерба) на объектах контроля и оптимизации проведения контрольных (надзорных) мероприятий контрольные (надзорные) органы формируют и утверждают </w:t>
      </w:r>
      <w:hyperlink r:id="rId8" w:history="1">
        <w:r w:rsidRPr="00A515C6">
          <w:rPr>
            <w:rFonts w:ascii="Times New Roman" w:eastAsia="Calibri" w:hAnsi="Times New Roman" w:cs="Times New Roman"/>
            <w:i/>
            <w:sz w:val="28"/>
            <w:szCs w:val="28"/>
          </w:rPr>
          <w:t>проверочные листы</w:t>
        </w:r>
      </w:hyperlink>
      <w:r w:rsidRPr="00A515C6">
        <w:rPr>
          <w:rFonts w:ascii="Times New Roman" w:eastAsia="Calibri" w:hAnsi="Times New Roman" w:cs="Times New Roman"/>
          <w:i/>
          <w:sz w:val="28"/>
          <w:szCs w:val="28"/>
        </w:rPr>
        <w:t xml:space="preserve">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</w:p>
    <w:p w:rsidR="005B63F3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>6. Основные   группы  субъектов   предпринимательской,   инвестиционной деятельности,  иные заинтересованные лица, интересы которых будут затронуты предлагаемым  правовым  регулированием,  оценка  количества таких субъектов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5C6E9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CBD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6C15BF">
        <w:rPr>
          <w:rFonts w:ascii="Times New Roman" w:eastAsia="Calibri" w:hAnsi="Times New Roman" w:cs="Times New Roman"/>
          <w:i/>
          <w:sz w:val="28"/>
          <w:szCs w:val="28"/>
        </w:rPr>
        <w:t xml:space="preserve">Субъекты предпринимательской деятельности, в том числе </w:t>
      </w:r>
      <w:r w:rsidR="00160CBD" w:rsidRPr="00160CBD">
        <w:rPr>
          <w:rFonts w:ascii="Times New Roman" w:eastAsia="Calibri" w:hAnsi="Times New Roman" w:cs="Times New Roman"/>
          <w:i/>
          <w:sz w:val="28"/>
          <w:szCs w:val="28"/>
        </w:rPr>
        <w:t>индивидуальные предприниматели, российские или иностранные юридические лица,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</w:t>
      </w:r>
      <w:r w:rsidR="00160CBD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5B63F3" w:rsidRPr="005C6E9F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>7. Изменения   обязанностей   (ограничений)  потенциальных  адресатов предлагаемого правового регулирования  и  связанные с  ними  дополнительные расходы (доходы)</w:t>
      </w:r>
    </w:p>
    <w:p w:rsidR="005B63F3" w:rsidRPr="005C6E9F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3175"/>
        <w:gridCol w:w="2410"/>
        <w:gridCol w:w="1276"/>
      </w:tblGrid>
      <w:tr w:rsidR="005B63F3" w:rsidRPr="005C6E9F" w:rsidTr="00A01B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5C6E9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E9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N </w:t>
            </w:r>
            <w:proofErr w:type="gramStart"/>
            <w:r w:rsidRPr="005C6E9F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5C6E9F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5C6E9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E9F">
              <w:rPr>
                <w:rFonts w:ascii="Times New Roman" w:eastAsia="Calibri" w:hAnsi="Times New Roman" w:cs="Times New Roman"/>
                <w:sz w:val="28"/>
                <w:szCs w:val="28"/>
              </w:rPr>
              <w:t>Группы потенциальных адресатов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5C6E9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E9F">
              <w:rPr>
                <w:rFonts w:ascii="Times New Roman" w:eastAsia="Calibri" w:hAnsi="Times New Roman" w:cs="Times New Roman"/>
                <w:sz w:val="28"/>
                <w:szCs w:val="28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5C6E9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E9F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5C6E9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E9F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Количественная оценка, (рублей)</w:t>
            </w:r>
          </w:p>
        </w:tc>
      </w:tr>
      <w:tr w:rsidR="005B63F3" w:rsidRPr="005C6E9F" w:rsidTr="00A01B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5C6E9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E9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5C6E9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E9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5C6E9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E9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5C6E9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E9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5C6E9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E9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5B63F3" w:rsidRPr="005C6E9F" w:rsidTr="00A01B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5C6E9F" w:rsidRDefault="006C15BF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5C6E9F" w:rsidRDefault="006C15BF" w:rsidP="00A01BC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5C6E9F" w:rsidRDefault="006C15BF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5C6E9F" w:rsidRDefault="006C15BF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5C6E9F" w:rsidRDefault="006C15BF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5B63F3" w:rsidRPr="005C6E9F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3F3" w:rsidRPr="006C15BF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5C6E9F">
        <w:rPr>
          <w:rFonts w:ascii="Times New Roman" w:eastAsia="Calibri" w:hAnsi="Times New Roman" w:cs="Times New Roman"/>
          <w:sz w:val="28"/>
          <w:szCs w:val="28"/>
        </w:rPr>
        <w:t xml:space="preserve"> Издержки и выгоды адресатов предлагаемого правового регулирования, не поддающиеся количественной оценке: </w:t>
      </w:r>
      <w:r w:rsidR="006C15BF" w:rsidRPr="006C15BF">
        <w:rPr>
          <w:rFonts w:ascii="Times New Roman" w:eastAsia="Calibri" w:hAnsi="Times New Roman" w:cs="Times New Roman"/>
          <w:i/>
          <w:sz w:val="28"/>
          <w:szCs w:val="28"/>
        </w:rPr>
        <w:t>отсутствуют</w:t>
      </w:r>
    </w:p>
    <w:p w:rsidR="005B63F3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>8. Изменение функций (полномочий, обязанностей, прав) органов  местного самоуправления  Иркутского района,  а  также  порядка их реализации в связи с введением предлагаемого правового регулирования</w:t>
      </w:r>
    </w:p>
    <w:p w:rsidR="005B63F3" w:rsidRPr="005C6E9F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744"/>
        <w:gridCol w:w="2268"/>
        <w:gridCol w:w="1091"/>
        <w:gridCol w:w="2410"/>
        <w:gridCol w:w="1276"/>
      </w:tblGrid>
      <w:tr w:rsidR="005B63F3" w:rsidRPr="005C6E9F" w:rsidTr="00997EDD">
        <w:trPr>
          <w:trHeight w:val="18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997EDD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E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7ED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97ED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997EDD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ED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функции (полномочия, обязанности или права)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997EDD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ED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функции (новая/изменяемая/отменяемая)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997EDD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EDD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порядок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997EDD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EDD">
              <w:rPr>
                <w:rFonts w:ascii="Times New Roman" w:eastAsia="Calibri" w:hAnsi="Times New Roman" w:cs="Times New Roman"/>
                <w:sz w:val="24"/>
                <w:szCs w:val="24"/>
              </w:rPr>
              <w:t>Оценка изменения трудовых затрат (чел./час</w:t>
            </w:r>
            <w:proofErr w:type="gramStart"/>
            <w:r w:rsidRPr="00997E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997E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7ED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997E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год), изменения численности сотрудников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997EDD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EDD">
              <w:rPr>
                <w:rFonts w:ascii="Times New Roman" w:eastAsia="Calibri" w:hAnsi="Times New Roman" w:cs="Times New Roman"/>
                <w:sz w:val="24"/>
                <w:szCs w:val="24"/>
              </w:rPr>
              <w:t>Оценка изменения потребностей в других ресурсах</w:t>
            </w:r>
          </w:p>
        </w:tc>
      </w:tr>
      <w:tr w:rsidR="005B63F3" w:rsidRPr="005C6E9F" w:rsidTr="00A01B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5C6E9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E9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5C6E9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E9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5C6E9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E9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5C6E9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E9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5C6E9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E9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5C6E9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E9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5B63F3" w:rsidRPr="005C6E9F" w:rsidTr="00A01B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5C6E9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E9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877240" w:rsidRDefault="00877240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772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</w:tbl>
    <w:p w:rsidR="005B63F3" w:rsidRPr="005C6E9F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 xml:space="preserve">    9.  Оценка  дополнительных  расходов  (доходов) бюджета Иркутского районного муниципального образования, связанных с введением предлагаемого правового регулирования</w:t>
      </w:r>
    </w:p>
    <w:p w:rsidR="005B63F3" w:rsidRPr="005C6E9F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4962"/>
        <w:gridCol w:w="1871"/>
      </w:tblGrid>
      <w:tr w:rsidR="005B63F3" w:rsidRPr="005C6E9F" w:rsidTr="00A01B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функции (полномочия, обязанности или права)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Виды расходов (доходов) бюджета Иркутского района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Количественная оценка (рублей)</w:t>
            </w:r>
          </w:p>
        </w:tc>
      </w:tr>
      <w:tr w:rsidR="005B63F3" w:rsidRPr="005C6E9F" w:rsidTr="00A01B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B63F3" w:rsidRPr="005C6E9F" w:rsidTr="00A01B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Единовременные расходы в _____ </w:t>
            </w:r>
            <w:proofErr w:type="gramStart"/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6C15BF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B63F3" w:rsidRPr="005C6E9F" w:rsidTr="00A01B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Периодические расходы за период __ </w:t>
            </w:r>
            <w:proofErr w:type="gramStart"/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6C15BF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B63F3" w:rsidRPr="005C6E9F" w:rsidTr="00A01B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Возможные доходы за период _____</w:t>
            </w:r>
            <w:proofErr w:type="gramStart"/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6C15BF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B63F3" w:rsidRPr="005C6E9F" w:rsidTr="00A01B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6C15BF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B63F3" w:rsidRPr="005C6E9F" w:rsidTr="00A01B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Итого периодические расходы: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6C15BF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B63F3" w:rsidRPr="005C6E9F" w:rsidTr="00A01B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Итого возможные доходы: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6C15BF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5B63F3" w:rsidRPr="006C15BF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5C6E9F">
        <w:rPr>
          <w:rFonts w:ascii="Times New Roman" w:eastAsia="Calibri" w:hAnsi="Times New Roman" w:cs="Times New Roman"/>
          <w:sz w:val="28"/>
          <w:szCs w:val="28"/>
        </w:rPr>
        <w:t xml:space="preserve"> Другие сведения о дополнительных расходах (доходах) бюджета Иркутского района, возникающих   в   связи   с  введением  предлагаемого  правового регулирования: </w:t>
      </w:r>
      <w:r w:rsidR="006C15BF">
        <w:rPr>
          <w:rFonts w:ascii="Times New Roman" w:eastAsia="Calibri" w:hAnsi="Times New Roman" w:cs="Times New Roman"/>
          <w:i/>
          <w:sz w:val="28"/>
          <w:szCs w:val="28"/>
        </w:rPr>
        <w:t>отсутствуют.</w:t>
      </w:r>
    </w:p>
    <w:p w:rsidR="005B63F3" w:rsidRPr="005C6E9F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>10. Вступление в силу нормативного правового акта.</w:t>
      </w:r>
    </w:p>
    <w:p w:rsidR="005B63F3" w:rsidRPr="005C6E9F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5C6E9F">
        <w:rPr>
          <w:rFonts w:ascii="Times New Roman" w:eastAsia="Calibri" w:hAnsi="Times New Roman" w:cs="Times New Roman"/>
          <w:sz w:val="28"/>
          <w:szCs w:val="28"/>
        </w:rPr>
        <w:t xml:space="preserve"> Предполагаемая дата  вступления  в  силу  нормативного  правового акта: </w:t>
      </w:r>
      <w:r w:rsidR="009D74C9">
        <w:rPr>
          <w:rFonts w:ascii="Times New Roman" w:eastAsia="Calibri" w:hAnsi="Times New Roman" w:cs="Times New Roman"/>
          <w:i/>
          <w:sz w:val="28"/>
          <w:szCs w:val="28"/>
        </w:rPr>
        <w:t>с момента подписания постановления</w:t>
      </w:r>
    </w:p>
    <w:p w:rsidR="005B63F3" w:rsidRPr="006C15BF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5C6E9F">
        <w:rPr>
          <w:rFonts w:ascii="Times New Roman" w:eastAsia="Calibri" w:hAnsi="Times New Roman" w:cs="Times New Roman"/>
          <w:sz w:val="28"/>
          <w:szCs w:val="28"/>
        </w:rPr>
        <w:t xml:space="preserve"> Необходимость установления переходного периода и (или)   отсрочки введения предлагаемого правового регулирования: </w:t>
      </w:r>
      <w:r w:rsidR="006C15BF">
        <w:rPr>
          <w:rFonts w:ascii="Times New Roman" w:eastAsia="Calibri" w:hAnsi="Times New Roman" w:cs="Times New Roman"/>
          <w:i/>
          <w:sz w:val="28"/>
          <w:szCs w:val="28"/>
        </w:rPr>
        <w:t>отсутствует.</w:t>
      </w:r>
    </w:p>
    <w:p w:rsidR="005B63F3" w:rsidRPr="006C15BF" w:rsidRDefault="005B63F3" w:rsidP="008061F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 xml:space="preserve">а)  срок  переходного  периода:  </w:t>
      </w:r>
      <w:r w:rsidR="008061FD" w:rsidRPr="006C15BF">
        <w:rPr>
          <w:rFonts w:ascii="Times New Roman" w:eastAsia="Calibri" w:hAnsi="Times New Roman" w:cs="Times New Roman"/>
          <w:i/>
          <w:sz w:val="28"/>
          <w:szCs w:val="28"/>
        </w:rPr>
        <w:t>нет;</w:t>
      </w:r>
    </w:p>
    <w:p w:rsidR="008061FD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 xml:space="preserve">б) отсрочка введения предлагаемого правового регулирования: </w:t>
      </w:r>
      <w:r w:rsidR="008061FD" w:rsidRPr="006C15BF">
        <w:rPr>
          <w:rFonts w:ascii="Times New Roman" w:eastAsia="Calibri" w:hAnsi="Times New Roman" w:cs="Times New Roman"/>
          <w:i/>
          <w:sz w:val="28"/>
          <w:szCs w:val="28"/>
        </w:rPr>
        <w:t>нет.</w:t>
      </w:r>
    </w:p>
    <w:p w:rsidR="008061FD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5C6E9F">
        <w:rPr>
          <w:rFonts w:ascii="Times New Roman" w:eastAsia="Calibri" w:hAnsi="Times New Roman" w:cs="Times New Roman"/>
          <w:sz w:val="28"/>
          <w:szCs w:val="28"/>
        </w:rPr>
        <w:t xml:space="preserve"> Необходимость    распространения    предлагаемого    правового регулирования   на   ранее   возникшие   отношения:   </w:t>
      </w:r>
      <w:r w:rsidR="006C15BF" w:rsidRPr="006C15BF">
        <w:rPr>
          <w:rFonts w:ascii="Times New Roman" w:eastAsia="Calibri" w:hAnsi="Times New Roman" w:cs="Times New Roman"/>
          <w:i/>
          <w:sz w:val="28"/>
          <w:szCs w:val="28"/>
        </w:rPr>
        <w:t>отсутствует</w:t>
      </w:r>
    </w:p>
    <w:p w:rsidR="005B63F3" w:rsidRPr="005C6E9F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5C6E9F">
        <w:rPr>
          <w:rFonts w:ascii="Times New Roman" w:eastAsia="Calibri" w:hAnsi="Times New Roman" w:cs="Times New Roman"/>
          <w:sz w:val="28"/>
          <w:szCs w:val="28"/>
        </w:rPr>
        <w:t xml:space="preserve">  Обоснование  необходимости  установления  переходного  периода и (или)   отсрочки   вступления  в  силу  нормативного  правового  акта  либо необходимость  распространения  предлагаемого  правового  регулирования  на ранее возникшие отношения:</w:t>
      </w:r>
      <w:r w:rsidR="008061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15BF">
        <w:rPr>
          <w:rFonts w:ascii="Times New Roman" w:eastAsia="Calibri" w:hAnsi="Times New Roman" w:cs="Times New Roman"/>
          <w:i/>
          <w:sz w:val="28"/>
          <w:szCs w:val="28"/>
        </w:rPr>
        <w:t>не требуется.</w:t>
      </w:r>
    </w:p>
    <w:p w:rsidR="005B63F3" w:rsidRPr="005C6E9F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>11. Сведения о размещении уведомления о подготовке проекта нормативного правового акта</w:t>
      </w:r>
      <w:r w:rsidR="006C15B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B63F3" w:rsidRPr="006C15BF" w:rsidRDefault="005B63F3" w:rsidP="005B63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5EA" w:rsidRPr="006C15BF">
        <w:rPr>
          <w:rFonts w:ascii="Times New Roman" w:eastAsia="Calibri" w:hAnsi="Times New Roman" w:cs="Times New Roman"/>
          <w:i/>
          <w:sz w:val="28"/>
          <w:szCs w:val="28"/>
        </w:rPr>
        <w:t xml:space="preserve">Уведомление о подготовке проекта нормативно-правового акта  размещено </w:t>
      </w:r>
      <w:r w:rsidR="007F5C78">
        <w:rPr>
          <w:rFonts w:ascii="Times New Roman" w:eastAsia="Calibri" w:hAnsi="Times New Roman" w:cs="Times New Roman"/>
          <w:i/>
          <w:sz w:val="28"/>
          <w:szCs w:val="28"/>
        </w:rPr>
        <w:t>20.01.</w:t>
      </w:r>
      <w:r w:rsidR="001975EA" w:rsidRPr="006C15BF">
        <w:rPr>
          <w:rFonts w:ascii="Times New Roman" w:eastAsia="Calibri" w:hAnsi="Times New Roman" w:cs="Times New Roman"/>
          <w:i/>
          <w:sz w:val="28"/>
          <w:szCs w:val="28"/>
        </w:rPr>
        <w:t>202</w:t>
      </w:r>
      <w:r w:rsidR="00A515C6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9D74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975EA" w:rsidRPr="006C15BF">
        <w:rPr>
          <w:rFonts w:ascii="Times New Roman" w:eastAsia="Calibri" w:hAnsi="Times New Roman" w:cs="Times New Roman"/>
          <w:i/>
          <w:sz w:val="28"/>
          <w:szCs w:val="28"/>
        </w:rPr>
        <w:t xml:space="preserve"> года на официальном сайте АИРМО: </w:t>
      </w:r>
      <w:r w:rsidR="001975EA" w:rsidRPr="006C15BF">
        <w:rPr>
          <w:rFonts w:ascii="Times New Roman" w:eastAsia="Calibri" w:hAnsi="Times New Roman" w:cs="Times New Roman"/>
          <w:i/>
          <w:sz w:val="28"/>
          <w:szCs w:val="28"/>
          <w:lang w:val="en-US"/>
        </w:rPr>
        <w:t>www</w:t>
      </w:r>
      <w:r w:rsidR="001975EA" w:rsidRPr="006C15BF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proofErr w:type="spellStart"/>
      <w:r w:rsidR="001975EA" w:rsidRPr="006C15BF">
        <w:rPr>
          <w:rFonts w:ascii="Times New Roman" w:eastAsia="Calibri" w:hAnsi="Times New Roman" w:cs="Times New Roman"/>
          <w:i/>
          <w:sz w:val="28"/>
          <w:szCs w:val="28"/>
          <w:lang w:val="en-US"/>
        </w:rPr>
        <w:t>irkraion</w:t>
      </w:r>
      <w:proofErr w:type="spellEnd"/>
      <w:r w:rsidR="001975EA" w:rsidRPr="006C15BF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spellStart"/>
      <w:r w:rsidR="001975EA" w:rsidRPr="006C15BF">
        <w:rPr>
          <w:rFonts w:ascii="Times New Roman" w:eastAsia="Calibri" w:hAnsi="Times New Roman" w:cs="Times New Roman"/>
          <w:i/>
          <w:sz w:val="28"/>
          <w:szCs w:val="28"/>
          <w:lang w:val="en-US"/>
        </w:rPr>
        <w:t>ru</w:t>
      </w:r>
      <w:proofErr w:type="spellEnd"/>
      <w:r w:rsidR="001975EA" w:rsidRPr="006C15B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5B63F3" w:rsidRPr="006C15BF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 xml:space="preserve">12. Иные сведения, которые, по мнению разработчика,  позволяют  оценить обоснованность    предлагаемого </w:t>
      </w:r>
      <w:r w:rsidR="001975EA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5C6E9F">
        <w:rPr>
          <w:rFonts w:ascii="Times New Roman" w:eastAsia="Calibri" w:hAnsi="Times New Roman" w:cs="Times New Roman"/>
          <w:sz w:val="28"/>
          <w:szCs w:val="28"/>
        </w:rPr>
        <w:t>егулирования:</w:t>
      </w:r>
      <w:r w:rsidR="001975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15BF">
        <w:rPr>
          <w:rFonts w:ascii="Times New Roman" w:eastAsia="Calibri" w:hAnsi="Times New Roman" w:cs="Times New Roman"/>
          <w:i/>
          <w:sz w:val="28"/>
          <w:szCs w:val="28"/>
        </w:rPr>
        <w:t>отсутствуют.</w:t>
      </w:r>
    </w:p>
    <w:p w:rsidR="005B63F3" w:rsidRPr="005C6E9F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>13. Контактная информация исполнителя в органе-разработчике:</w:t>
      </w:r>
    </w:p>
    <w:p w:rsidR="00A515C6" w:rsidRPr="00B42D4B" w:rsidRDefault="00A515C6" w:rsidP="00B42D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B42D4B">
        <w:rPr>
          <w:rFonts w:ascii="Times New Roman" w:eastAsia="Calibri" w:hAnsi="Times New Roman" w:cs="Times New Roman"/>
          <w:i/>
          <w:sz w:val="28"/>
          <w:szCs w:val="28"/>
        </w:rPr>
        <w:t xml:space="preserve">Ведущий инженер </w:t>
      </w:r>
      <w:proofErr w:type="spellStart"/>
      <w:r w:rsidRPr="00B42D4B">
        <w:rPr>
          <w:rFonts w:ascii="Times New Roman" w:eastAsia="Calibri" w:hAnsi="Times New Roman" w:cs="Times New Roman"/>
          <w:i/>
          <w:sz w:val="28"/>
          <w:szCs w:val="28"/>
        </w:rPr>
        <w:t>ЖРЖСиКИ</w:t>
      </w:r>
      <w:proofErr w:type="spellEnd"/>
      <w:r w:rsidRPr="00B42D4B">
        <w:rPr>
          <w:rFonts w:ascii="Times New Roman" w:eastAsia="Calibri" w:hAnsi="Times New Roman" w:cs="Times New Roman"/>
          <w:i/>
          <w:sz w:val="28"/>
          <w:szCs w:val="28"/>
        </w:rPr>
        <w:t xml:space="preserve"> КУМИ Иркутского района Домбровский Максим Юрьевич. </w:t>
      </w:r>
    </w:p>
    <w:p w:rsidR="00A515C6" w:rsidRDefault="00B42D4B" w:rsidP="00B42D4B">
      <w:pPr>
        <w:autoSpaceDE w:val="0"/>
        <w:autoSpaceDN w:val="0"/>
        <w:adjustRightInd w:val="0"/>
        <w:spacing w:after="0" w:line="240" w:lineRule="auto"/>
        <w:jc w:val="both"/>
        <w:outlineLvl w:val="0"/>
      </w:pPr>
      <w:r w:rsidRPr="00B42D4B">
        <w:rPr>
          <w:rFonts w:ascii="Times New Roman" w:eastAsia="Calibri" w:hAnsi="Times New Roman" w:cs="Times New Roman"/>
          <w:i/>
          <w:sz w:val="28"/>
          <w:szCs w:val="28"/>
        </w:rPr>
        <w:t xml:space="preserve">Тел.: 8 (3952) 718-005. Адрес электронной почты </w:t>
      </w:r>
      <w:hyperlink r:id="rId9" w:history="1">
        <w:r w:rsidRPr="00B42D4B">
          <w:t>kumi@irkraion.ru</w:t>
        </w:r>
      </w:hyperlink>
    </w:p>
    <w:p w:rsidR="00DC30EC" w:rsidRDefault="00DC30EC" w:rsidP="00B42D4B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DC30EC" w:rsidRDefault="00DC30EC" w:rsidP="00B42D4B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DC30EC" w:rsidRPr="00DC30EC" w:rsidRDefault="007F5C78" w:rsidP="00B42D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sz w:val="28"/>
        </w:rPr>
        <w:t>Заместитель п</w:t>
      </w:r>
      <w:r w:rsidR="00DC30EC">
        <w:rPr>
          <w:rFonts w:ascii="Times New Roman" w:hAnsi="Times New Roman" w:cs="Times New Roman"/>
          <w:sz w:val="28"/>
        </w:rPr>
        <w:t>редседател</w:t>
      </w:r>
      <w:r>
        <w:rPr>
          <w:rFonts w:ascii="Times New Roman" w:hAnsi="Times New Roman" w:cs="Times New Roman"/>
          <w:sz w:val="28"/>
        </w:rPr>
        <w:t>я</w:t>
      </w:r>
      <w:r w:rsidR="00DC30EC">
        <w:rPr>
          <w:rFonts w:ascii="Times New Roman" w:hAnsi="Times New Roman" w:cs="Times New Roman"/>
          <w:sz w:val="28"/>
        </w:rPr>
        <w:t xml:space="preserve"> </w:t>
      </w:r>
      <w:r w:rsidR="00DC30EC" w:rsidRPr="00DC30EC">
        <w:rPr>
          <w:rFonts w:ascii="Times New Roman" w:hAnsi="Times New Roman" w:cs="Times New Roman"/>
          <w:sz w:val="28"/>
        </w:rPr>
        <w:t xml:space="preserve">Комитета                                 </w:t>
      </w:r>
      <w:r>
        <w:rPr>
          <w:rFonts w:ascii="Times New Roman" w:hAnsi="Times New Roman" w:cs="Times New Roman"/>
          <w:sz w:val="28"/>
        </w:rPr>
        <w:t xml:space="preserve">            </w:t>
      </w:r>
      <w:bookmarkStart w:id="0" w:name="_GoBack"/>
      <w:bookmarkEnd w:id="0"/>
      <w:r w:rsidR="00DC30EC" w:rsidRPr="00DC30E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О.В. Морозова</w:t>
      </w:r>
    </w:p>
    <w:p w:rsidR="00DC30EC" w:rsidRPr="00DC30EC" w:rsidRDefault="00DC30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sz w:val="36"/>
          <w:szCs w:val="28"/>
        </w:rPr>
      </w:pPr>
    </w:p>
    <w:sectPr w:rsidR="00DC30EC" w:rsidRPr="00DC30E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488" w:rsidRDefault="00BB0488" w:rsidP="00997EDD">
      <w:pPr>
        <w:spacing w:after="0" w:line="240" w:lineRule="auto"/>
      </w:pPr>
      <w:r>
        <w:separator/>
      </w:r>
    </w:p>
  </w:endnote>
  <w:endnote w:type="continuationSeparator" w:id="0">
    <w:p w:rsidR="00BB0488" w:rsidRDefault="00BB0488" w:rsidP="0099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488" w:rsidRDefault="00BB0488" w:rsidP="00997EDD">
      <w:pPr>
        <w:spacing w:after="0" w:line="240" w:lineRule="auto"/>
      </w:pPr>
      <w:r>
        <w:separator/>
      </w:r>
    </w:p>
  </w:footnote>
  <w:footnote w:type="continuationSeparator" w:id="0">
    <w:p w:rsidR="00BB0488" w:rsidRDefault="00BB0488" w:rsidP="00997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1300221"/>
      <w:docPartObj>
        <w:docPartGallery w:val="Page Numbers (Top of Page)"/>
        <w:docPartUnique/>
      </w:docPartObj>
    </w:sdtPr>
    <w:sdtEndPr/>
    <w:sdtContent>
      <w:p w:rsidR="00997EDD" w:rsidRDefault="00997ED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C3A">
          <w:rPr>
            <w:noProof/>
          </w:rPr>
          <w:t>2</w:t>
        </w:r>
        <w:r>
          <w:fldChar w:fldCharType="end"/>
        </w:r>
      </w:p>
    </w:sdtContent>
  </w:sdt>
  <w:p w:rsidR="00997EDD" w:rsidRDefault="00997E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F3"/>
    <w:rsid w:val="00145667"/>
    <w:rsid w:val="00160CBD"/>
    <w:rsid w:val="001975EA"/>
    <w:rsid w:val="001E1A71"/>
    <w:rsid w:val="002C314A"/>
    <w:rsid w:val="004C6325"/>
    <w:rsid w:val="004D451E"/>
    <w:rsid w:val="005B63F3"/>
    <w:rsid w:val="006713F4"/>
    <w:rsid w:val="006A04A2"/>
    <w:rsid w:val="006C15BF"/>
    <w:rsid w:val="007E0CAA"/>
    <w:rsid w:val="007F5C78"/>
    <w:rsid w:val="008061FD"/>
    <w:rsid w:val="00877240"/>
    <w:rsid w:val="008D0FA5"/>
    <w:rsid w:val="008D6C6F"/>
    <w:rsid w:val="00944E96"/>
    <w:rsid w:val="00997EDD"/>
    <w:rsid w:val="009D74C9"/>
    <w:rsid w:val="00A00C3A"/>
    <w:rsid w:val="00A515C6"/>
    <w:rsid w:val="00B42D4B"/>
    <w:rsid w:val="00BB0488"/>
    <w:rsid w:val="00DC30EC"/>
    <w:rsid w:val="00E0226E"/>
    <w:rsid w:val="00EC69A4"/>
    <w:rsid w:val="00EE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226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9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EDD"/>
  </w:style>
  <w:style w:type="paragraph" w:styleId="a6">
    <w:name w:val="footer"/>
    <w:basedOn w:val="a"/>
    <w:link w:val="a7"/>
    <w:uiPriority w:val="99"/>
    <w:unhideWhenUsed/>
    <w:rsid w:val="0099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226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9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EDD"/>
  </w:style>
  <w:style w:type="paragraph" w:styleId="a6">
    <w:name w:val="footer"/>
    <w:basedOn w:val="a"/>
    <w:link w:val="a7"/>
    <w:uiPriority w:val="99"/>
    <w:unhideWhenUsed/>
    <w:rsid w:val="0099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5452DC69A7C5D776D979289FB48CD7C2667591B401F7BE4A97EE13F68351A76E3C7C4967728123F2108183C2777BB54609FB7E5388DB0976eB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umi@irk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FD25A-B069-4895-AF4D-B6110E86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Марина Львовна</dc:creator>
  <cp:lastModifiedBy>Домбровский Максим Юрьевич</cp:lastModifiedBy>
  <cp:revision>5</cp:revision>
  <cp:lastPrinted>2022-02-28T07:13:00Z</cp:lastPrinted>
  <dcterms:created xsi:type="dcterms:W3CDTF">2022-02-25T03:45:00Z</dcterms:created>
  <dcterms:modified xsi:type="dcterms:W3CDTF">2022-02-28T07:55:00Z</dcterms:modified>
</cp:coreProperties>
</file>