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 w:type="textWrapping"/>
      </w:r>
    </w:p>
    <w:p>
      <w:pPr>
        <w:pStyle w:val="4"/>
        <w:jc w:val="center"/>
        <w:outlineLvl w:val="0"/>
      </w:pPr>
    </w:p>
    <w:p>
      <w:pPr>
        <w:pStyle w:val="6"/>
        <w:jc w:val="center"/>
        <w:outlineLvl w:val="0"/>
      </w:pPr>
      <w:r>
        <w:t>МЭР ИРКУТСКОГО РАЙОННОГО МУНИЦИПАЛЬНОГО ОБРАЗОВАНИЯ</w:t>
      </w:r>
    </w:p>
    <w:p>
      <w:pPr>
        <w:pStyle w:val="6"/>
        <w:jc w:val="center"/>
      </w:pPr>
    </w:p>
    <w:p>
      <w:pPr>
        <w:pStyle w:val="6"/>
        <w:jc w:val="center"/>
      </w:pPr>
      <w:r>
        <w:t>ПОСТАНОВЛЕНИЕ</w:t>
      </w:r>
    </w:p>
    <w:p>
      <w:pPr>
        <w:pStyle w:val="6"/>
        <w:jc w:val="center"/>
      </w:pPr>
      <w:r>
        <w:t>от 25 марта 2010 г. N 1690</w:t>
      </w:r>
    </w:p>
    <w:p>
      <w:pPr>
        <w:pStyle w:val="6"/>
        <w:jc w:val="center"/>
      </w:pPr>
    </w:p>
    <w:p>
      <w:pPr>
        <w:pStyle w:val="6"/>
        <w:jc w:val="center"/>
      </w:pPr>
      <w:r>
        <w:t>О ПРОВЕДЕНИИ АНТИКОРРУПЦИОННОЙ ЭКСПЕРТИЗЫ ПРОЕКТОВ</w:t>
      </w:r>
    </w:p>
    <w:p>
      <w:pPr>
        <w:pStyle w:val="4"/>
      </w:pPr>
      <w:bookmarkStart w:id="3" w:name="_GoBack"/>
      <w:bookmarkEnd w:id="3"/>
    </w:p>
    <w:p>
      <w:pPr>
        <w:pStyle w:val="4"/>
        <w:ind w:firstLine="540"/>
        <w:jc w:val="both"/>
      </w:pPr>
      <w:r>
        <w:t xml:space="preserve">В целях реализации положений </w:t>
      </w:r>
      <w:r>
        <w:fldChar w:fldCharType="begin"/>
      </w:r>
      <w:r>
        <w:instrText xml:space="preserve"> HYPERLINK "consultantplus://offline/ref=F00A8422216844B918C05FA18735D87CF705304CA86C27044ADF2B362DC8ABC35990DD745C56C6JBGCB" </w:instrText>
      </w:r>
      <w:r>
        <w:fldChar w:fldCharType="separate"/>
      </w:r>
      <w:r>
        <w:rPr>
          <w:color w:val="0000FF"/>
        </w:rPr>
        <w:t>подпункта 3 пункта 1 статьи 3</w:t>
      </w:r>
      <w:r>
        <w:rPr>
          <w:color w:val="0000FF"/>
        </w:rPr>
        <w:fldChar w:fldCharType="end"/>
      </w:r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актов", основываясь на требованиях, установленных </w:t>
      </w:r>
      <w:r>
        <w:fldChar w:fldCharType="begin"/>
      </w:r>
      <w:r>
        <w:instrText xml:space="preserve"> HYPERLINK "consultantplus://offline/ref=F00A8422216844B918C05FA18735D87CF6043541A36C27044ADF2B362DC8ABC35990DD745C56C6JBG9B" </w:instrText>
      </w:r>
      <w:r>
        <w:fldChar w:fldCharType="separate"/>
      </w:r>
      <w:r>
        <w:rPr>
          <w:color w:val="0000FF"/>
        </w:rPr>
        <w:t>Методикой</w:t>
      </w:r>
      <w:r>
        <w:rPr>
          <w:color w:val="0000FF"/>
        </w:rPr>
        <w:fldChar w:fldCharType="end"/>
      </w:r>
      <w:r>
        <w:t xml:space="preserve"> проведения антикоррупционной экспертизы нормативных правовых актов и проектов нормативных правовых актов (утв. пост. Правительства РФ от 26.02.2010 N 96 "Об антикоррупционной экспертизе нормативных правовых актов и проектов нормативных правовых актов") и </w:t>
      </w:r>
      <w:r>
        <w:fldChar w:fldCharType="begin"/>
      </w:r>
      <w:r>
        <w:instrText xml:space="preserve"> HYPERLINK "consultantplus://offline/ref=F00A8422216844B918C041AC91598270FE076B44A86E755D1DD97C697DCEFE83J1G9B" </w:instrText>
      </w:r>
      <w: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мэра Иркутского районного муниципального образования от 25 ноября 2009 года N 8617 "Об утверждении методики проведения экспертизы проектов нормативных правовых актов и иных документов в целях выявления в документах положений, способствующих созданию условий для проявления коррупции", в соответствии с </w:t>
      </w:r>
      <w:r>
        <w:fldChar w:fldCharType="begin"/>
      </w:r>
      <w:r>
        <w:instrText xml:space="preserve"> HYPERLINK "consultantplus://offline/ref=F00A8422216844B918C041AC91598270FE076B44A86077581FD97C697DCEFE8319968837185BC5BE61FD5EJ3G4B" </w:instrText>
      </w:r>
      <w:r>
        <w:fldChar w:fldCharType="separate"/>
      </w:r>
      <w:r>
        <w:rPr>
          <w:color w:val="0000FF"/>
        </w:rPr>
        <w:t>подпунктом 1.1 пункта 1 статьи 39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"consultantplus://offline/ref=F00A8422216844B918C041AC91598270FE076B44A86077581FD97C697DCEFE8319968837185BC5BE61F658J3GDB" </w:instrText>
      </w:r>
      <w:r>
        <w:fldChar w:fldCharType="separate"/>
      </w:r>
      <w:r>
        <w:rPr>
          <w:color w:val="0000FF"/>
        </w:rPr>
        <w:t>пунктом 1 статьи 54</w:t>
      </w:r>
      <w:r>
        <w:rPr>
          <w:color w:val="0000FF"/>
        </w:rPr>
        <w:fldChar w:fldCharType="end"/>
      </w:r>
      <w:r>
        <w:t xml:space="preserve"> Устава Иркутского районного муниципального образования постановляю: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bookmarkStart w:id="0" w:name="P11"/>
      <w:bookmarkEnd w:id="0"/>
      <w:r>
        <w:t>1. Уполномочить на проведение антикоррупционных экспертиз проектов нормативно-правовых актов консультанта - помощника мэра по правовым вопросам Шободоева Владимира Евгеньевича.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 xml:space="preserve">2. Руководителям структурных подразделений довести до сведения сотрудников о внесении в лист согласования нормативно-правовых актов пункта "антикоррупционная экспертиза" по форме, установленной </w:t>
      </w:r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color w:val="0000FF"/>
        </w:rPr>
        <w:t>Приложением 1</w:t>
      </w:r>
      <w:r>
        <w:rPr>
          <w:color w:val="0000FF"/>
        </w:rPr>
        <w:fldChar w:fldCharType="end"/>
      </w:r>
      <w:r>
        <w:t xml:space="preserve"> к настоящему постановлению.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>3. Проект нормативно-правового акта проходит антикоррупционную экспертизу после его согласования всеми включенными в лист должностными лицами и до подписания акта заместителем мэра - управляющим делами администрации района.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 xml:space="preserve">4. Определить срок проведения антикоррупционной экспертизы по каждому нормативно-правовому акту не более 4 (четырех) рабочих дней с момента поступления проекта нормативно-правового акта лицу, установленному </w:t>
      </w:r>
      <w:r>
        <w:fldChar w:fldCharType="begin"/>
      </w:r>
      <w:r>
        <w:instrText xml:space="preserve"> HYPERLINK \l "P11" </w:instrText>
      </w:r>
      <w:r>
        <w:fldChar w:fldCharType="separate"/>
      </w:r>
      <w:r>
        <w:rPr>
          <w:color w:val="0000FF"/>
        </w:rPr>
        <w:t>пунктом 1</w:t>
      </w:r>
      <w:r>
        <w:rPr>
          <w:color w:val="0000FF"/>
        </w:rPr>
        <w:fldChar w:fldCharType="end"/>
      </w:r>
      <w:r>
        <w:t xml:space="preserve"> настоящего постановления.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 xml:space="preserve">5. Нормативно-правовые акты представляются на экспертизу в электронном и бумажном виде. В случае если в нормативно-правовом акте не выявлены положения, способствующие созданию условий для проявления коррупции, то лист согласования подписывается экспертом. В случае выявления в нормативно-правовом акте положений, способствующих созданию условий для проявления коррупции, то данный акт не согласовывается и исполнителю представляется </w:t>
      </w:r>
      <w:r>
        <w:fldChar w:fldCharType="begin"/>
      </w:r>
      <w:r>
        <w:instrText xml:space="preserve"> HYPERLINK \l "P72" </w:instrText>
      </w:r>
      <w:r>
        <w:fldChar w:fldCharType="separate"/>
      </w:r>
      <w:r>
        <w:rPr>
          <w:color w:val="0000FF"/>
        </w:rPr>
        <w:t>заключение</w:t>
      </w:r>
      <w:r>
        <w:rPr>
          <w:color w:val="0000FF"/>
        </w:rPr>
        <w:fldChar w:fldCharType="end"/>
      </w:r>
      <w:r>
        <w:t xml:space="preserve"> о видах и содержании нарушений по форме, установленной приложением 2 к настоящему постановлению. После устранения перечисленных в заключении нарушений проект нормативно-правового акта направляется на повторную антикоррупционную экспертизу.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>6. Ответственность за исполнение настоящего постановления возложить на консультанта - помощника мэра по правовым вопросам Шободоева Владимира Евгеньевича.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t>Мэр района</w:t>
      </w:r>
    </w:p>
    <w:p>
      <w:pPr>
        <w:pStyle w:val="4"/>
        <w:jc w:val="right"/>
      </w:pPr>
      <w:r>
        <w:t>И.В.НАУМОВ</w:t>
      </w: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  <w:outlineLvl w:val="0"/>
      </w:pPr>
      <w:r>
        <w:t>Приложение 1</w:t>
      </w:r>
    </w:p>
    <w:p>
      <w:pPr>
        <w:pStyle w:val="4"/>
        <w:jc w:val="right"/>
      </w:pPr>
      <w:r>
        <w:t>к постановлению</w:t>
      </w:r>
    </w:p>
    <w:p>
      <w:pPr>
        <w:pStyle w:val="4"/>
        <w:jc w:val="right"/>
      </w:pPr>
      <w:r>
        <w:t>мэра Иркутского районного</w:t>
      </w:r>
    </w:p>
    <w:p>
      <w:pPr>
        <w:pStyle w:val="4"/>
        <w:jc w:val="right"/>
      </w:pPr>
      <w:r>
        <w:t>муниципального образования</w:t>
      </w:r>
    </w:p>
    <w:p>
      <w:pPr>
        <w:pStyle w:val="4"/>
        <w:jc w:val="right"/>
      </w:pPr>
      <w:r>
        <w:t>от 25 марта 2010 года</w:t>
      </w:r>
    </w:p>
    <w:p>
      <w:pPr>
        <w:pStyle w:val="4"/>
        <w:jc w:val="right"/>
      </w:pPr>
      <w:r>
        <w:t>N 1690</w:t>
      </w:r>
    </w:p>
    <w:p>
      <w:pPr>
        <w:pStyle w:val="4"/>
        <w:jc w:val="center"/>
      </w:pPr>
    </w:p>
    <w:p>
      <w:pPr>
        <w:pStyle w:val="4"/>
        <w:jc w:val="center"/>
      </w:pPr>
      <w:bookmarkStart w:id="1" w:name="P37"/>
      <w:bookmarkEnd w:id="1"/>
      <w:r>
        <w:t>АНТИКОРРУПЦИОННАЯ ЭКСПЕРТИЗА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t xml:space="preserve">Администрацией Иркутского районного муниципального образования в лице консультанта - помощника мэра по правовым вопросам Шободоева Владимира Евгеньевича в соответствии с </w:t>
      </w:r>
      <w:r>
        <w:fldChar w:fldCharType="begin"/>
      </w:r>
      <w:r>
        <w:instrText xml:space="preserve"> HYPERLINK "consultantplus://offline/ref=F00A8422216844B918C05FA18735D87CF70E3C4CA26C27044ADF2B362DC8ABC35990DD745C56C1JBGEB" </w:instrText>
      </w:r>
      <w:r>
        <w:fldChar w:fldCharType="separate"/>
      </w:r>
      <w:r>
        <w:rPr>
          <w:color w:val="0000FF"/>
        </w:rPr>
        <w:t>пунктом 2 статьи 6</w:t>
      </w:r>
      <w:r>
        <w:rPr>
          <w:color w:val="0000FF"/>
        </w:rPr>
        <w:fldChar w:fldCharType="end"/>
      </w:r>
      <w:r>
        <w:t xml:space="preserve"> Федерального закона от 25 декабря 2008 г. N 273-ФЗ "О противодействии коррупции" и </w:t>
      </w:r>
      <w:r>
        <w:fldChar w:fldCharType="begin"/>
      </w:r>
      <w:r>
        <w:instrText xml:space="preserve"> HYPERLINK "consultantplus://offline/ref=F00A8422216844B918C05FA18735D87CF705304CA86C27044ADF2B362DC8ABC35990DD745C56C6JBGCB" </w:instrText>
      </w:r>
      <w:r>
        <w:fldChar w:fldCharType="separate"/>
      </w:r>
      <w:r>
        <w:rPr>
          <w:color w:val="0000FF"/>
        </w:rPr>
        <w:t>подпунктом 3 пункта 1 статьи 3</w:t>
      </w:r>
      <w:r>
        <w:rPr>
          <w:color w:val="0000FF"/>
        </w:rPr>
        <w:fldChar w:fldCharType="end"/>
      </w:r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проведена экспертиза согласуемого проекта нормативно-правового акт в целях выявления в нем положений, способствующих созданию условий для проявления коррупции.</w:t>
      </w:r>
    </w:p>
    <w:p>
      <w:pPr>
        <w:pStyle w:val="4"/>
        <w:ind w:firstLine="540"/>
        <w:jc w:val="both"/>
      </w:pPr>
      <w:r>
        <w:t>ЗАКЛЮЧЕНИЕ:</w:t>
      </w:r>
    </w:p>
    <w:p>
      <w:pPr>
        <w:pStyle w:val="4"/>
        <w:ind w:firstLine="540"/>
        <w:jc w:val="both"/>
      </w:pPr>
      <w: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>Шободоев В.Е. _________________________</w:t>
      </w: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  <w:outlineLvl w:val="0"/>
      </w:pPr>
      <w:r>
        <w:t>Приложение 2</w:t>
      </w:r>
    </w:p>
    <w:p>
      <w:pPr>
        <w:pStyle w:val="4"/>
        <w:jc w:val="right"/>
      </w:pPr>
      <w:r>
        <w:t>к постановлению</w:t>
      </w:r>
    </w:p>
    <w:p>
      <w:pPr>
        <w:pStyle w:val="4"/>
        <w:jc w:val="right"/>
      </w:pPr>
      <w:r>
        <w:t>мэра Иркутского районного</w:t>
      </w:r>
    </w:p>
    <w:p>
      <w:pPr>
        <w:pStyle w:val="4"/>
        <w:jc w:val="right"/>
      </w:pPr>
      <w:r>
        <w:t>муниципального образования</w:t>
      </w:r>
    </w:p>
    <w:p>
      <w:pPr>
        <w:pStyle w:val="4"/>
        <w:jc w:val="right"/>
      </w:pPr>
      <w:r>
        <w:t>от 25 марта 2010 года</w:t>
      </w:r>
    </w:p>
    <w:p>
      <w:pPr>
        <w:pStyle w:val="4"/>
        <w:jc w:val="right"/>
      </w:pPr>
      <w:r>
        <w:t>N 1690</w:t>
      </w:r>
    </w:p>
    <w:p>
      <w:pPr>
        <w:pStyle w:val="4"/>
        <w:jc w:val="right"/>
      </w:pPr>
    </w:p>
    <w:p>
      <w:pPr>
        <w:pStyle w:val="5"/>
      </w:pPr>
      <w:r>
        <w:t xml:space="preserve">    Российская Федерация</w:t>
      </w:r>
    </w:p>
    <w:p>
      <w:pPr>
        <w:pStyle w:val="5"/>
      </w:pPr>
      <w:r>
        <w:t xml:space="preserve">     Иркутская область</w:t>
      </w:r>
    </w:p>
    <w:p>
      <w:pPr>
        <w:pStyle w:val="5"/>
      </w:pPr>
      <w:r>
        <w:t xml:space="preserve">     Иркутское районное</w:t>
      </w:r>
    </w:p>
    <w:p>
      <w:pPr>
        <w:pStyle w:val="5"/>
      </w:pPr>
      <w:r>
        <w:t xml:space="preserve">  муниципальное образование</w:t>
      </w:r>
    </w:p>
    <w:p>
      <w:pPr>
        <w:pStyle w:val="5"/>
      </w:pPr>
      <w:r>
        <w:t xml:space="preserve">       АДМИНИСТРАЦИЯ</w:t>
      </w:r>
    </w:p>
    <w:p>
      <w:pPr>
        <w:pStyle w:val="5"/>
      </w:pPr>
      <w:r>
        <w:t>консультант - помощник мэра по</w:t>
      </w:r>
    </w:p>
    <w:p>
      <w:pPr>
        <w:pStyle w:val="5"/>
      </w:pPr>
      <w:r>
        <w:t xml:space="preserve">    правовым вопросам</w:t>
      </w:r>
    </w:p>
    <w:p>
      <w:pPr>
        <w:pStyle w:val="5"/>
      </w:pPr>
      <w:r>
        <w:t xml:space="preserve">   664001, г. Иркутск,</w:t>
      </w:r>
    </w:p>
    <w:p>
      <w:pPr>
        <w:pStyle w:val="5"/>
      </w:pPr>
      <w:r>
        <w:t xml:space="preserve">   ул. Рабочего штаба, д. 17</w:t>
      </w:r>
    </w:p>
    <w:p>
      <w:pPr>
        <w:pStyle w:val="5"/>
        <w:rPr>
          <w:lang w:val="en-US"/>
        </w:rPr>
      </w:pPr>
      <w:r>
        <w:t xml:space="preserve">   Тел</w:t>
      </w:r>
      <w:r>
        <w:rPr>
          <w:lang w:val="en-US"/>
        </w:rPr>
        <w:t>.: 8(3952) 778763</w:t>
      </w:r>
    </w:p>
    <w:p>
      <w:pPr>
        <w:pStyle w:val="5"/>
        <w:rPr>
          <w:lang w:val="en-US"/>
        </w:rPr>
      </w:pPr>
      <w:r>
        <w:rPr>
          <w:lang w:val="en-US"/>
        </w:rPr>
        <w:t xml:space="preserve">   </w:t>
      </w:r>
      <w:r>
        <w:t>Факс</w:t>
      </w:r>
      <w:r>
        <w:rPr>
          <w:lang w:val="en-US"/>
        </w:rPr>
        <w:t>: 8(3952) 778763</w:t>
      </w:r>
    </w:p>
    <w:p>
      <w:pPr>
        <w:pStyle w:val="5"/>
        <w:rPr>
          <w:lang w:val="en-US"/>
        </w:rPr>
      </w:pPr>
      <w:r>
        <w:rPr>
          <w:lang w:val="en-US"/>
        </w:rPr>
        <w:t xml:space="preserve">   e-mail: volff.ne@mail.ru</w:t>
      </w:r>
    </w:p>
    <w:p>
      <w:pPr>
        <w:pStyle w:val="5"/>
        <w:rPr>
          <w:lang w:val="en-US"/>
        </w:rPr>
      </w:pPr>
      <w:r>
        <w:rPr>
          <w:lang w:val="en-US"/>
        </w:rPr>
        <w:t xml:space="preserve">   web: www.irkraion.ru</w:t>
      </w:r>
    </w:p>
    <w:p>
      <w:pPr>
        <w:pStyle w:val="5"/>
      </w:pPr>
      <w:r>
        <w:t>___________ N _____________</w:t>
      </w:r>
    </w:p>
    <w:p>
      <w:pPr>
        <w:pStyle w:val="5"/>
      </w:pPr>
      <w:r>
        <w:t>На __________ от __________</w:t>
      </w:r>
    </w:p>
    <w:p>
      <w:pPr>
        <w:pStyle w:val="5"/>
      </w:pPr>
    </w:p>
    <w:p>
      <w:pPr>
        <w:pStyle w:val="5"/>
      </w:pPr>
      <w:bookmarkStart w:id="2" w:name="P72"/>
      <w:bookmarkEnd w:id="2"/>
      <w:r>
        <w:t xml:space="preserve">                                ЗАКЛЮЧЕНИЕ</w:t>
      </w:r>
    </w:p>
    <w:p>
      <w:pPr>
        <w:pStyle w:val="5"/>
      </w:pPr>
      <w:r>
        <w:t xml:space="preserve">               ПО РЕЗУЛЬТАТАМ ПРОВЕДЕНИЯ ЭКСПЕРТИЗЫ ПРОЕКТОВ</w:t>
      </w:r>
    </w:p>
    <w:p>
      <w:pPr>
        <w:pStyle w:val="5"/>
      </w:pPr>
      <w:r>
        <w:t xml:space="preserve">               НОРМАТИВНЫХ ПРАВОВЫХ АКТОВ И ИНЫХ ДОКУМЕНТОВ</w:t>
      </w:r>
    </w:p>
    <w:p>
      <w:pPr>
        <w:pStyle w:val="5"/>
      </w:pPr>
      <w:r>
        <w:t xml:space="preserve">             В ЦЕЛЯХ ВЫЯВЛЕНИЯ В НИХ ПОЛОЖЕНИЙ, СПОСОБСТВУЮЩИХ</w:t>
      </w:r>
    </w:p>
    <w:p>
      <w:pPr>
        <w:pStyle w:val="5"/>
      </w:pPr>
      <w:r>
        <w:t xml:space="preserve">                 СОЗДАНИЮ УСЛОВИЙ ДЛЯ ПРОЯВЛЕНИЯ КОРРУПЦИИ</w:t>
      </w:r>
    </w:p>
    <w:p>
      <w:pPr>
        <w:pStyle w:val="5"/>
      </w:pPr>
    </w:p>
    <w:p>
      <w:pPr>
        <w:pStyle w:val="5"/>
      </w:pPr>
      <w:r>
        <w:t xml:space="preserve">    Администрацией  Иркутского  районного муниципального образования в лице</w:t>
      </w:r>
    </w:p>
    <w:p>
      <w:pPr>
        <w:pStyle w:val="5"/>
      </w:pPr>
      <w:r>
        <w:t>консультанта  -  помощника  мэра  по  правовым вопросам Шободоева Владимира</w:t>
      </w:r>
    </w:p>
    <w:p>
      <w:pPr>
        <w:pStyle w:val="5"/>
      </w:pPr>
      <w:r>
        <w:t xml:space="preserve">Евгеньевича  в  соответствии с </w:t>
      </w:r>
      <w:r>
        <w:fldChar w:fldCharType="begin"/>
      </w:r>
      <w:r>
        <w:instrText xml:space="preserve"> HYPERLINK "consultantplus://offline/ref=F00A8422216844B918C05FA18735D87CF70E3C4CA26C27044ADF2B362DC8ABC35990DD745C56C1JBGEB" </w:instrText>
      </w:r>
      <w:r>
        <w:fldChar w:fldCharType="separate"/>
      </w:r>
      <w:r>
        <w:rPr>
          <w:color w:val="0000FF"/>
        </w:rPr>
        <w:t>пунктом 2 статьи 6</w:t>
      </w:r>
      <w:r>
        <w:rPr>
          <w:color w:val="0000FF"/>
        </w:rPr>
        <w:fldChar w:fldCharType="end"/>
      </w:r>
      <w:r>
        <w:t xml:space="preserve"> Федерального закона от 25</w:t>
      </w:r>
    </w:p>
    <w:p>
      <w:pPr>
        <w:pStyle w:val="5"/>
      </w:pPr>
      <w:r>
        <w:t xml:space="preserve">декабря  2008  г.  N  273-ФЗ  "О  противодействии коррупции" и </w:t>
      </w:r>
      <w:r>
        <w:fldChar w:fldCharType="begin"/>
      </w:r>
      <w:r>
        <w:instrText xml:space="preserve"> HYPERLINK "consultantplus://offline/ref=F00A8422216844B918C05FA18735D87CF705304CA86C27044ADF2B362DC8ABC35990DD745C56C6JBGCB" </w:instrText>
      </w:r>
      <w:r>
        <w:fldChar w:fldCharType="separate"/>
      </w:r>
      <w:r>
        <w:rPr>
          <w:color w:val="0000FF"/>
        </w:rPr>
        <w:t>подпунктом 3</w:t>
      </w:r>
      <w:r>
        <w:rPr>
          <w:color w:val="0000FF"/>
        </w:rPr>
        <w:fldChar w:fldCharType="end"/>
      </w:r>
    </w:p>
    <w:p>
      <w:pPr>
        <w:pStyle w:val="5"/>
      </w:pPr>
      <w:r>
        <w:t>пункта  1  статьи  3  Федерального  закона  от  17  июля  2009 N 172-ФЗ "Об</w:t>
      </w:r>
    </w:p>
    <w:p>
      <w:pPr>
        <w:pStyle w:val="5"/>
      </w:pPr>
      <w:r>
        <w:t>антикоррупционной   экспертизе   нормативных   правовых  актов  и  проектов</w:t>
      </w:r>
    </w:p>
    <w:p>
      <w:pPr>
        <w:pStyle w:val="5"/>
      </w:pPr>
      <w:r>
        <w:t>нормативных         правовых       актов"        проведена       экспертиза</w:t>
      </w:r>
    </w:p>
    <w:p>
      <w:pPr>
        <w:pStyle w:val="5"/>
      </w:pPr>
      <w:r>
        <w:t>___________________________________________________________________________</w:t>
      </w:r>
    </w:p>
    <w:p>
      <w:pPr>
        <w:pStyle w:val="5"/>
      </w:pPr>
      <w:r>
        <w:t xml:space="preserve">                 (наименование нормативно-правового акта)</w:t>
      </w:r>
    </w:p>
    <w:p>
      <w:pPr>
        <w:pStyle w:val="5"/>
      </w:pPr>
    </w:p>
    <w:p>
      <w:pPr>
        <w:pStyle w:val="5"/>
      </w:pPr>
      <w:r>
        <w:t>в целях выявления в нем  положений,  способствующих  созданию  условий  для</w:t>
      </w:r>
    </w:p>
    <w:p>
      <w:pPr>
        <w:pStyle w:val="5"/>
      </w:pPr>
      <w:r>
        <w:t>проявления коррупции.</w:t>
      </w:r>
    </w:p>
    <w:p>
      <w:pPr>
        <w:pStyle w:val="5"/>
      </w:pPr>
      <w:r>
        <w:t xml:space="preserve">    В представленном ______________________________________________________</w:t>
      </w:r>
    </w:p>
    <w:p>
      <w:pPr>
        <w:pStyle w:val="5"/>
      </w:pPr>
      <w:r>
        <w:t xml:space="preserve">                           (наименование нормативно-правового акта)</w:t>
      </w:r>
    </w:p>
    <w:p>
      <w:pPr>
        <w:pStyle w:val="5"/>
      </w:pPr>
    </w:p>
    <w:p>
      <w:pPr>
        <w:pStyle w:val="5"/>
      </w:pPr>
      <w:r>
        <w:t>выявлены   следующие   положения,  способствующие   созданию   условий  для</w:t>
      </w:r>
    </w:p>
    <w:p>
      <w:pPr>
        <w:pStyle w:val="5"/>
      </w:pPr>
      <w:r>
        <w:t>проявления коррупции:</w:t>
      </w:r>
    </w:p>
    <w:p>
      <w:pPr>
        <w:pStyle w:val="5"/>
      </w:pPr>
      <w:r>
        <w:t>1.</w:t>
      </w:r>
    </w:p>
    <w:p>
      <w:pPr>
        <w:pStyle w:val="5"/>
      </w:pPr>
      <w:r>
        <w:t>2.</w:t>
      </w:r>
    </w:p>
    <w:p>
      <w:pPr>
        <w:pStyle w:val="5"/>
      </w:pPr>
      <w:r>
        <w:t>3.</w:t>
      </w:r>
    </w:p>
    <w:p>
      <w:pPr>
        <w:pStyle w:val="5"/>
      </w:pPr>
      <w:r>
        <w:t>4.</w:t>
      </w:r>
    </w:p>
    <w:p>
      <w:pPr>
        <w:pStyle w:val="5"/>
      </w:pPr>
    </w:p>
    <w:p>
      <w:pPr>
        <w:pStyle w:val="5"/>
      </w:pPr>
      <w:r>
        <w:t>Консультант - помощник мэра                         Шободоев В.Е.</w:t>
      </w:r>
    </w:p>
    <w:p>
      <w:pPr>
        <w:pStyle w:val="5"/>
      </w:pPr>
      <w:r>
        <w:t>__________________________    ____________    ______________________</w:t>
      </w:r>
    </w:p>
    <w:p>
      <w:pPr>
        <w:pStyle w:val="5"/>
      </w:pPr>
      <w:r>
        <w:t xml:space="preserve"> (наименование должности)      (подпись)        (инициалы, фамилия)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7"/>
    <w:rsid w:val="003652D3"/>
    <w:rsid w:val="003F4527"/>
    <w:rsid w:val="238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8">
    <w:name w:val="ConsPlusCel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9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10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11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4022.00.21</Company>
  <Pages>1</Pages>
  <Words>1066</Words>
  <Characters>6077</Characters>
  <Lines>50</Lines>
  <Paragraphs>14</Paragraphs>
  <TotalTime>162</TotalTime>
  <ScaleCrop>false</ScaleCrop>
  <LinksUpToDate>false</LinksUpToDate>
  <CharactersWithSpaces>7129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2022-10-12T04:34:00Z</dcterms:created>
  <dc:creator>petrachkovama</dc:creator>
  <cp:lastModifiedBy>ostapenkodm</cp:lastModifiedBy>
  <dcterms:modified xsi:type="dcterms:W3CDTF">2022-10-12T07:02:05Z</dcterms:modified>
  <dc:title>Федеральный закон от 06.10.2003 N 131-ФЗ
(ред. от 30.12.2021)
"Об общих принципах организации местного самоуправления в Российской Федерации"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490BC7614E2D4E8D99500BE2E63234E9</vt:lpwstr>
  </property>
</Properties>
</file>