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6E" w:rsidRDefault="00C25059" w:rsidP="00EA536E">
      <w:pPr>
        <w:shd w:val="clear" w:color="auto" w:fill="FFFFFF" w:themeFill="background1"/>
        <w:autoSpaceDE w:val="0"/>
        <w:autoSpaceDN w:val="0"/>
        <w:adjustRightInd w:val="0"/>
        <w:spacing w:after="0" w:line="240" w:lineRule="auto"/>
        <w:jc w:val="center"/>
        <w:rPr>
          <w:rFonts w:ascii="Arial" w:hAnsi="Arial" w:cs="Arial"/>
          <w:b/>
          <w:sz w:val="24"/>
          <w:szCs w:val="20"/>
        </w:rPr>
      </w:pPr>
      <w:r>
        <w:rPr>
          <w:rFonts w:ascii="Arial" w:hAnsi="Arial" w:cs="Arial"/>
          <w:b/>
          <w:sz w:val="24"/>
          <w:szCs w:val="20"/>
        </w:rPr>
        <w:t xml:space="preserve">Отчет о </w:t>
      </w:r>
      <w:bookmarkStart w:id="0" w:name="_GoBack"/>
      <w:bookmarkEnd w:id="0"/>
      <w:r w:rsidR="00F912F1" w:rsidRPr="00F912F1">
        <w:rPr>
          <w:rFonts w:ascii="Arial" w:hAnsi="Arial" w:cs="Arial"/>
          <w:b/>
          <w:sz w:val="24"/>
          <w:szCs w:val="20"/>
        </w:rPr>
        <w:t xml:space="preserve">реализации </w:t>
      </w:r>
      <w:r w:rsidR="00EA536E">
        <w:rPr>
          <w:rFonts w:ascii="Arial" w:hAnsi="Arial" w:cs="Arial"/>
          <w:b/>
          <w:sz w:val="24"/>
          <w:szCs w:val="20"/>
        </w:rPr>
        <w:t xml:space="preserve"> </w:t>
      </w:r>
      <w:r w:rsidR="00F912F1" w:rsidRPr="00F912F1">
        <w:rPr>
          <w:rFonts w:ascii="Arial" w:hAnsi="Arial" w:cs="Arial"/>
          <w:b/>
          <w:sz w:val="24"/>
          <w:szCs w:val="20"/>
        </w:rPr>
        <w:t xml:space="preserve">Стратегии социально-экономического развития Иркутского районного муниципального образования на 2018-2030 годы </w:t>
      </w:r>
    </w:p>
    <w:p w:rsidR="00F912F1" w:rsidRPr="00F912F1" w:rsidRDefault="00F912F1" w:rsidP="00676C26">
      <w:pPr>
        <w:shd w:val="clear" w:color="auto" w:fill="FFFFFF" w:themeFill="background1"/>
        <w:autoSpaceDE w:val="0"/>
        <w:autoSpaceDN w:val="0"/>
        <w:adjustRightInd w:val="0"/>
        <w:spacing w:after="0" w:line="240" w:lineRule="auto"/>
        <w:jc w:val="center"/>
        <w:rPr>
          <w:rFonts w:ascii="Arial" w:hAnsi="Arial" w:cs="Arial"/>
          <w:b/>
          <w:sz w:val="24"/>
          <w:szCs w:val="20"/>
        </w:rPr>
      </w:pPr>
      <w:r w:rsidRPr="00F912F1">
        <w:rPr>
          <w:rFonts w:ascii="Arial" w:hAnsi="Arial" w:cs="Arial"/>
          <w:b/>
          <w:sz w:val="24"/>
          <w:szCs w:val="20"/>
        </w:rPr>
        <w:t>за 2021 год</w:t>
      </w:r>
    </w:p>
    <w:p w:rsidR="00F912F1" w:rsidRDefault="00F912F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p>
    <w:p w:rsidR="00F912F1" w:rsidRDefault="00F912F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Развитие агропромышленного комплекса</w:t>
      </w:r>
    </w:p>
    <w:p w:rsidR="0042372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F912F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w:t>
      </w:r>
      <w:r w:rsidRPr="00F912F1">
        <w:rPr>
          <w:rFonts w:ascii="Arial" w:hAnsi="Arial" w:cs="Arial"/>
          <w:b/>
          <w:i/>
          <w:sz w:val="20"/>
          <w:szCs w:val="20"/>
        </w:rPr>
        <w:t xml:space="preserve"> Стимулирование производства качественной продукции местного сельского хозяйства;</w:t>
      </w:r>
    </w:p>
    <w:p w:rsidR="009B328D" w:rsidRPr="00F912F1" w:rsidRDefault="009B328D" w:rsidP="00676C26">
      <w:pPr>
        <w:pStyle w:val="ConsPlusNormal"/>
        <w:shd w:val="clear" w:color="auto" w:fill="FFFFFF" w:themeFill="background1"/>
        <w:spacing w:before="220"/>
        <w:ind w:firstLine="540"/>
        <w:jc w:val="both"/>
        <w:rPr>
          <w:rFonts w:ascii="Arial" w:hAnsi="Arial" w:cs="Arial"/>
          <w:sz w:val="20"/>
        </w:rPr>
      </w:pPr>
      <w:r w:rsidRPr="00F912F1">
        <w:rPr>
          <w:rFonts w:ascii="Arial" w:hAnsi="Arial" w:cs="Arial"/>
          <w:sz w:val="20"/>
        </w:rPr>
        <w:t>Стимулирование производства качественной продукции  сельского хозяйства местного производства осуществляется путем увеличения объемов производства овощей, картофеля, за счет увеличения урожайности картофеля и овощей, строительства и ввода в эксплуатацию оросительных систем, оказания содействия подотрасли растениеводства и животноводства в форме субсидий.</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sz w:val="20"/>
          <w:szCs w:val="20"/>
        </w:rPr>
        <w:t xml:space="preserve">- </w:t>
      </w:r>
      <w:r w:rsidRPr="00F912F1">
        <w:rPr>
          <w:rFonts w:ascii="Arial" w:hAnsi="Arial" w:cs="Arial"/>
          <w:b/>
          <w:i/>
          <w:sz w:val="20"/>
          <w:szCs w:val="20"/>
        </w:rPr>
        <w:t>Содействие сохранению в сельскохозяйственном производстве земельных ресурсов, обеспечивающих устойчивый рост объемов производства сельскохозяйственной продукции;</w:t>
      </w:r>
    </w:p>
    <w:p w:rsidR="009B328D" w:rsidRPr="00F912F1" w:rsidRDefault="009B328D" w:rsidP="00676C26">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Осуществляется подготовка чистых паров под урожай, восстановление заброшенных земель - проведение рекультивации</w:t>
      </w:r>
      <w:r w:rsidR="00F912F1" w:rsidRPr="00F912F1">
        <w:rPr>
          <w:rFonts w:ascii="Arial" w:eastAsia="Times New Roman" w:hAnsi="Arial" w:cs="Arial"/>
          <w:sz w:val="20"/>
          <w:szCs w:val="20"/>
          <w:lang w:eastAsia="ru-RU"/>
        </w:rPr>
        <w:t>.</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 Содействие модернизации и техническому переоснащению организаций агропромышленного комплекса;</w:t>
      </w:r>
    </w:p>
    <w:p w:rsidR="009B328D" w:rsidRPr="00F912F1" w:rsidRDefault="009B328D" w:rsidP="00F912F1">
      <w:pPr>
        <w:shd w:val="clear" w:color="auto" w:fill="FFFFFF" w:themeFill="background1"/>
        <w:autoSpaceDE w:val="0"/>
        <w:autoSpaceDN w:val="0"/>
        <w:adjustRightInd w:val="0"/>
        <w:spacing w:after="0" w:line="240" w:lineRule="auto"/>
        <w:ind w:firstLine="539"/>
        <w:jc w:val="both"/>
        <w:rPr>
          <w:rFonts w:ascii="Arial" w:hAnsi="Arial" w:cs="Arial"/>
          <w:sz w:val="20"/>
          <w:szCs w:val="20"/>
        </w:rPr>
      </w:pPr>
      <w:r w:rsidRPr="00F912F1">
        <w:rPr>
          <w:rFonts w:ascii="Arial" w:hAnsi="Arial" w:cs="Arial"/>
          <w:sz w:val="20"/>
          <w:szCs w:val="20"/>
        </w:rPr>
        <w:t>Приобретена сельскохозяйственная техника за счет предоставления субсидий по договорам финансовой аренды (лизинга)</w:t>
      </w:r>
      <w:r w:rsidR="00F912F1" w:rsidRPr="00F912F1">
        <w:rPr>
          <w:rFonts w:ascii="Arial" w:hAnsi="Arial" w:cs="Arial"/>
          <w:sz w:val="20"/>
          <w:szCs w:val="20"/>
        </w:rPr>
        <w:t>.</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 Содействие развитию логистической инфраструктуры, инфраструктуры первичной переработки, созданию комплексов по хранению сельскохозяйственной продукции;</w:t>
      </w:r>
    </w:p>
    <w:p w:rsidR="009B328D" w:rsidRPr="00F912F1" w:rsidRDefault="009B328D" w:rsidP="00676C26">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r w:rsidRPr="00F912F1">
        <w:rPr>
          <w:rFonts w:ascii="Arial" w:hAnsi="Arial" w:cs="Arial"/>
          <w:sz w:val="20"/>
          <w:szCs w:val="20"/>
        </w:rPr>
        <w:t>Принято участие в механизмах государственной поддержки овощехранилищ и картофелехранилищ и приобретение оборудования и техники для них</w:t>
      </w:r>
      <w:r w:rsidR="00F912F1" w:rsidRPr="00F912F1">
        <w:rPr>
          <w:rFonts w:ascii="Arial" w:hAnsi="Arial" w:cs="Arial"/>
          <w:sz w:val="20"/>
          <w:szCs w:val="20"/>
        </w:rPr>
        <w:t>.</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 Содействие развитию предприятий по переработке сельскохозяйственной продукции и производству продуктов питания;</w:t>
      </w:r>
    </w:p>
    <w:p w:rsidR="009B328D" w:rsidRPr="00F912F1" w:rsidRDefault="009B328D" w:rsidP="00676C26">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r w:rsidRPr="00F912F1">
        <w:rPr>
          <w:rFonts w:ascii="Arial" w:hAnsi="Arial" w:cs="Arial"/>
          <w:sz w:val="20"/>
          <w:szCs w:val="20"/>
        </w:rPr>
        <w:t>Участие в реализации механизмов грантовой поддержки для развития материально-технической базы сельскохозяйственных потребительских кооперативов пищевых и перерабатывающих производств</w:t>
      </w:r>
      <w:r w:rsidR="00F912F1" w:rsidRPr="00F912F1">
        <w:rPr>
          <w:rFonts w:ascii="Arial" w:hAnsi="Arial" w:cs="Arial"/>
          <w:sz w:val="20"/>
          <w:szCs w:val="20"/>
        </w:rPr>
        <w:t>.</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 Содействие повышению квалификации специалистов, закрепление квалифицированных кадров в сельском хозяйстве района;</w:t>
      </w:r>
    </w:p>
    <w:p w:rsidR="009B328D" w:rsidRPr="00F912F1" w:rsidRDefault="009B328D"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Проводится обучение специалистов работающих в сельской местности, привлечение молодых специалистов для работы в сельской местности, предоставление субсидий на единовременную выплату на обустройство молодым специалистам при трудоустройстве на работу, предоставление субсидий на возмещение затрат по заключенным с работниками ученическим договорам на целевое обучение, количество сельхозтоваропроизводителей принявших участие в районном конкурсе «Лучший по профессии среди мастеров машинного доения и техников по искусственному осеменению сельскохозяйственных животных», также участие в трудовом соревновании в честь «Дня работника сельского хозяйства и перерабатывающей промышленности»</w:t>
      </w:r>
      <w:r w:rsidR="00F912F1" w:rsidRPr="00F912F1">
        <w:rPr>
          <w:rFonts w:ascii="Arial" w:hAnsi="Arial" w:cs="Arial"/>
          <w:sz w:val="20"/>
          <w:szCs w:val="20"/>
        </w:rPr>
        <w:t>.</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 Содействие развитию аквакультуры, пчеловодства и переработке дикоросов (производство продукции из ягод и грибов и др.);</w:t>
      </w:r>
    </w:p>
    <w:p w:rsidR="009B328D" w:rsidRPr="00F912F1" w:rsidRDefault="009B328D"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Осуществляется посредством организации участия  в сельскохозяйственной ярмарке на территории открытой площадки «Сибэкспоцентра». Иркутский район представили  кооператив «Иркутский крестьянин», ИП Глава КФХ Хунхенова М.Л и ИП Глава КФХ Лазарев Н.А.</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 Содействие развитию существующих и созданию новых малых форм хозяйствования (в том числе развитие семейных животноводческих ферм, крестьянско-фермерских хозяйств) и проведение эффективных мер поддержки малого бизнеса (предоставление субсидии по реализации мероприятий по грантовой поддержке местных инициатив граждан в отрасли сельского хозяйства), обеспечивающих рост занятости населения в сельской местности;</w:t>
      </w:r>
    </w:p>
    <w:p w:rsidR="009B328D" w:rsidRPr="00F912F1" w:rsidRDefault="00645DAC"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xml:space="preserve">Осуществления путем участия в  </w:t>
      </w:r>
      <w:r w:rsidR="009B328D" w:rsidRPr="00F912F1">
        <w:rPr>
          <w:rFonts w:ascii="Arial" w:hAnsi="Arial" w:cs="Arial"/>
          <w:sz w:val="20"/>
          <w:szCs w:val="20"/>
        </w:rPr>
        <w:t>получени</w:t>
      </w:r>
      <w:r w:rsidRPr="00F912F1">
        <w:rPr>
          <w:rFonts w:ascii="Arial" w:hAnsi="Arial" w:cs="Arial"/>
          <w:sz w:val="20"/>
          <w:szCs w:val="20"/>
        </w:rPr>
        <w:t>и</w:t>
      </w:r>
      <w:r w:rsidR="009B328D" w:rsidRPr="00F912F1">
        <w:rPr>
          <w:rFonts w:ascii="Arial" w:hAnsi="Arial" w:cs="Arial"/>
          <w:sz w:val="20"/>
          <w:szCs w:val="20"/>
        </w:rPr>
        <w:t xml:space="preserve"> гранта в форме субсидии на строительство и комплектацию молочных ферм, грантовая поддержка в форме субсидий «Агростартап» на создание и развитие КФХ</w:t>
      </w:r>
      <w:r w:rsidR="00F912F1" w:rsidRPr="00F912F1">
        <w:rPr>
          <w:rFonts w:ascii="Arial" w:hAnsi="Arial" w:cs="Arial"/>
          <w:sz w:val="20"/>
          <w:szCs w:val="20"/>
        </w:rPr>
        <w:t>.</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 Содействие повышению финансовой устойчивости сельскохозяйственных товаропроизводителей.</w:t>
      </w:r>
    </w:p>
    <w:p w:rsidR="009B328D" w:rsidRPr="00F912F1" w:rsidRDefault="009B328D" w:rsidP="00F912F1">
      <w:pPr>
        <w:shd w:val="clear" w:color="auto" w:fill="FFFFFF" w:themeFill="background1"/>
        <w:autoSpaceDE w:val="0"/>
        <w:autoSpaceDN w:val="0"/>
        <w:adjustRightInd w:val="0"/>
        <w:spacing w:after="0" w:line="240" w:lineRule="auto"/>
        <w:ind w:firstLine="539"/>
        <w:jc w:val="both"/>
        <w:rPr>
          <w:rFonts w:ascii="Arial" w:hAnsi="Arial" w:cs="Arial"/>
          <w:sz w:val="20"/>
          <w:szCs w:val="20"/>
        </w:rPr>
      </w:pPr>
      <w:r w:rsidRPr="00F912F1">
        <w:rPr>
          <w:rFonts w:ascii="Arial" w:hAnsi="Arial" w:cs="Arial"/>
          <w:sz w:val="20"/>
          <w:szCs w:val="20"/>
        </w:rPr>
        <w:t>Осуществляется путем участия СХПТ, КФХ и поселений в областных и федеральных программах, привлечение средств районного фонда микрокредитования</w:t>
      </w:r>
      <w:r w:rsidR="00F912F1" w:rsidRPr="00F912F1">
        <w:rPr>
          <w:rFonts w:ascii="Arial" w:hAnsi="Arial" w:cs="Arial"/>
          <w:sz w:val="20"/>
          <w:szCs w:val="20"/>
        </w:rPr>
        <w:t>.</w:t>
      </w:r>
    </w:p>
    <w:p w:rsidR="00F912F1" w:rsidRPr="00F912F1" w:rsidRDefault="00F912F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Развитие туризма</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 Создание условий для развития индустрии гостеприимства;</w:t>
      </w:r>
    </w:p>
    <w:p w:rsidR="00F17610" w:rsidRPr="00F912F1" w:rsidRDefault="00F17610" w:rsidP="00676C26">
      <w:pPr>
        <w:shd w:val="clear" w:color="auto" w:fill="FFFFFF" w:themeFill="background1"/>
        <w:autoSpaceDE w:val="0"/>
        <w:autoSpaceDN w:val="0"/>
        <w:adjustRightInd w:val="0"/>
        <w:spacing w:after="0" w:line="240" w:lineRule="auto"/>
        <w:ind w:firstLine="539"/>
        <w:jc w:val="both"/>
        <w:rPr>
          <w:rFonts w:ascii="Arial" w:hAnsi="Arial" w:cs="Arial"/>
          <w:sz w:val="20"/>
          <w:szCs w:val="20"/>
        </w:rPr>
      </w:pPr>
      <w:r w:rsidRPr="00F912F1">
        <w:rPr>
          <w:rFonts w:ascii="Arial" w:hAnsi="Arial" w:cs="Arial"/>
          <w:sz w:val="20"/>
          <w:szCs w:val="20"/>
        </w:rPr>
        <w:t>Создание условий для развития туризма  на территории Иркутского района в сфере индустрии гостеприимства осуществляется с обязательной стандартизацией услуг, предоставляемых организациями индустрии туризма,  осуществляется  по двум направлениям: аккредитация гидов и экскурсоводов и прохождение коллективными средствами размещения обязательной процедуры классификации.</w:t>
      </w:r>
    </w:p>
    <w:p w:rsidR="00F17610" w:rsidRPr="00F912F1" w:rsidRDefault="00F17610" w:rsidP="00676C26">
      <w:pPr>
        <w:shd w:val="clear" w:color="auto" w:fill="FFFFFF" w:themeFill="background1"/>
        <w:autoSpaceDE w:val="0"/>
        <w:autoSpaceDN w:val="0"/>
        <w:adjustRightInd w:val="0"/>
        <w:spacing w:after="0" w:line="240" w:lineRule="auto"/>
        <w:ind w:firstLine="539"/>
        <w:jc w:val="both"/>
        <w:rPr>
          <w:rFonts w:ascii="Arial" w:hAnsi="Arial" w:cs="Arial"/>
          <w:sz w:val="20"/>
          <w:szCs w:val="20"/>
        </w:rPr>
      </w:pPr>
      <w:r w:rsidRPr="00F912F1">
        <w:rPr>
          <w:rFonts w:ascii="Arial" w:hAnsi="Arial" w:cs="Arial"/>
          <w:sz w:val="20"/>
          <w:szCs w:val="20"/>
        </w:rPr>
        <w:t xml:space="preserve">Организациями, осуществляющими аккредитацию гидов и экскурсоводов на территории Иркутского района, являются Байкальский музей Иркутского научного центра СОРАН и  Архитектурно-этнографический музей «Тальцы». </w:t>
      </w:r>
    </w:p>
    <w:p w:rsidR="00F17610" w:rsidRPr="00F912F1" w:rsidRDefault="00F17610" w:rsidP="00676C26">
      <w:pPr>
        <w:shd w:val="clear" w:color="auto" w:fill="FFFFFF" w:themeFill="background1"/>
        <w:autoSpaceDE w:val="0"/>
        <w:autoSpaceDN w:val="0"/>
        <w:adjustRightInd w:val="0"/>
        <w:spacing w:after="0" w:line="240" w:lineRule="auto"/>
        <w:ind w:firstLine="539"/>
        <w:jc w:val="both"/>
        <w:rPr>
          <w:rFonts w:ascii="Arial" w:hAnsi="Arial" w:cs="Arial"/>
          <w:sz w:val="20"/>
          <w:szCs w:val="20"/>
        </w:rPr>
      </w:pPr>
      <w:r w:rsidRPr="00F912F1">
        <w:rPr>
          <w:rFonts w:ascii="Arial" w:hAnsi="Arial" w:cs="Arial"/>
          <w:sz w:val="20"/>
          <w:szCs w:val="20"/>
        </w:rPr>
        <w:t>В 2021 году прошли курсы повышения квалификации, частично в режиме онлайн в Байкальском музее Иркутского научного центра СОРАН совместно с Институтом дополнительного образования Иркутского государственного  университета  по теме «Разработка и реализация программы экскурсий по экспозициям Байкальского музея» - 31 чел.</w:t>
      </w:r>
    </w:p>
    <w:p w:rsidR="00F17610" w:rsidRPr="00F912F1" w:rsidRDefault="00F17610" w:rsidP="00676C26">
      <w:pPr>
        <w:shd w:val="clear" w:color="auto" w:fill="FFFFFF" w:themeFill="background1"/>
        <w:autoSpaceDE w:val="0"/>
        <w:autoSpaceDN w:val="0"/>
        <w:adjustRightInd w:val="0"/>
        <w:spacing w:after="0" w:line="240" w:lineRule="auto"/>
        <w:ind w:firstLine="539"/>
        <w:jc w:val="both"/>
        <w:rPr>
          <w:rFonts w:ascii="Arial" w:hAnsi="Arial" w:cs="Arial"/>
          <w:sz w:val="20"/>
          <w:szCs w:val="20"/>
        </w:rPr>
      </w:pPr>
      <w:r w:rsidRPr="00F912F1">
        <w:rPr>
          <w:rFonts w:ascii="Arial" w:hAnsi="Arial" w:cs="Arial"/>
          <w:sz w:val="20"/>
          <w:szCs w:val="20"/>
        </w:rPr>
        <w:t>В 2021 году в Архитектурно-этнографическом музее «Тальцы» было организовано проведение аккредитации гидов со знанием иностранного языка – 23 человека.</w:t>
      </w:r>
    </w:p>
    <w:p w:rsidR="00F17610" w:rsidRPr="00F912F1" w:rsidRDefault="00F17610" w:rsidP="00676C26">
      <w:pPr>
        <w:shd w:val="clear" w:color="auto" w:fill="FFFFFF" w:themeFill="background1"/>
        <w:autoSpaceDE w:val="0"/>
        <w:autoSpaceDN w:val="0"/>
        <w:adjustRightInd w:val="0"/>
        <w:spacing w:after="0" w:line="240" w:lineRule="auto"/>
        <w:ind w:firstLine="539"/>
        <w:jc w:val="both"/>
        <w:rPr>
          <w:rFonts w:ascii="Arial" w:hAnsi="Arial" w:cs="Arial"/>
          <w:sz w:val="20"/>
          <w:szCs w:val="20"/>
        </w:rPr>
      </w:pPr>
      <w:r w:rsidRPr="00F912F1">
        <w:rPr>
          <w:rFonts w:ascii="Arial" w:hAnsi="Arial" w:cs="Arial"/>
          <w:sz w:val="20"/>
          <w:szCs w:val="20"/>
        </w:rPr>
        <w:t>Процедуру обязательной классификации  коллективных средств размещения  в 2021 году прошли  8 гостиниц («Даурия», «Ундина», «Прибайкальская», «Парус», «Лукоморье на Байкале», «Электра», «Сосновый», «Пекин»).</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 Содействие созданию туристических кластеров</w:t>
      </w:r>
    </w:p>
    <w:p w:rsidR="00F17610" w:rsidRPr="00F912F1" w:rsidRDefault="00F17610" w:rsidP="00676C26">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r w:rsidRPr="00F912F1">
        <w:rPr>
          <w:rFonts w:ascii="Arial" w:hAnsi="Arial" w:cs="Arial"/>
          <w:sz w:val="20"/>
          <w:szCs w:val="20"/>
        </w:rPr>
        <w:t>Участниками территориальных кластеров  Иркутской  области от ИРМО в настоящее время является  20 субъектов малого и среднего предпринимательства, в том числе входящих в туристско-рекреационный кластер – 10. С 2021 года изменен формат по учету членов кластера. Учет ведется не по резидентам, а по участникам кластера.</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sz w:val="20"/>
          <w:szCs w:val="20"/>
        </w:rPr>
        <w:t xml:space="preserve">- </w:t>
      </w:r>
      <w:r w:rsidRPr="00F912F1">
        <w:rPr>
          <w:rFonts w:ascii="Arial" w:hAnsi="Arial" w:cs="Arial"/>
          <w:b/>
          <w:i/>
          <w:sz w:val="20"/>
          <w:szCs w:val="20"/>
        </w:rPr>
        <w:t>Реализация комплекса мер по продвижению Иркутского района в качестве популярной туристской дестинации;</w:t>
      </w:r>
    </w:p>
    <w:p w:rsidR="00F17610" w:rsidRPr="00F912F1" w:rsidRDefault="00F17610" w:rsidP="00676C26">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Сформирован календарь туристских событий Иркутского района, который вошел в региональный календарь, в который вошло 141 мероприятие международного, российского и областного уровня и в том числе 12 мероприятий, проводимых  на территории района.</w:t>
      </w:r>
    </w:p>
    <w:p w:rsidR="00F17610" w:rsidRPr="00F912F1" w:rsidRDefault="00F17610"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В международной туристской выставке «Байкалтур», представлены туристско-рекреационные возможности района, распространена рекламно-информационная продукция.</w:t>
      </w:r>
    </w:p>
    <w:p w:rsidR="00F17610" w:rsidRPr="00F912F1" w:rsidRDefault="00F17610"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Оказано содействие: телеканалy РЕН ТВ в организации съемок телепрограммы «Невероятно интересные истории»; телекомпании «Звезда» в организации съемок телепрограммы «КруизКонтроль»;  телеканалy НТВ в организации съемок телепрограммы «Поедем, поедим!».</w:t>
      </w:r>
    </w:p>
    <w:p w:rsidR="00F17610" w:rsidRPr="00F912F1" w:rsidRDefault="00F17610"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Проведена работа по наполнению информационно-туристского портала Иркутской области travel-baikal.info, обновлена и дополнена информация по объектам достопримечательностей района  на лонгриде «От Иркутска до Байкала» и в туристическом паспорте Иркутского района, которые размещены на официальном сайте АИРМО.</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Обеспечение инфраструктурного и пространственного развития района с учетом приоритетного развития индустрии туризма.</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F17610" w:rsidRPr="00F912F1" w:rsidRDefault="00F17610"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Между Правительством  Иркутской области и Акционерным обществом «Корпорация Туризм.РФ»  подписано  Соглашение о сотрудничестве в котором определены перспективные туристские территории: архитектурно-этнографический музей «Тальцы» и территория, прилегающая к пос. Большое Голоустное. В соответствии с Соглашением будет проведен анализ существующей  и планируемой инфраструктуры, необходимой для комплексного развития территорий туристского развития и разработаны мастер-планы туристских территорий.</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Создание качественного конкурентоспособного туристского продукта, удовлетворяющего требования различных групп потребителей.</w:t>
      </w:r>
    </w:p>
    <w:p w:rsidR="00BD5837" w:rsidRPr="00F912F1" w:rsidRDefault="00BD5837"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xml:space="preserve">Осуществляется развитие системы туристской навигации. </w:t>
      </w:r>
      <w:r w:rsidR="003E569A" w:rsidRPr="00F912F1">
        <w:rPr>
          <w:rFonts w:ascii="Arial" w:hAnsi="Arial" w:cs="Arial"/>
          <w:sz w:val="20"/>
          <w:szCs w:val="20"/>
        </w:rPr>
        <w:t>У</w:t>
      </w:r>
      <w:r w:rsidRPr="00F912F1">
        <w:rPr>
          <w:rFonts w:ascii="Arial" w:hAnsi="Arial" w:cs="Arial"/>
          <w:sz w:val="20"/>
          <w:szCs w:val="20"/>
        </w:rPr>
        <w:t>становлено: 2 информационных стенда, 21 знак туристской навигации с 29 указателями (при плановом значении 25 ед.), обозначающими объекты достопримечательностей.</w:t>
      </w:r>
    </w:p>
    <w:p w:rsidR="00BD5837" w:rsidRPr="00F912F1" w:rsidRDefault="00BD5837"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В 2021 году разработаны новые туристические маршруты:  Б. Речка – р. Черемшанка</w:t>
      </w:r>
      <w:r w:rsidR="003E569A" w:rsidRPr="00F912F1">
        <w:rPr>
          <w:rFonts w:ascii="Arial" w:hAnsi="Arial" w:cs="Arial"/>
          <w:sz w:val="20"/>
          <w:szCs w:val="20"/>
        </w:rPr>
        <w:t>;</w:t>
      </w:r>
      <w:r w:rsidRPr="00F912F1">
        <w:rPr>
          <w:rFonts w:ascii="Arial" w:hAnsi="Arial" w:cs="Arial"/>
          <w:sz w:val="20"/>
          <w:szCs w:val="20"/>
        </w:rPr>
        <w:t xml:space="preserve"> п. Большое Голоустное - урочище Подкамень</w:t>
      </w:r>
      <w:r w:rsidR="003E569A" w:rsidRPr="00F912F1">
        <w:rPr>
          <w:rFonts w:ascii="Arial" w:hAnsi="Arial" w:cs="Arial"/>
          <w:sz w:val="20"/>
          <w:szCs w:val="20"/>
        </w:rPr>
        <w:t>;</w:t>
      </w:r>
      <w:r w:rsidRPr="00F912F1">
        <w:rPr>
          <w:rFonts w:ascii="Arial" w:hAnsi="Arial" w:cs="Arial"/>
          <w:sz w:val="20"/>
          <w:szCs w:val="20"/>
        </w:rPr>
        <w:t xml:space="preserve"> Камень Черского</w:t>
      </w:r>
      <w:r w:rsidR="003E569A" w:rsidRPr="00F912F1">
        <w:rPr>
          <w:rFonts w:ascii="Arial" w:hAnsi="Arial" w:cs="Arial"/>
          <w:sz w:val="20"/>
          <w:szCs w:val="20"/>
        </w:rPr>
        <w:t>;</w:t>
      </w:r>
      <w:r w:rsidRPr="00F912F1">
        <w:rPr>
          <w:rFonts w:ascii="Arial" w:hAnsi="Arial" w:cs="Arial"/>
          <w:sz w:val="20"/>
          <w:szCs w:val="20"/>
        </w:rPr>
        <w:t xml:space="preserve"> 236 кв – п. Щеглова</w:t>
      </w:r>
      <w:r w:rsidR="003E569A" w:rsidRPr="00F912F1">
        <w:rPr>
          <w:rFonts w:ascii="Arial" w:hAnsi="Arial" w:cs="Arial"/>
          <w:sz w:val="20"/>
          <w:szCs w:val="20"/>
        </w:rPr>
        <w:t>;</w:t>
      </w:r>
      <w:r w:rsidRPr="00F912F1">
        <w:rPr>
          <w:rFonts w:ascii="Arial" w:hAnsi="Arial" w:cs="Arial"/>
          <w:sz w:val="20"/>
          <w:szCs w:val="20"/>
        </w:rPr>
        <w:t xml:space="preserve"> Тропа Листвянка – Большие Коты</w:t>
      </w:r>
      <w:r w:rsidR="003E569A" w:rsidRPr="00F912F1">
        <w:rPr>
          <w:rFonts w:ascii="Arial" w:hAnsi="Arial" w:cs="Arial"/>
          <w:sz w:val="20"/>
          <w:szCs w:val="20"/>
        </w:rPr>
        <w:t>;</w:t>
      </w:r>
      <w:r w:rsidRPr="00F912F1">
        <w:rPr>
          <w:rFonts w:ascii="Arial" w:hAnsi="Arial" w:cs="Arial"/>
          <w:sz w:val="20"/>
          <w:szCs w:val="20"/>
        </w:rPr>
        <w:t xml:space="preserve"> Тропа Большие Коты – Большое Голоустное</w:t>
      </w:r>
      <w:r w:rsidR="003E569A" w:rsidRPr="00F912F1">
        <w:rPr>
          <w:rFonts w:ascii="Arial" w:hAnsi="Arial" w:cs="Arial"/>
          <w:sz w:val="20"/>
          <w:szCs w:val="20"/>
        </w:rPr>
        <w:t xml:space="preserve">. </w:t>
      </w:r>
      <w:r w:rsidRPr="00F912F1">
        <w:rPr>
          <w:rFonts w:ascii="Arial" w:hAnsi="Arial" w:cs="Arial"/>
          <w:sz w:val="20"/>
          <w:szCs w:val="20"/>
        </w:rPr>
        <w:t>Данные маршруты закреплены за землепользователями: ФГБУ «Заповедное Прибайкалье», НО «Ассоциация Большая Байкальская тропа». Всего паспортизировано 12 тур маршрутов, при плановом значении 5.</w:t>
      </w:r>
    </w:p>
    <w:p w:rsidR="00BD5837" w:rsidRPr="00F912F1" w:rsidRDefault="00BD5837"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xml:space="preserve">Специалисты Межпоселенческой районной библиотеки подготовили аудиогид «Православные Храмы Иркутского района». </w:t>
      </w:r>
    </w:p>
    <w:p w:rsidR="00BD5837" w:rsidRPr="00F912F1" w:rsidRDefault="00BD5837"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lastRenderedPageBreak/>
        <w:t>Тур через аудиогида позволяет самостоятельно познакомиться с историей Храмов Иркутского района через интернет платформу IZI.travel.ru</w:t>
      </w:r>
    </w:p>
    <w:p w:rsidR="00BD5837" w:rsidRPr="00F912F1" w:rsidRDefault="00BD5837" w:rsidP="00676C26">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Интеграция информационных технологий в сферу туризма;</w:t>
      </w:r>
    </w:p>
    <w:p w:rsidR="003E569A" w:rsidRPr="00F912F1" w:rsidRDefault="003E569A"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Рекламные компании туристических фирм и гостиниц размещаются в интернете. Работа гостиниц также автоматизирована, разрабатываются и продвигаются сайты гостиниц, действует система электронного бронирования или резервирования. Около 90% гостиниц и других средств коллективного размещения сегодня используют электронную систему планирования (технология back-office).</w:t>
      </w:r>
    </w:p>
    <w:p w:rsidR="003E569A" w:rsidRPr="00F912F1" w:rsidRDefault="003E569A"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Для прохождения процедуры классификации гостиниц на присвоение звездности наличие современного программного обеспечения является одним из обязательных условий.</w:t>
      </w:r>
    </w:p>
    <w:p w:rsidR="003E569A" w:rsidRPr="00F912F1" w:rsidRDefault="003E569A" w:rsidP="00676C26">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Содействие совершенствованию системы статистического наблюдения в сфере туризма;</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sz w:val="20"/>
          <w:szCs w:val="20"/>
        </w:rPr>
      </w:pPr>
    </w:p>
    <w:p w:rsidR="003E569A" w:rsidRPr="00F912F1" w:rsidRDefault="003E569A"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Сформирован реестр коллективных средств размещения Иркутского района.</w:t>
      </w:r>
    </w:p>
    <w:p w:rsidR="003E569A" w:rsidRPr="00F912F1" w:rsidRDefault="003E569A"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 xml:space="preserve"> На 01.01.2022г. функционирует 165 коллективных и иных средств размещения (далее — КСР), с общим номерным фондом на 5233 мест. 72 КСР (4655 койко/мест) осуществляют гостиничную деятельность в соответствии с зарегистрированной организационно-правовой формой деятельности. </w:t>
      </w:r>
    </w:p>
    <w:p w:rsidR="003E569A" w:rsidRPr="00F912F1" w:rsidRDefault="003E569A"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На 01.01.2022 года  классифицировано  27 КСР (плановое значение 4 ед.), и имеют категорию «четыре звезды» — 3КСР, категорию «три звезды» — 6 КСР, категорию «две звезды — 6 КСР, категорию «одна звезда» - 1 КСР,  категорию «без звезд» — 11 КСР.</w:t>
      </w: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Содействие в организации разработки и продвижении туристских брендов муниципальных образований;</w:t>
      </w:r>
    </w:p>
    <w:p w:rsidR="003E569A" w:rsidRPr="00F912F1" w:rsidRDefault="003E569A"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Сформирован реестр объектов достопримечательностей размещенных на</w:t>
      </w:r>
      <w:r w:rsidR="007268B2" w:rsidRPr="00F912F1">
        <w:rPr>
          <w:rFonts w:ascii="Arial" w:hAnsi="Arial" w:cs="Arial"/>
          <w:sz w:val="20"/>
          <w:szCs w:val="20"/>
        </w:rPr>
        <w:t>:</w:t>
      </w:r>
      <w:r w:rsidRPr="00F912F1">
        <w:rPr>
          <w:rFonts w:ascii="Arial" w:hAnsi="Arial" w:cs="Arial"/>
          <w:sz w:val="20"/>
          <w:szCs w:val="20"/>
        </w:rPr>
        <w:t xml:space="preserve">  Лонгриде «От Иркутска до Байкала» на сайте ИРМО – irkraion.ru  и на информационно-туристском портале travel-baikal.info/достопримечательности/ составляет – 50 (плановое значение -40 ед.).  </w:t>
      </w:r>
    </w:p>
    <w:p w:rsidR="007268B2" w:rsidRPr="00F912F1" w:rsidRDefault="007268B2"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Аудиогиды по достопримечательностям Иркутского района представлены на  интерне ресурсе  IZI.travel.ru.</w:t>
      </w:r>
    </w:p>
    <w:p w:rsidR="007268B2" w:rsidRPr="00F912F1" w:rsidRDefault="007268B2"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Буклет «Гид по Иркутскому району» и  карты-схемы «Отдых. Иркутский район» распространяются через туристско-информационные центры и туристические выставки.</w:t>
      </w:r>
    </w:p>
    <w:p w:rsidR="003E569A" w:rsidRPr="00F912F1" w:rsidRDefault="003E569A" w:rsidP="00676C26">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Содействие созданию сети туристско-информационных центров;</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7268B2" w:rsidRPr="00F912F1" w:rsidRDefault="007268B2" w:rsidP="00676C26">
      <w:pPr>
        <w:shd w:val="clear" w:color="auto" w:fill="FFFFFF" w:themeFill="background1"/>
        <w:spacing w:after="0" w:line="240" w:lineRule="auto"/>
        <w:ind w:firstLine="708"/>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Функционируют туристско-информационный центр в р.п. Листвянка «Даурия-тур» и туристско-информационный центр в пос. Большое Голоустное. Через центры распространяется буклет «Гид по Иркутскому району» и  карты-схемы «Отдых. Иркутский район». Число посещений в Туристско-информационных центрах в 2021 году составило 6271 человек (в 2020 году - 4660), число обращений удаленных пользователей составило – 6103 (в 2020 году – 1888 обращений). </w:t>
      </w:r>
    </w:p>
    <w:p w:rsidR="007268B2" w:rsidRPr="00F912F1" w:rsidRDefault="007268B2" w:rsidP="00676C26">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Содействие повышению эффективности взаимодействия между субъектами туристской индустрии;</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7268B2" w:rsidRPr="00F912F1" w:rsidRDefault="007268B2" w:rsidP="00676C26">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r w:rsidRPr="00F912F1">
        <w:rPr>
          <w:rFonts w:ascii="Arial" w:hAnsi="Arial" w:cs="Arial"/>
          <w:sz w:val="20"/>
          <w:szCs w:val="20"/>
        </w:rPr>
        <w:t>Создан и функционирует Координационный Совет по туризму при Мэре Иркутского района. С привлечением бизнес сообщества и общественности были рассмотрены вопросы развития территории Листвянского муниципального образования и  территории Голоустненского муниципального образования. На постоянной основе осуществляется взаимодействие с общественными организациями Сибирская Байкальская Ассоциация туризма (СБАТ), Союз «Торгово-промышленная палата Восточной Сибири» (ТПП ВС), Байкальский филиал Российской Гостиничной Ассоциации (РГА).</w:t>
      </w: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Сохранение, развитие и рациональное использование природно-ресурсного комплекса и культурно-исторического наследия;</w:t>
      </w:r>
    </w:p>
    <w:p w:rsidR="007268B2" w:rsidRPr="00F912F1" w:rsidRDefault="007268B2"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 xml:space="preserve">Реализуется инвестиционный проект «Развитие туристско-рекреационного кластера «Тальцы». Проект предполагает окончание формирования экспозиционного пространства этнографического музейного комплекса, который создается на протяжении 40 лет в целях сохранения традиционной культуры народов Предбайкалья.  Реализация проекта будет способствовать увеличению рабочих мест для бизнеса, выпуску и реализации сувенирной продукции и продукции народных промыслов, увеличению видов предоставляемых услуг. Ориентировочная посещаемость после реализации проекта  составит в 6 млн. посетителей в год. Число посещений в 2020 году в сравнении с 2010 г. выросло на 160 тысяч посещений в год (в 2010 году – 90 тыс. чел. и в 2020 году 250 тыс. чел.). </w:t>
      </w:r>
    </w:p>
    <w:p w:rsidR="007268B2" w:rsidRPr="00F912F1" w:rsidRDefault="007268B2" w:rsidP="00676C26">
      <w:pPr>
        <w:shd w:val="clear" w:color="auto" w:fill="FFFFFF" w:themeFill="background1"/>
        <w:spacing w:after="0" w:line="240" w:lineRule="auto"/>
        <w:ind w:firstLine="851"/>
        <w:jc w:val="both"/>
        <w:rPr>
          <w:rFonts w:ascii="Arial" w:hAnsi="Arial" w:cs="Arial"/>
          <w:i/>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Создание и продвижение крупных событийных мероприятий, проводимых на территории Иркутского района</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D80086" w:rsidRPr="00F912F1" w:rsidRDefault="00D80086"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 xml:space="preserve">Ежегодно формируется календарь событийных мероприятий  Иркутского района, который размещается на  сайте Агентства по туризму Иркутской области в сети Интернет (http://irkobl.ru/sites/tour/working/Sobitiyny_calendar/). В 2021 году наиболее значимыми событиями были:  Фестиваль ледовых скульптур «Живи на Байкале» (количество посетителей – более 5 тыс. чел. ); проведение </w:t>
      </w:r>
      <w:r w:rsidRPr="00F912F1">
        <w:rPr>
          <w:rFonts w:ascii="Arial" w:hAnsi="Arial" w:cs="Arial"/>
          <w:sz w:val="20"/>
          <w:szCs w:val="20"/>
        </w:rPr>
        <w:lastRenderedPageBreak/>
        <w:t>хоккейного матча «Последняя игра» на открытом льду Байкала в п. Большое Голоустное  (количество посетителей – более 4 тыс. чел.);  «Лыжня России»;  Байкальская экстремальная гонка «Ледовый шторм»; масленица в Тальцах; Байкальский ледовый марафон; Открытый Байкальский Международный Марафон на коньках по озеру Байкал.</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D80086" w:rsidRPr="00F912F1" w:rsidRDefault="00D80086"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Создание условий для развития малого предпринимательства</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B663FA"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sz w:val="20"/>
          <w:szCs w:val="20"/>
        </w:rPr>
        <w:t xml:space="preserve">- </w:t>
      </w:r>
      <w:r w:rsidRPr="00F912F1">
        <w:rPr>
          <w:rFonts w:ascii="Arial" w:hAnsi="Arial" w:cs="Arial"/>
          <w:b/>
          <w:i/>
          <w:sz w:val="20"/>
          <w:szCs w:val="20"/>
        </w:rPr>
        <w:t>Обеспечение условий участия представителей субъектов малого предпринимательства, некоммерческих организаций, выражающих интересы субъектов малого предпринимательства, в формировании и реализации политики в области развития малого предприни</w:t>
      </w:r>
      <w:r w:rsidR="00B0090F" w:rsidRPr="00F912F1">
        <w:rPr>
          <w:rFonts w:ascii="Arial" w:hAnsi="Arial" w:cs="Arial"/>
          <w:b/>
          <w:i/>
          <w:sz w:val="20"/>
          <w:szCs w:val="20"/>
        </w:rPr>
        <w:t>мательства на территории района</w:t>
      </w:r>
    </w:p>
    <w:p w:rsidR="00B0090F" w:rsidRPr="00F912F1" w:rsidRDefault="00B0090F" w:rsidP="00676C26">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В целях обеспечения условий участия представителей субъектов малого предпринимательства, некоммерческих организаций, выражающих интересы субъектов малого предпринимательства, в формировании и реализации политики в области развития малого предпринимательства на территории Иркутского района организована работа Совета по развитию малого и среднего предпринимательства при Мэре Иркутского района.</w:t>
      </w: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sz w:val="20"/>
          <w:szCs w:val="20"/>
        </w:rPr>
        <w:t xml:space="preserve">- </w:t>
      </w:r>
      <w:r w:rsidRPr="00F912F1">
        <w:rPr>
          <w:rFonts w:ascii="Arial" w:hAnsi="Arial" w:cs="Arial"/>
          <w:b/>
          <w:i/>
          <w:sz w:val="20"/>
          <w:szCs w:val="20"/>
        </w:rPr>
        <w:t>Оказание содействия субъектам малого и среднего предпринимательства в продвижении производимых ими товаров (работ, услуг);</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B0090F" w:rsidRPr="00F912F1" w:rsidRDefault="00B0090F"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 xml:space="preserve">Содействие в продвижении производимых субъектами малого и среднего предпринимательства (далее-СМСП) товаров, популяризация их предпринимательской деятельности на территории Иркутского района осуществляется путем привлечения к участию СМСП в ежегодных выставках, ярмарках. </w:t>
      </w:r>
    </w:p>
    <w:p w:rsidR="00B0090F" w:rsidRPr="00F912F1" w:rsidRDefault="00B0090F"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Принято участие в работе ежегодной международной туристской выставки «Байкалтур» на объединенном стенде Агентства по туризму Иркутской области, совместно с администрациями Слюдянского и Ольхонского районов и с привлечением к участию СМСП.</w:t>
      </w:r>
    </w:p>
    <w:p w:rsidR="00B0090F" w:rsidRPr="00F912F1" w:rsidRDefault="00B0090F"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 xml:space="preserve">На выставке от Иркутского района для ознакомления посетителей были представлены информационно-справочные материалы о туристических объектах, событийных мероприятиях, достопримечательностях, гостиницах. </w:t>
      </w:r>
    </w:p>
    <w:p w:rsidR="00B0090F" w:rsidRPr="00F912F1" w:rsidRDefault="00B0090F" w:rsidP="00676C26">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С целью популяризации сельскохозяйственных товаров, принятр участие в мероприятиях ярмарки сельскохозяйственной продукции «Агропромышленная неделя». Также от Иркутского района участие в ярмарке приняли 2 фермера от  СПССПК «Иркутский Крестьянин», где представили свою фирменную продукцию</w:t>
      </w:r>
      <w:r w:rsidR="00F912F1">
        <w:rPr>
          <w:rFonts w:ascii="Arial" w:hAnsi="Arial" w:cs="Arial"/>
          <w:sz w:val="20"/>
          <w:szCs w:val="20"/>
        </w:rPr>
        <w:t>.</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Обеспечение благоприятных условий для развития субъектов малого предпринимательства путем развития инфраструктуры и эффективных мер поддержки малого предпринимательства</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B0090F" w:rsidRPr="00F912F1" w:rsidRDefault="00B0090F"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 xml:space="preserve">Основные областные инфраструктурные организации, оказывающие услуги и поддержку СМСП объединены на площадке Центра «Мой бизнес» где предприниматели могут получить услуги и поддержку  по принципу «одного окна», проводятся обучающие и консультационные мероприятия, оказывается помощь в составлении бизнес-планов.  В 2021 году услугами Центра воспользовались 89 СМСП Иркутского района. В мероприятиях (тренинги, семинары) приняли </w:t>
      </w:r>
      <w:r w:rsidR="00193332" w:rsidRPr="00F912F1">
        <w:rPr>
          <w:rFonts w:ascii="Arial" w:hAnsi="Arial" w:cs="Arial"/>
          <w:sz w:val="20"/>
          <w:szCs w:val="20"/>
        </w:rPr>
        <w:t xml:space="preserve"> участие </w:t>
      </w:r>
      <w:r w:rsidRPr="00F912F1">
        <w:rPr>
          <w:rFonts w:ascii="Arial" w:hAnsi="Arial" w:cs="Arial"/>
          <w:sz w:val="20"/>
          <w:szCs w:val="20"/>
        </w:rPr>
        <w:t>153 предпринимателя района .</w:t>
      </w:r>
    </w:p>
    <w:p w:rsidR="00B0090F" w:rsidRPr="00F912F1" w:rsidRDefault="00193332"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Осуществляет деятельность</w:t>
      </w:r>
      <w:r w:rsidR="00B0090F" w:rsidRPr="00F912F1">
        <w:rPr>
          <w:rFonts w:ascii="Arial" w:hAnsi="Arial" w:cs="Arial"/>
          <w:sz w:val="20"/>
          <w:szCs w:val="20"/>
        </w:rPr>
        <w:t xml:space="preserve"> Микрокредитн</w:t>
      </w:r>
      <w:r w:rsidRPr="00F912F1">
        <w:rPr>
          <w:rFonts w:ascii="Arial" w:hAnsi="Arial" w:cs="Arial"/>
          <w:sz w:val="20"/>
          <w:szCs w:val="20"/>
        </w:rPr>
        <w:t>ая</w:t>
      </w:r>
      <w:r w:rsidR="00B0090F" w:rsidRPr="00F912F1">
        <w:rPr>
          <w:rFonts w:ascii="Arial" w:hAnsi="Arial" w:cs="Arial"/>
          <w:sz w:val="20"/>
          <w:szCs w:val="20"/>
        </w:rPr>
        <w:t xml:space="preserve"> компани</w:t>
      </w:r>
      <w:r w:rsidRPr="00F912F1">
        <w:rPr>
          <w:rFonts w:ascii="Arial" w:hAnsi="Arial" w:cs="Arial"/>
          <w:sz w:val="20"/>
          <w:szCs w:val="20"/>
        </w:rPr>
        <w:t>я</w:t>
      </w:r>
      <w:r w:rsidR="00B0090F" w:rsidRPr="00F912F1">
        <w:rPr>
          <w:rFonts w:ascii="Arial" w:hAnsi="Arial" w:cs="Arial"/>
          <w:sz w:val="20"/>
          <w:szCs w:val="20"/>
        </w:rPr>
        <w:t xml:space="preserve"> «Фонд поддержки малого и среднего предпринимательства Иркутского района». В выдано 13 микрозаймов на сумму - 32 </w:t>
      </w:r>
      <w:r w:rsidRPr="00F912F1">
        <w:rPr>
          <w:rFonts w:ascii="Arial" w:hAnsi="Arial" w:cs="Arial"/>
          <w:sz w:val="20"/>
          <w:szCs w:val="20"/>
        </w:rPr>
        <w:t>млн.</w:t>
      </w:r>
      <w:r w:rsidR="00B0090F" w:rsidRPr="00F912F1">
        <w:rPr>
          <w:rFonts w:ascii="Arial" w:hAnsi="Arial" w:cs="Arial"/>
          <w:sz w:val="20"/>
          <w:szCs w:val="20"/>
        </w:rPr>
        <w:t xml:space="preserve"> руб</w:t>
      </w:r>
      <w:r w:rsidRPr="00F912F1">
        <w:rPr>
          <w:rFonts w:ascii="Arial" w:hAnsi="Arial" w:cs="Arial"/>
          <w:sz w:val="20"/>
          <w:szCs w:val="20"/>
        </w:rPr>
        <w:t>.</w:t>
      </w:r>
      <w:r w:rsidR="00B0090F" w:rsidRPr="00F912F1">
        <w:rPr>
          <w:rFonts w:ascii="Arial" w:hAnsi="Arial" w:cs="Arial"/>
          <w:sz w:val="20"/>
          <w:szCs w:val="20"/>
        </w:rPr>
        <w:t xml:space="preserve"> (относительно 2020 года средний размер займа вырос с 1,26 млн. руб. до 2,4 млн. руб., в связи с этим плановый показатель (23 займа) не был достигнут).</w:t>
      </w:r>
    </w:p>
    <w:p w:rsidR="00B0090F" w:rsidRPr="00F912F1" w:rsidRDefault="00B0090F"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 xml:space="preserve">Финансовую поддержку в форме гарантийной поддержки и поручительства Областного гарантийного фонда в 2021 г. получили  16 СМСП Иркутского района на сумму - 160 886 тыс. руб., предпринимателями было получено кредитов в коммерческих банках на сумму - 381 919 тыс. руб. </w:t>
      </w:r>
    </w:p>
    <w:p w:rsidR="00B0090F" w:rsidRPr="00F912F1" w:rsidRDefault="00B0090F" w:rsidP="00676C26">
      <w:pPr>
        <w:shd w:val="clear" w:color="auto" w:fill="FFFFFF" w:themeFill="background1"/>
        <w:spacing w:after="0" w:line="240" w:lineRule="auto"/>
        <w:ind w:firstLine="851"/>
        <w:jc w:val="both"/>
        <w:rPr>
          <w:rFonts w:ascii="Arial" w:hAnsi="Arial" w:cs="Arial"/>
          <w:sz w:val="20"/>
          <w:szCs w:val="20"/>
        </w:rPr>
      </w:pPr>
      <w:r w:rsidRPr="00F912F1">
        <w:rPr>
          <w:rFonts w:ascii="Arial" w:hAnsi="Arial" w:cs="Arial"/>
          <w:sz w:val="20"/>
          <w:szCs w:val="20"/>
        </w:rPr>
        <w:t>Микрокредитной компанией «Фонд микрокредитования Иркутской области» в 2021 г. было выдано 16 микрозаймов предпринимателям Иркутского района на сумму 39 420  тыс. руб., из них 2 микрозайма предоставлено самозанятым гражданам Иркутского района.</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Содействие развитию потребительского рынка и сферы услуг</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i/>
          <w:sz w:val="20"/>
          <w:szCs w:val="20"/>
        </w:rPr>
        <w:t xml:space="preserve">- </w:t>
      </w:r>
      <w:r w:rsidRPr="00F912F1">
        <w:rPr>
          <w:rFonts w:ascii="Arial" w:hAnsi="Arial" w:cs="Arial"/>
          <w:b/>
          <w:i/>
          <w:sz w:val="20"/>
          <w:szCs w:val="20"/>
        </w:rPr>
        <w:t>Содействие повышению уровня обслуживания потребителей, внедрению новых видов услуг, обеспечению безопасности и качества потребительских товаров;</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796B37" w:rsidRPr="00F912F1" w:rsidRDefault="00796B37"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Проведены следующие мероприятия:</w:t>
      </w:r>
    </w:p>
    <w:p w:rsidR="00796B37" w:rsidRPr="00F912F1" w:rsidRDefault="00796B37"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проведение семинара на тему маркировка непищевой продукции </w:t>
      </w:r>
      <w:r w:rsidRPr="00F912F1">
        <w:rPr>
          <w:rFonts w:ascii="Arial" w:eastAsia="Times New Roman" w:hAnsi="Arial" w:cs="Arial"/>
          <w:sz w:val="20"/>
          <w:szCs w:val="20"/>
          <w:lang w:val="en-US" w:eastAsia="ru-RU"/>
        </w:rPr>
        <w:t>QR</w:t>
      </w:r>
      <w:r w:rsidRPr="00F912F1">
        <w:rPr>
          <w:rFonts w:ascii="Arial" w:eastAsia="Times New Roman" w:hAnsi="Arial" w:cs="Arial"/>
          <w:sz w:val="20"/>
          <w:szCs w:val="20"/>
          <w:lang w:eastAsia="ru-RU"/>
        </w:rPr>
        <w:t>-кодами (табачная продукция, верхняя одежда, обувь);</w:t>
      </w:r>
    </w:p>
    <w:p w:rsidR="00796B37" w:rsidRPr="00F912F1" w:rsidRDefault="00796B37"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выездное мероприятие по проверке и инструктажу хозяйствующих субъектов на предмет реализации табачной и промышленной продукции незаконного происхождения посредством мобильного приложения «Честный знак»;</w:t>
      </w:r>
    </w:p>
    <w:p w:rsidR="00796B37" w:rsidRPr="00F912F1" w:rsidRDefault="00796B37"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lastRenderedPageBreak/>
        <w:t>-выездное мероприятие по проверке и инструктажу хозяйствующих субъектов на предмет незаконно произведенной крепкой алкогольной продукции посредством мобильного приложения «Антиконтрафакт Алко»;</w:t>
      </w:r>
    </w:p>
    <w:p w:rsidR="00796B37" w:rsidRPr="00F912F1" w:rsidRDefault="00796B37"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-проведен обучающий экскурс по ведению контрольно-кассовой техники с момента поставки товара до его реализации потребителю, с демонстрацией всех подробностей отраженных на кассовом документе; </w:t>
      </w:r>
    </w:p>
    <w:p w:rsidR="00796B37" w:rsidRPr="00F912F1" w:rsidRDefault="00796B37"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проведено  обучение по устранению недостатков в хозяйствующих субъектов по реализации мясной продукции посредством ЕГАИС «Меркурий».</w:t>
      </w:r>
    </w:p>
    <w:p w:rsidR="00796B37" w:rsidRDefault="00796B37" w:rsidP="00F912F1">
      <w:pPr>
        <w:shd w:val="clear" w:color="auto" w:fill="FFFFFF" w:themeFill="background1"/>
        <w:tabs>
          <w:tab w:val="left" w:pos="2480"/>
        </w:tabs>
        <w:suppressAutoHyphens/>
        <w:spacing w:after="0" w:line="240" w:lineRule="auto"/>
        <w:ind w:firstLine="709"/>
        <w:jc w:val="both"/>
        <w:rPr>
          <w:rFonts w:ascii="Arial" w:hAnsi="Arial" w:cs="Arial"/>
          <w:sz w:val="20"/>
          <w:szCs w:val="20"/>
        </w:rPr>
      </w:pPr>
      <w:r w:rsidRPr="00F912F1">
        <w:rPr>
          <w:rFonts w:ascii="Arial" w:eastAsia="Times New Roman" w:hAnsi="Arial" w:cs="Arial"/>
          <w:sz w:val="20"/>
          <w:szCs w:val="20"/>
          <w:lang w:eastAsia="ar-SA"/>
        </w:rPr>
        <w:t>Проведено обследование объектов потребительского рынка, в рамках работы</w:t>
      </w:r>
      <w:r w:rsidRPr="00F912F1">
        <w:rPr>
          <w:rFonts w:ascii="Arial" w:eastAsia="Times New Roman" w:hAnsi="Arial" w:cs="Arial"/>
          <w:sz w:val="20"/>
          <w:szCs w:val="20"/>
          <w:lang w:eastAsia="ar-SA"/>
        </w:rPr>
        <w:br/>
        <w:t xml:space="preserve">по </w:t>
      </w:r>
      <w:r w:rsidRPr="00F912F1">
        <w:rPr>
          <w:rFonts w:ascii="Arial" w:eastAsia="Times New Roman" w:hAnsi="Arial" w:cs="Arial"/>
          <w:sz w:val="20"/>
          <w:szCs w:val="20"/>
          <w:lang w:eastAsia="ru-RU"/>
        </w:rPr>
        <w:t>созданию условий для обеспечения жителей района услугами торговли,</w:t>
      </w:r>
      <w:r w:rsidRPr="00F912F1">
        <w:rPr>
          <w:rFonts w:ascii="Arial" w:eastAsia="Times New Roman" w:hAnsi="Arial" w:cs="Arial"/>
          <w:sz w:val="20"/>
          <w:szCs w:val="20"/>
          <w:lang w:eastAsia="ru-RU"/>
        </w:rPr>
        <w:br/>
        <w:t>на территории 21 муниципального образования Иркутского района проведено 85 выездных мероприятия, в ходе которых обследован 551 объект потребительского рынка.</w:t>
      </w:r>
      <w:r w:rsidRPr="00F912F1">
        <w:rPr>
          <w:rFonts w:ascii="Arial" w:hAnsi="Arial" w:cs="Arial"/>
          <w:sz w:val="20"/>
          <w:szCs w:val="20"/>
        </w:rPr>
        <w:t xml:space="preserve"> Обследование объектов потребительского рынка осуществляется по следующим направлениям: </w:t>
      </w:r>
      <w:r w:rsidR="00035FA4" w:rsidRPr="00F912F1">
        <w:rPr>
          <w:rFonts w:ascii="Arial" w:hAnsi="Arial" w:cs="Arial"/>
          <w:sz w:val="20"/>
          <w:szCs w:val="20"/>
        </w:rPr>
        <w:t>о</w:t>
      </w:r>
      <w:r w:rsidRPr="00F912F1">
        <w:rPr>
          <w:rFonts w:ascii="Arial" w:hAnsi="Arial" w:cs="Arial"/>
          <w:sz w:val="20"/>
          <w:szCs w:val="20"/>
        </w:rPr>
        <w:t xml:space="preserve">беспеченность торговых объектов устройствами для беспрепятственного доступа маломобильных групп граждан в объекты торговли, общественного питания и бытового обслуживания; </w:t>
      </w:r>
      <w:r w:rsidR="00035FA4" w:rsidRPr="00F912F1">
        <w:rPr>
          <w:rFonts w:ascii="Arial" w:hAnsi="Arial" w:cs="Arial"/>
          <w:sz w:val="20"/>
          <w:szCs w:val="20"/>
        </w:rPr>
        <w:t>с</w:t>
      </w:r>
      <w:r w:rsidRPr="00F912F1">
        <w:rPr>
          <w:rFonts w:ascii="Arial" w:hAnsi="Arial" w:cs="Arial"/>
          <w:sz w:val="20"/>
          <w:szCs w:val="20"/>
        </w:rPr>
        <w:t>облюдение ограничительных мер в связи с пандемией COVID-19</w:t>
      </w:r>
      <w:r w:rsidR="00F912F1">
        <w:rPr>
          <w:rFonts w:ascii="Arial" w:hAnsi="Arial" w:cs="Arial"/>
          <w:sz w:val="20"/>
          <w:szCs w:val="20"/>
        </w:rPr>
        <w:t>.</w:t>
      </w:r>
    </w:p>
    <w:p w:rsidR="00F912F1" w:rsidRPr="00F912F1" w:rsidRDefault="00F912F1" w:rsidP="00F912F1">
      <w:pPr>
        <w:shd w:val="clear" w:color="auto" w:fill="FFFFFF" w:themeFill="background1"/>
        <w:tabs>
          <w:tab w:val="left" w:pos="2480"/>
        </w:tabs>
        <w:suppressAutoHyphens/>
        <w:spacing w:after="0" w:line="240" w:lineRule="auto"/>
        <w:ind w:firstLine="709"/>
        <w:jc w:val="both"/>
        <w:rPr>
          <w:rFonts w:ascii="Arial" w:hAnsi="Arial" w:cs="Arial"/>
          <w:i/>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Организация, разработка и реализация мероприятий, направленных на создание благоприятного инвестиционного климата для привлечения внешних и внутренних инвестиций в развитие торгового и бытового обслуживания на территории района;</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2503EF" w:rsidRPr="00F912F1" w:rsidRDefault="002503EF" w:rsidP="00676C26">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r w:rsidRPr="00F912F1">
        <w:rPr>
          <w:rFonts w:ascii="Arial" w:hAnsi="Arial" w:cs="Arial"/>
          <w:i/>
          <w:sz w:val="20"/>
          <w:szCs w:val="20"/>
        </w:rPr>
        <w:t xml:space="preserve">Основными направлениями являются: </w:t>
      </w:r>
    </w:p>
    <w:p w:rsidR="002503EF" w:rsidRPr="00F912F1" w:rsidRDefault="002503EF" w:rsidP="00676C26">
      <w:pPr>
        <w:shd w:val="clear" w:color="auto" w:fill="FFFFFF" w:themeFill="background1"/>
        <w:spacing w:after="0" w:line="240" w:lineRule="auto"/>
        <w:ind w:firstLine="709"/>
        <w:jc w:val="both"/>
        <w:rPr>
          <w:rFonts w:ascii="Arial" w:hAnsi="Arial" w:cs="Arial"/>
          <w:sz w:val="20"/>
          <w:szCs w:val="20"/>
        </w:rPr>
      </w:pPr>
      <w:r w:rsidRPr="00F912F1">
        <w:rPr>
          <w:rFonts w:ascii="Arial" w:hAnsi="Arial" w:cs="Arial"/>
          <w:sz w:val="20"/>
          <w:szCs w:val="20"/>
        </w:rPr>
        <w:t>Разработка и актуализация  схемы размещения нестационарных торговых объектов Схемой предусмотрено 273 места в 13 муниципальных образованиях Иркутского района для размещения нестационарных торговых объектов на земельных участках, находящихся в государственной или муниципальной собственности, а именно, в схему включено: 52 места под размещение павильонов; 34 места под размещение киосков; 38 мест под размещение мобильных объектов,</w:t>
      </w:r>
      <w:r w:rsidRPr="00F912F1">
        <w:rPr>
          <w:rFonts w:ascii="Arial" w:hAnsi="Arial" w:cs="Arial"/>
          <w:sz w:val="20"/>
          <w:szCs w:val="20"/>
        </w:rPr>
        <w:br/>
        <w:t xml:space="preserve">49 мест под размещение изотермических емкостей, 62 места под размещение торговых прилавков и палаток, 10 мест под размещение бахчевых развалов. С начала 2021 года в администрацию Иркутского муниципального образования поступило 18 заявлений от муниципальных образований </w:t>
      </w:r>
    </w:p>
    <w:p w:rsidR="002503EF" w:rsidRPr="00F912F1" w:rsidRDefault="002503EF" w:rsidP="00676C26">
      <w:pPr>
        <w:shd w:val="clear" w:color="auto" w:fill="FFFFFF" w:themeFill="background1"/>
        <w:spacing w:after="0" w:line="240" w:lineRule="auto"/>
        <w:jc w:val="both"/>
        <w:rPr>
          <w:rFonts w:ascii="Arial" w:hAnsi="Arial" w:cs="Arial"/>
          <w:sz w:val="20"/>
          <w:szCs w:val="20"/>
        </w:rPr>
      </w:pPr>
      <w:r w:rsidRPr="00F912F1">
        <w:rPr>
          <w:rFonts w:ascii="Arial" w:hAnsi="Arial" w:cs="Arial"/>
          <w:sz w:val="20"/>
          <w:szCs w:val="20"/>
        </w:rPr>
        <w:t xml:space="preserve"> о внесении изменений в Схему, как в части включения новых, так и исключения мест под размещение нестационарных торговых объектов на территории Иркутского района.</w:t>
      </w:r>
      <w:r w:rsidRPr="00F912F1">
        <w:rPr>
          <w:rFonts w:ascii="Arial" w:hAnsi="Arial" w:cs="Arial"/>
          <w:sz w:val="20"/>
          <w:szCs w:val="20"/>
        </w:rPr>
        <w:tab/>
      </w:r>
    </w:p>
    <w:p w:rsidR="005F589E" w:rsidRPr="00F912F1" w:rsidRDefault="005F589E" w:rsidP="00676C26">
      <w:pPr>
        <w:shd w:val="clear" w:color="auto" w:fill="FFFFFF" w:themeFill="background1"/>
        <w:tabs>
          <w:tab w:val="left" w:pos="2480"/>
        </w:tabs>
        <w:suppressAutoHyphens/>
        <w:spacing w:after="0" w:line="240" w:lineRule="auto"/>
        <w:ind w:firstLine="709"/>
        <w:jc w:val="both"/>
        <w:rPr>
          <w:rFonts w:ascii="Arial" w:hAnsi="Arial" w:cs="Arial"/>
          <w:sz w:val="20"/>
          <w:szCs w:val="20"/>
        </w:rPr>
      </w:pPr>
      <w:r w:rsidRPr="00F912F1">
        <w:rPr>
          <w:rFonts w:ascii="Arial" w:hAnsi="Arial" w:cs="Arial"/>
          <w:sz w:val="20"/>
          <w:szCs w:val="20"/>
        </w:rPr>
        <w:t>Содействие развитию мобильной торговли. На территории Иркутского района также осуществляется мобильная торговля на 7 торговых точках и представлена в основном местными товаропроизводителями СХПК «Усольский свинокомплекс» (с. Хомутово,п. Молодежный), СХ ПАО «Белореченское» (п. Луговое).</w:t>
      </w:r>
    </w:p>
    <w:p w:rsidR="005F589E" w:rsidRPr="00F912F1" w:rsidRDefault="005F589E" w:rsidP="00676C26">
      <w:pPr>
        <w:shd w:val="clear" w:color="auto" w:fill="FFFFFF" w:themeFill="background1"/>
        <w:tabs>
          <w:tab w:val="left" w:pos="2480"/>
        </w:tabs>
        <w:suppressAutoHyphens/>
        <w:spacing w:after="0" w:line="240" w:lineRule="auto"/>
        <w:ind w:firstLine="709"/>
        <w:jc w:val="both"/>
        <w:rPr>
          <w:rFonts w:ascii="Arial" w:hAnsi="Arial" w:cs="Arial"/>
          <w:sz w:val="20"/>
          <w:szCs w:val="20"/>
        </w:rPr>
      </w:pPr>
      <w:r w:rsidRPr="00F912F1">
        <w:rPr>
          <w:rFonts w:ascii="Arial" w:hAnsi="Arial" w:cs="Arial"/>
          <w:sz w:val="20"/>
          <w:szCs w:val="20"/>
        </w:rPr>
        <w:t xml:space="preserve">Содействие в организации ярмарочной торговли. В целях обеспечения свободного доступа для отечественных сельскохозяйственных производителей к ярмаркам, а также в целях их максимальной доступности для населения и расширения возможностей сбыта отечественными сельскохозяйственными товаропроизводителями своей продукции в 2021 году организованы дополнительные ярмарочные места на территории Иркутского района, в том числе без взимания арендной платы. </w:t>
      </w:r>
      <w:r w:rsidR="00F912F1">
        <w:rPr>
          <w:rFonts w:ascii="Arial" w:hAnsi="Arial" w:cs="Arial"/>
          <w:sz w:val="20"/>
          <w:szCs w:val="20"/>
        </w:rPr>
        <w:t>В</w:t>
      </w:r>
      <w:r w:rsidRPr="00F912F1">
        <w:rPr>
          <w:rFonts w:ascii="Arial" w:hAnsi="Arial" w:cs="Arial"/>
          <w:sz w:val="20"/>
          <w:szCs w:val="20"/>
        </w:rPr>
        <w:t xml:space="preserve"> 2021 году на территории Иркутского района проведено 18 ярмарок, с размещением на них 340 торговых мест.</w:t>
      </w: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Обеспечение взаимодействия органов, осуществляющих защиту прав потребителей, общественных организаций потребителей в целях защиты прав потребителей и их информированности о предоставленных законом правах, гарантиях и способах их защиты</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035FA4" w:rsidRPr="00F912F1" w:rsidRDefault="00035FA4" w:rsidP="00676C26">
      <w:pPr>
        <w:shd w:val="clear" w:color="auto" w:fill="FFFFFF" w:themeFill="background1"/>
        <w:tabs>
          <w:tab w:val="left" w:pos="2480"/>
        </w:tabs>
        <w:suppressAutoHyphens/>
        <w:spacing w:after="0" w:line="240" w:lineRule="auto"/>
        <w:ind w:firstLine="709"/>
        <w:jc w:val="both"/>
        <w:rPr>
          <w:rFonts w:ascii="Arial" w:eastAsia="Times New Roman" w:hAnsi="Arial" w:cs="Arial"/>
          <w:sz w:val="20"/>
          <w:szCs w:val="20"/>
          <w:lang w:eastAsia="ar-SA"/>
        </w:rPr>
      </w:pPr>
      <w:r w:rsidRPr="00F912F1">
        <w:rPr>
          <w:rFonts w:ascii="Arial" w:eastAsia="Times New Roman" w:hAnsi="Arial" w:cs="Arial"/>
          <w:sz w:val="20"/>
          <w:szCs w:val="20"/>
          <w:lang w:eastAsia="ar-SA"/>
        </w:rPr>
        <w:t>Проведены совместные мероприятия с органами государственной власти, надзорными органами, выполняющими, кроме прочих, контрольные функции:</w:t>
      </w:r>
    </w:p>
    <w:p w:rsidR="00035FA4" w:rsidRPr="00F912F1" w:rsidRDefault="00035FA4" w:rsidP="00676C26">
      <w:pPr>
        <w:shd w:val="clear" w:color="auto" w:fill="FFFFFF" w:themeFill="background1"/>
        <w:tabs>
          <w:tab w:val="left" w:pos="2480"/>
        </w:tabs>
        <w:suppressAutoHyphens/>
        <w:spacing w:after="0" w:line="240" w:lineRule="auto"/>
        <w:ind w:firstLine="709"/>
        <w:jc w:val="both"/>
        <w:rPr>
          <w:rFonts w:ascii="Arial" w:eastAsia="Times New Roman" w:hAnsi="Arial" w:cs="Arial"/>
          <w:sz w:val="20"/>
          <w:szCs w:val="20"/>
          <w:lang w:eastAsia="ar-SA"/>
        </w:rPr>
      </w:pPr>
      <w:r w:rsidRPr="00F912F1">
        <w:rPr>
          <w:rFonts w:ascii="Arial" w:eastAsia="Times New Roman" w:hAnsi="Arial" w:cs="Arial"/>
          <w:sz w:val="20"/>
          <w:szCs w:val="20"/>
          <w:lang w:eastAsia="ar-SA"/>
        </w:rPr>
        <w:t>- с отделом исполнения административного законодательства МУ МВД России «Иркутское», с отделом полиции № 10 МУ МВД России «Иркутское»  (мероприятия, направленные на противодействие незаконному обороту алкогольной и спиртосодержащей продукции).  Проведено 27 выездных мероприятий (проверено 63 торговых объекта), в результате которых в отношении хозяйствующих субъектов органами внутренних дел возбуждены административные дела: Хомутовское МО – 3 протокола, 3 из них с изъятием; Марковское МО – 2 протокола; Уриковское МО – 2 протокола; Карлукское МО – 1 протокол с изъятием; Максимовское МО 1 протокол; Ушаковское МО 4 протокола, 2 из них с изъятием;</w:t>
      </w:r>
    </w:p>
    <w:p w:rsidR="00035FA4" w:rsidRPr="00F912F1" w:rsidRDefault="00035FA4" w:rsidP="00676C26">
      <w:pPr>
        <w:shd w:val="clear" w:color="auto" w:fill="FFFFFF" w:themeFill="background1"/>
        <w:tabs>
          <w:tab w:val="left" w:pos="2480"/>
        </w:tabs>
        <w:suppressAutoHyphens/>
        <w:spacing w:after="0" w:line="240" w:lineRule="auto"/>
        <w:ind w:firstLine="709"/>
        <w:jc w:val="both"/>
        <w:rPr>
          <w:rFonts w:ascii="Arial" w:eastAsia="Times New Roman" w:hAnsi="Arial" w:cs="Arial"/>
          <w:sz w:val="20"/>
          <w:szCs w:val="20"/>
          <w:lang w:eastAsia="ar-SA"/>
        </w:rPr>
      </w:pPr>
      <w:r w:rsidRPr="00F912F1">
        <w:rPr>
          <w:rFonts w:ascii="Arial" w:eastAsia="Times New Roman" w:hAnsi="Arial" w:cs="Arial"/>
          <w:sz w:val="20"/>
          <w:szCs w:val="20"/>
          <w:lang w:eastAsia="ar-SA"/>
        </w:rPr>
        <w:t>- с отделом ГИБДД МУ МВД России «Иркутское» (мероприятия, направленные на противодействие незаконной придорожной торговли);</w:t>
      </w:r>
    </w:p>
    <w:p w:rsidR="00035FA4" w:rsidRPr="00F912F1" w:rsidRDefault="00035FA4" w:rsidP="00676C26">
      <w:pPr>
        <w:shd w:val="clear" w:color="auto" w:fill="FFFFFF" w:themeFill="background1"/>
        <w:tabs>
          <w:tab w:val="left" w:pos="2480"/>
        </w:tabs>
        <w:suppressAutoHyphens/>
        <w:spacing w:after="0" w:line="240" w:lineRule="auto"/>
        <w:ind w:firstLine="709"/>
        <w:jc w:val="both"/>
        <w:rPr>
          <w:rFonts w:ascii="Arial" w:eastAsia="Times New Roman" w:hAnsi="Arial" w:cs="Arial"/>
          <w:sz w:val="20"/>
          <w:szCs w:val="20"/>
          <w:lang w:eastAsia="ar-SA"/>
        </w:rPr>
      </w:pPr>
      <w:r w:rsidRPr="00F912F1">
        <w:rPr>
          <w:rFonts w:ascii="Arial" w:eastAsia="Times New Roman" w:hAnsi="Arial" w:cs="Arial"/>
          <w:sz w:val="20"/>
          <w:szCs w:val="20"/>
          <w:lang w:eastAsia="ar-SA"/>
        </w:rPr>
        <w:t>- с управлением Россельхознадзора по Иркутской области и Республике Бурятия (профилактические мероприятия в сфере торговли продукцией животного происхождения);</w:t>
      </w:r>
    </w:p>
    <w:p w:rsidR="00035FA4" w:rsidRPr="00F912F1" w:rsidRDefault="00035FA4" w:rsidP="00676C26">
      <w:pPr>
        <w:shd w:val="clear" w:color="auto" w:fill="FFFFFF" w:themeFill="background1"/>
        <w:tabs>
          <w:tab w:val="left" w:pos="2480"/>
        </w:tabs>
        <w:suppressAutoHyphens/>
        <w:spacing w:after="0" w:line="240" w:lineRule="auto"/>
        <w:ind w:firstLine="709"/>
        <w:jc w:val="both"/>
        <w:rPr>
          <w:rFonts w:ascii="Arial" w:eastAsia="Times New Roman" w:hAnsi="Arial" w:cs="Arial"/>
          <w:sz w:val="20"/>
          <w:szCs w:val="20"/>
          <w:lang w:eastAsia="ar-SA"/>
        </w:rPr>
      </w:pPr>
      <w:r w:rsidRPr="00F912F1">
        <w:rPr>
          <w:rFonts w:ascii="Arial" w:eastAsia="Times New Roman" w:hAnsi="Arial" w:cs="Arial"/>
          <w:sz w:val="20"/>
          <w:szCs w:val="20"/>
          <w:lang w:eastAsia="ar-SA"/>
        </w:rPr>
        <w:t>- с отделом надзорной деятельности по Иркутскому району УНД МЧС России по Иркутской области (обследование торговых объектов, возможных мест хранения и реализации пиротехнических изделий на соответствие требованиям пожарной безопасности);</w:t>
      </w:r>
    </w:p>
    <w:p w:rsidR="00035FA4" w:rsidRPr="00F912F1" w:rsidRDefault="00035FA4" w:rsidP="00676C26">
      <w:pPr>
        <w:shd w:val="clear" w:color="auto" w:fill="FFFFFF" w:themeFill="background1"/>
        <w:tabs>
          <w:tab w:val="left" w:pos="2480"/>
        </w:tabs>
        <w:suppressAutoHyphens/>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ar-SA"/>
        </w:rPr>
        <w:t xml:space="preserve">- с </w:t>
      </w:r>
      <w:r w:rsidRPr="00F912F1">
        <w:rPr>
          <w:rFonts w:ascii="Arial" w:eastAsia="Times New Roman" w:hAnsi="Arial" w:cs="Arial"/>
          <w:sz w:val="20"/>
          <w:szCs w:val="20"/>
          <w:lang w:eastAsia="ru-RU"/>
        </w:rPr>
        <w:t>межрайонной ИФНС России № 20 по Иркутской области</w:t>
      </w:r>
      <w:r w:rsidRPr="00F912F1">
        <w:rPr>
          <w:rFonts w:ascii="Arial" w:eastAsia="Times New Roman" w:hAnsi="Arial" w:cs="Arial"/>
          <w:sz w:val="20"/>
          <w:szCs w:val="20"/>
          <w:lang w:eastAsia="ar-SA"/>
        </w:rPr>
        <w:t xml:space="preserve"> работа</w:t>
      </w:r>
      <w:r w:rsidRPr="00F912F1">
        <w:rPr>
          <w:rFonts w:ascii="Arial" w:eastAsia="Times New Roman" w:hAnsi="Arial" w:cs="Arial"/>
          <w:sz w:val="20"/>
          <w:szCs w:val="20"/>
          <w:lang w:eastAsia="ar-SA"/>
        </w:rPr>
        <w:br/>
      </w:r>
      <w:r w:rsidRPr="00F912F1">
        <w:rPr>
          <w:rFonts w:ascii="Arial" w:eastAsia="Times New Roman" w:hAnsi="Arial" w:cs="Arial"/>
          <w:sz w:val="20"/>
          <w:szCs w:val="20"/>
          <w:lang w:eastAsia="ru-RU"/>
        </w:rPr>
        <w:t>по вопросу соблюдения законодательства о применении контрольно-кассовой техники.</w:t>
      </w:r>
    </w:p>
    <w:p w:rsidR="002A279A" w:rsidRPr="00F912F1" w:rsidRDefault="005F589E" w:rsidP="00676C26">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В 2021 году на территории Иркутского района было проведено четыре месячника качества и безопасности товаров, защиты прав потребителей с привлечением органов государственного контроля (надзора), органов местного самоуправления муниципальных образований Иркутского района.</w:t>
      </w: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r w:rsidRPr="00F912F1">
        <w:rPr>
          <w:rFonts w:ascii="Arial" w:hAnsi="Arial" w:cs="Arial"/>
          <w:b/>
          <w:i/>
          <w:sz w:val="20"/>
          <w:szCs w:val="20"/>
        </w:rPr>
        <w:t>- Повышение качества информационно-консультационных услуг оказываемых потребителям и субъектам потребительского рынка</w:t>
      </w:r>
      <w:r w:rsidRPr="00F912F1">
        <w:rPr>
          <w:rFonts w:ascii="Arial" w:hAnsi="Arial" w:cs="Arial"/>
          <w:i/>
          <w:sz w:val="20"/>
          <w:szCs w:val="20"/>
        </w:rPr>
        <w:t>.</w:t>
      </w:r>
    </w:p>
    <w:p w:rsidR="002A279A" w:rsidRPr="00F912F1" w:rsidRDefault="005F589E" w:rsidP="00676C26">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r w:rsidRPr="00F912F1">
        <w:rPr>
          <w:rFonts w:ascii="Arial" w:eastAsia="Times New Roman" w:hAnsi="Arial" w:cs="Arial"/>
          <w:sz w:val="20"/>
          <w:szCs w:val="20"/>
          <w:lang w:eastAsia="ru-RU"/>
        </w:rPr>
        <w:lastRenderedPageBreak/>
        <w:t xml:space="preserve">На постоянной основе проводились мероприятия по оказанию информационно- аналитической помощи хозяйствующим субъектам, расположенным на территории Иркутского района по вопросам деятельности в сфере торговли, общественного питания и бытового обслуживания.  На постоянной основе  осуществляется рассылка информации об основных мероприятиях </w:t>
      </w:r>
      <w:r w:rsidR="001F6C65" w:rsidRPr="00F912F1">
        <w:rPr>
          <w:rFonts w:ascii="Arial" w:eastAsia="Times New Roman" w:hAnsi="Arial" w:cs="Arial"/>
          <w:sz w:val="20"/>
          <w:szCs w:val="20"/>
          <w:lang w:eastAsia="ru-RU"/>
        </w:rPr>
        <w:t>проводимых</w:t>
      </w:r>
      <w:r w:rsidRPr="00F912F1">
        <w:rPr>
          <w:rFonts w:ascii="Arial" w:eastAsia="Times New Roman" w:hAnsi="Arial" w:cs="Arial"/>
          <w:sz w:val="20"/>
          <w:szCs w:val="20"/>
          <w:lang w:eastAsia="ru-RU"/>
        </w:rPr>
        <w:t xml:space="preserve"> в сфере </w:t>
      </w:r>
      <w:r w:rsidR="001F6C65" w:rsidRPr="00F912F1">
        <w:rPr>
          <w:rFonts w:ascii="Arial" w:eastAsia="Times New Roman" w:hAnsi="Arial" w:cs="Arial"/>
          <w:sz w:val="20"/>
          <w:szCs w:val="20"/>
          <w:lang w:eastAsia="ru-RU"/>
        </w:rPr>
        <w:t>потребительского</w:t>
      </w:r>
      <w:r w:rsidRPr="00F912F1">
        <w:rPr>
          <w:rFonts w:ascii="Arial" w:eastAsia="Times New Roman" w:hAnsi="Arial" w:cs="Arial"/>
          <w:sz w:val="20"/>
          <w:szCs w:val="20"/>
          <w:lang w:eastAsia="ru-RU"/>
        </w:rPr>
        <w:t xml:space="preserve"> рынка, фальс</w:t>
      </w:r>
      <w:r w:rsidR="001F6C65" w:rsidRPr="00F912F1">
        <w:rPr>
          <w:rFonts w:ascii="Arial" w:eastAsia="Times New Roman" w:hAnsi="Arial" w:cs="Arial"/>
          <w:sz w:val="20"/>
          <w:szCs w:val="20"/>
          <w:lang w:eastAsia="ru-RU"/>
        </w:rPr>
        <w:t>и</w:t>
      </w:r>
      <w:r w:rsidRPr="00F912F1">
        <w:rPr>
          <w:rFonts w:ascii="Arial" w:eastAsia="Times New Roman" w:hAnsi="Arial" w:cs="Arial"/>
          <w:sz w:val="20"/>
          <w:szCs w:val="20"/>
          <w:lang w:eastAsia="ru-RU"/>
        </w:rPr>
        <w:t>ф</w:t>
      </w:r>
      <w:r w:rsidR="001F6C65" w:rsidRPr="00F912F1">
        <w:rPr>
          <w:rFonts w:ascii="Arial" w:eastAsia="Times New Roman" w:hAnsi="Arial" w:cs="Arial"/>
          <w:sz w:val="20"/>
          <w:szCs w:val="20"/>
          <w:lang w:eastAsia="ru-RU"/>
        </w:rPr>
        <w:t>и</w:t>
      </w:r>
      <w:r w:rsidRPr="00F912F1">
        <w:rPr>
          <w:rFonts w:ascii="Arial" w:eastAsia="Times New Roman" w:hAnsi="Arial" w:cs="Arial"/>
          <w:sz w:val="20"/>
          <w:szCs w:val="20"/>
          <w:lang w:eastAsia="ru-RU"/>
        </w:rPr>
        <w:t>ц</w:t>
      </w:r>
      <w:r w:rsidR="001F6C65" w:rsidRPr="00F912F1">
        <w:rPr>
          <w:rFonts w:ascii="Arial" w:eastAsia="Times New Roman" w:hAnsi="Arial" w:cs="Arial"/>
          <w:sz w:val="20"/>
          <w:szCs w:val="20"/>
          <w:lang w:eastAsia="ru-RU"/>
        </w:rPr>
        <w:t>и</w:t>
      </w:r>
      <w:r w:rsidRPr="00F912F1">
        <w:rPr>
          <w:rFonts w:ascii="Arial" w:eastAsia="Times New Roman" w:hAnsi="Arial" w:cs="Arial"/>
          <w:sz w:val="20"/>
          <w:szCs w:val="20"/>
          <w:lang w:eastAsia="ru-RU"/>
        </w:rPr>
        <w:t>рованной продукции и другой информации</w:t>
      </w:r>
      <w:r w:rsidR="001F6C65" w:rsidRPr="00F912F1">
        <w:rPr>
          <w:rFonts w:ascii="Arial" w:eastAsia="Times New Roman" w:hAnsi="Arial" w:cs="Arial"/>
          <w:sz w:val="20"/>
          <w:szCs w:val="20"/>
          <w:lang w:eastAsia="ru-RU"/>
        </w:rPr>
        <w:t>.</w:t>
      </w:r>
      <w:r w:rsidRPr="00F912F1">
        <w:rPr>
          <w:rFonts w:ascii="Arial" w:eastAsia="Times New Roman" w:hAnsi="Arial" w:cs="Arial"/>
          <w:sz w:val="20"/>
          <w:szCs w:val="20"/>
          <w:lang w:eastAsia="ru-RU"/>
        </w:rPr>
        <w:t xml:space="preserve"> </w:t>
      </w:r>
      <w:r w:rsidR="001F6C65" w:rsidRPr="00F912F1">
        <w:rPr>
          <w:rFonts w:ascii="Arial" w:eastAsia="Times New Roman" w:hAnsi="Arial" w:cs="Arial"/>
          <w:sz w:val="20"/>
          <w:szCs w:val="20"/>
          <w:lang w:eastAsia="ru-RU"/>
        </w:rPr>
        <w:t>Одновременно</w:t>
      </w:r>
      <w:r w:rsidRPr="00F912F1">
        <w:rPr>
          <w:rFonts w:ascii="Arial" w:eastAsia="Times New Roman" w:hAnsi="Arial" w:cs="Arial"/>
          <w:sz w:val="20"/>
          <w:szCs w:val="20"/>
          <w:lang w:eastAsia="ru-RU"/>
        </w:rPr>
        <w:t xml:space="preserve"> инф</w:t>
      </w:r>
      <w:r w:rsidR="001F6C65" w:rsidRPr="00F912F1">
        <w:rPr>
          <w:rFonts w:ascii="Arial" w:eastAsia="Times New Roman" w:hAnsi="Arial" w:cs="Arial"/>
          <w:sz w:val="20"/>
          <w:szCs w:val="20"/>
          <w:lang w:eastAsia="ru-RU"/>
        </w:rPr>
        <w:t>о</w:t>
      </w:r>
      <w:r w:rsidRPr="00F912F1">
        <w:rPr>
          <w:rFonts w:ascii="Arial" w:eastAsia="Times New Roman" w:hAnsi="Arial" w:cs="Arial"/>
          <w:sz w:val="20"/>
          <w:szCs w:val="20"/>
          <w:lang w:eastAsia="ru-RU"/>
        </w:rPr>
        <w:t>рмация публикуется в средствах массовой информации</w:t>
      </w:r>
      <w:r w:rsidR="00F912F1">
        <w:rPr>
          <w:rFonts w:ascii="Arial" w:eastAsia="Times New Roman" w:hAnsi="Arial" w:cs="Arial"/>
          <w:sz w:val="20"/>
          <w:szCs w:val="20"/>
          <w:lang w:eastAsia="ru-RU"/>
        </w:rPr>
        <w:t>.</w:t>
      </w: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Стимулирование инвестиционной активности</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39"/>
        <w:jc w:val="both"/>
        <w:rPr>
          <w:rFonts w:ascii="Arial" w:hAnsi="Arial" w:cs="Arial"/>
          <w:b/>
          <w:i/>
          <w:sz w:val="20"/>
          <w:szCs w:val="20"/>
        </w:rPr>
      </w:pPr>
      <w:r w:rsidRPr="00F912F1">
        <w:rPr>
          <w:rFonts w:ascii="Arial" w:hAnsi="Arial" w:cs="Arial"/>
          <w:b/>
          <w:i/>
          <w:sz w:val="20"/>
          <w:szCs w:val="20"/>
        </w:rPr>
        <w:t>- Создание институциональной основы и соответствующих процедурных механизмов стимулирующих инвестиционную деятельность на территории района.</w:t>
      </w:r>
    </w:p>
    <w:p w:rsidR="00423721" w:rsidRPr="00F912F1" w:rsidRDefault="00423721" w:rsidP="00676C26">
      <w:pPr>
        <w:shd w:val="clear" w:color="auto" w:fill="FFFFFF" w:themeFill="background1"/>
        <w:autoSpaceDE w:val="0"/>
        <w:autoSpaceDN w:val="0"/>
        <w:adjustRightInd w:val="0"/>
        <w:spacing w:after="0" w:line="240" w:lineRule="auto"/>
        <w:ind w:firstLine="539"/>
        <w:jc w:val="both"/>
        <w:rPr>
          <w:rFonts w:ascii="Arial" w:hAnsi="Arial" w:cs="Arial"/>
          <w:b/>
          <w:i/>
          <w:sz w:val="20"/>
          <w:szCs w:val="20"/>
        </w:rPr>
      </w:pPr>
      <w:r w:rsidRPr="00F912F1">
        <w:rPr>
          <w:rFonts w:ascii="Arial" w:hAnsi="Arial" w:cs="Arial"/>
          <w:b/>
          <w:i/>
          <w:sz w:val="20"/>
          <w:szCs w:val="20"/>
        </w:rPr>
        <w:t>- Активизация политики привлечения инвесторов путем повышения информационной открытости об инвестиционных возможностях района;</w:t>
      </w:r>
    </w:p>
    <w:p w:rsidR="00423721" w:rsidRPr="00F912F1" w:rsidRDefault="00423721" w:rsidP="00676C26">
      <w:pPr>
        <w:shd w:val="clear" w:color="auto" w:fill="FFFFFF" w:themeFill="background1"/>
        <w:autoSpaceDE w:val="0"/>
        <w:autoSpaceDN w:val="0"/>
        <w:adjustRightInd w:val="0"/>
        <w:spacing w:after="0" w:line="240" w:lineRule="auto"/>
        <w:ind w:firstLine="539"/>
        <w:jc w:val="both"/>
        <w:rPr>
          <w:rFonts w:ascii="Arial" w:hAnsi="Arial" w:cs="Arial"/>
          <w:b/>
          <w:i/>
          <w:sz w:val="20"/>
          <w:szCs w:val="20"/>
        </w:rPr>
      </w:pPr>
      <w:r w:rsidRPr="00F912F1">
        <w:rPr>
          <w:rFonts w:ascii="Arial" w:hAnsi="Arial" w:cs="Arial"/>
          <w:b/>
          <w:i/>
          <w:sz w:val="20"/>
          <w:szCs w:val="20"/>
        </w:rPr>
        <w:t>- Обеспечение эффективного вовлечения природно-ресурсного потенциала в инвестиционный процесс,</w:t>
      </w:r>
    </w:p>
    <w:p w:rsidR="00B663FA" w:rsidRPr="00F912F1" w:rsidRDefault="00423721" w:rsidP="00676C26">
      <w:pPr>
        <w:shd w:val="clear" w:color="auto" w:fill="FFFFFF" w:themeFill="background1"/>
        <w:autoSpaceDE w:val="0"/>
        <w:autoSpaceDN w:val="0"/>
        <w:adjustRightInd w:val="0"/>
        <w:spacing w:after="0" w:line="240" w:lineRule="auto"/>
        <w:ind w:firstLine="539"/>
        <w:jc w:val="both"/>
        <w:rPr>
          <w:rFonts w:ascii="Arial" w:hAnsi="Arial" w:cs="Arial"/>
          <w:b/>
          <w:i/>
          <w:sz w:val="20"/>
          <w:szCs w:val="20"/>
        </w:rPr>
      </w:pPr>
      <w:r w:rsidRPr="00F912F1">
        <w:rPr>
          <w:rFonts w:ascii="Arial" w:hAnsi="Arial" w:cs="Arial"/>
          <w:b/>
          <w:i/>
          <w:sz w:val="20"/>
          <w:szCs w:val="20"/>
        </w:rPr>
        <w:t>- Формирование доступной инфраструктуры, инвестиционных площадок для реализации инвестиционных проектов;</w:t>
      </w:r>
    </w:p>
    <w:p w:rsidR="00B663FA" w:rsidRPr="00F912F1" w:rsidRDefault="00B663FA" w:rsidP="00676C26">
      <w:pPr>
        <w:shd w:val="clear" w:color="auto" w:fill="FFFFFF" w:themeFill="background1"/>
        <w:autoSpaceDE w:val="0"/>
        <w:autoSpaceDN w:val="0"/>
        <w:adjustRightInd w:val="0"/>
        <w:spacing w:after="0" w:line="240" w:lineRule="auto"/>
        <w:ind w:firstLine="539"/>
        <w:jc w:val="both"/>
        <w:rPr>
          <w:rFonts w:ascii="Arial" w:hAnsi="Arial" w:cs="Arial"/>
          <w:b/>
          <w:i/>
          <w:sz w:val="20"/>
          <w:szCs w:val="20"/>
        </w:rPr>
      </w:pPr>
    </w:p>
    <w:p w:rsidR="0033160D" w:rsidRPr="00F912F1" w:rsidRDefault="0033160D"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На официальном сайте Иркутского района размещен Инвестиционный паспорт </w:t>
      </w:r>
    </w:p>
    <w:p w:rsidR="00D535C2" w:rsidRPr="00F912F1" w:rsidRDefault="0033160D" w:rsidP="00676C26">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В целях создания благоприятного инвестиционного климата и обеспечения стабильных условий осуществления инвестиционной деятельности на территории Иркутского районного муниципального образования создан Совет по инвестициям при Мэре Иркутского районного муниципального образования.</w:t>
      </w:r>
    </w:p>
    <w:p w:rsidR="0033160D" w:rsidRPr="00F912F1" w:rsidRDefault="0033160D" w:rsidP="00676C26">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Сформирован  перечень площадок (земельных участков, объектов инфраструктуры) пригодных для реализации инвестиционных проектов в Иркутском районе</w:t>
      </w:r>
    </w:p>
    <w:p w:rsidR="0033160D" w:rsidRPr="00F912F1" w:rsidRDefault="0033160D" w:rsidP="00676C26">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Разработан порядок рассмотрения инвестиционных проектов для формирования и внесения изменения в перечень приоритетных инвестиционных проектов</w:t>
      </w:r>
    </w:p>
    <w:p w:rsidR="00C20A59" w:rsidRPr="00F912F1" w:rsidRDefault="00C20A59" w:rsidP="00676C26">
      <w:pPr>
        <w:shd w:val="clear" w:color="auto" w:fill="FFFFFF" w:themeFill="background1"/>
        <w:spacing w:after="0" w:line="240" w:lineRule="auto"/>
        <w:ind w:firstLine="426"/>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В соответствии с Указом Президента Российской Федерации, распоряжением Правительства </w:t>
      </w:r>
      <w:r w:rsidRPr="00F912F1">
        <w:rPr>
          <w:rFonts w:ascii="Arial" w:eastAsia="Times New Roman" w:hAnsi="Arial" w:cs="Arial"/>
          <w:sz w:val="20"/>
          <w:szCs w:val="20"/>
          <w:lang w:eastAsia="ru-RU"/>
        </w:rPr>
        <w:br/>
        <w:t xml:space="preserve">Российской Федерации в целях создания условий для развития конкуренции на товарных рынках, </w:t>
      </w:r>
      <w:r w:rsidRPr="00F912F1">
        <w:rPr>
          <w:rFonts w:ascii="Arial" w:eastAsia="Times New Roman" w:hAnsi="Arial" w:cs="Arial"/>
          <w:sz w:val="20"/>
          <w:szCs w:val="20"/>
          <w:lang w:eastAsia="ru-RU"/>
        </w:rPr>
        <w:br/>
        <w:t>содействия развитию конкуренции в Иркутском районе, распоряжением утверждены:</w:t>
      </w:r>
    </w:p>
    <w:p w:rsidR="00C20A59" w:rsidRPr="00F912F1" w:rsidRDefault="00C20A59"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перечень товарных рынков для содействия развитию конкуренции в </w:t>
      </w:r>
      <w:r w:rsidRPr="00F912F1">
        <w:rPr>
          <w:rFonts w:ascii="Arial" w:eastAsia="Times New Roman" w:hAnsi="Arial" w:cs="Arial"/>
          <w:sz w:val="20"/>
          <w:szCs w:val="20"/>
          <w:lang w:eastAsia="ru-RU"/>
        </w:rPr>
        <w:br/>
        <w:t xml:space="preserve">Иркутском районе; </w:t>
      </w:r>
    </w:p>
    <w:p w:rsidR="00C20A59" w:rsidRPr="00F912F1" w:rsidRDefault="00C20A59" w:rsidP="00676C26">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план мероприятий («дорожная карта») по содействию развития конкуренции в Иркутском районе (далее – «дорожная карта»).</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eastAsia="Times New Roman" w:hAnsi="Arial" w:cs="Arial"/>
          <w:color w:val="000000"/>
          <w:sz w:val="20"/>
          <w:szCs w:val="20"/>
          <w:lang w:eastAsia="ru-RU"/>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eastAsia="Times New Roman" w:hAnsi="Arial" w:cs="Arial"/>
          <w:b/>
          <w:i/>
          <w:color w:val="000000"/>
          <w:sz w:val="20"/>
          <w:szCs w:val="20"/>
          <w:lang w:eastAsia="ru-RU"/>
        </w:rPr>
      </w:pPr>
      <w:r w:rsidRPr="00F912F1">
        <w:rPr>
          <w:rFonts w:ascii="Arial" w:eastAsia="Times New Roman" w:hAnsi="Arial" w:cs="Arial"/>
          <w:b/>
          <w:i/>
          <w:color w:val="000000"/>
          <w:sz w:val="20"/>
          <w:szCs w:val="20"/>
          <w:lang w:eastAsia="ru-RU"/>
        </w:rPr>
        <w:t>- Развитие муниципально-частного партнерства.</w:t>
      </w:r>
    </w:p>
    <w:p w:rsidR="00D535C2" w:rsidRPr="00F912F1" w:rsidRDefault="00D535C2" w:rsidP="00676C26">
      <w:pPr>
        <w:shd w:val="clear" w:color="auto" w:fill="FFFFFF" w:themeFill="background1"/>
        <w:spacing w:after="0" w:line="240" w:lineRule="auto"/>
        <w:ind w:right="-1"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По состоянию на 31.12.2021 года действует 69 соглашений</w:t>
      </w:r>
      <w:r w:rsidRPr="00F912F1">
        <w:rPr>
          <w:rFonts w:ascii="Arial" w:eastAsia="Times New Roman" w:hAnsi="Arial" w:cs="Arial"/>
          <w:color w:val="000000"/>
          <w:sz w:val="20"/>
          <w:szCs w:val="20"/>
          <w:lang w:eastAsia="ru-RU"/>
        </w:rPr>
        <w:t xml:space="preserve"> о социально-экономическом сотрудничестве между  Иркутским районным муниципальным образованием, муниципальными образованиями, входящими в состав Иркутского района и организациями. </w:t>
      </w:r>
      <w:r w:rsidRPr="00F912F1">
        <w:rPr>
          <w:rFonts w:ascii="Arial" w:eastAsia="Times New Roman" w:hAnsi="Arial" w:cs="Arial"/>
          <w:sz w:val="20"/>
          <w:szCs w:val="20"/>
          <w:lang w:eastAsia="ru-RU"/>
        </w:rPr>
        <w:t xml:space="preserve">В рамках заключенных соглашений по результатам 2021 года привлечено средств на сумму 364,7  млн. руб. </w:t>
      </w:r>
    </w:p>
    <w:p w:rsidR="00D535C2" w:rsidRPr="00F912F1" w:rsidRDefault="00D535C2" w:rsidP="00676C26">
      <w:pPr>
        <w:shd w:val="clear" w:color="auto" w:fill="FFFFFF" w:themeFill="background1"/>
        <w:spacing w:after="0" w:line="240" w:lineRule="auto"/>
        <w:ind w:right="-1" w:firstLine="709"/>
        <w:jc w:val="both"/>
        <w:rPr>
          <w:rFonts w:ascii="Arial" w:eastAsia="Calibri" w:hAnsi="Arial" w:cs="Arial"/>
          <w:color w:val="000000"/>
          <w:sz w:val="20"/>
          <w:szCs w:val="20"/>
          <w:lang w:eastAsia="ru-RU"/>
        </w:rPr>
      </w:pPr>
      <w:r w:rsidRPr="00F912F1">
        <w:rPr>
          <w:rFonts w:ascii="Arial" w:eastAsia="Calibri" w:hAnsi="Arial" w:cs="Arial"/>
          <w:color w:val="000000"/>
          <w:sz w:val="20"/>
          <w:szCs w:val="20"/>
          <w:lang w:eastAsia="ru-RU"/>
        </w:rPr>
        <w:t>В 2021 году заключено 17 новых соглашений  о социально-экономическом сотрудничестве (3 новых заключено с сельскохозяйственными перерабатывающими потребительскими кооперативами: «Дархан», «Спутник», «Иркутский крестьянин» , 1 - в Оекском муниципальном образовании,    5 - в Марковском муниципальном образовании, 2 - в Гороховском, 5 новых и 2 дополнительных, к  ранее заключенным – в Хомутовском муниципальном образовании и 1- на уровне района с ООО «Тагнинское»)</w:t>
      </w:r>
      <w:r w:rsidR="00523D8D">
        <w:rPr>
          <w:rFonts w:ascii="Arial" w:eastAsia="Calibri" w:hAnsi="Arial" w:cs="Arial"/>
          <w:color w:val="000000"/>
          <w:sz w:val="20"/>
          <w:szCs w:val="20"/>
          <w:lang w:eastAsia="ru-RU"/>
        </w:rPr>
        <w:t>.</w:t>
      </w:r>
      <w:r w:rsidRPr="00F912F1">
        <w:rPr>
          <w:rFonts w:ascii="Arial" w:eastAsia="Calibri" w:hAnsi="Arial" w:cs="Arial"/>
          <w:color w:val="000000"/>
          <w:sz w:val="20"/>
          <w:szCs w:val="20"/>
          <w:lang w:eastAsia="ru-RU"/>
        </w:rPr>
        <w:t xml:space="preserve"> Также заключен договор с Фондом социальных инициатив Газпрома на возведение  школы - детского сада модульного типа на 110 мест с гаражом на два школьных автобуса и оснащением объекта материально-техническими ресурсами в п. Большое Голоустное с общей площадью объекта 2963 м2. Стоимость возведения объекта составила 340,4 млн.рублей. В рамках соглашений о социально-экономическом сотрудничестве организациями в 2021 году выполнены следующие мероприятия: в рамках праздничных мероприятий, посвященных Дню Победы:</w:t>
      </w:r>
    </w:p>
    <w:p w:rsidR="00D535C2" w:rsidRPr="00F912F1" w:rsidRDefault="00D535C2" w:rsidP="00676C26">
      <w:pPr>
        <w:shd w:val="clear" w:color="auto" w:fill="FFFFFF" w:themeFill="background1"/>
        <w:spacing w:after="0" w:line="240" w:lineRule="auto"/>
        <w:ind w:right="-1"/>
        <w:jc w:val="both"/>
        <w:rPr>
          <w:rFonts w:ascii="Arial" w:eastAsia="Calibri" w:hAnsi="Arial" w:cs="Arial"/>
          <w:color w:val="000000"/>
          <w:sz w:val="20"/>
          <w:szCs w:val="20"/>
          <w:lang w:eastAsia="ru-RU"/>
        </w:rPr>
      </w:pPr>
      <w:r w:rsidRPr="00F912F1">
        <w:rPr>
          <w:rFonts w:ascii="Arial" w:eastAsia="Calibri" w:hAnsi="Arial" w:cs="Arial"/>
          <w:color w:val="000000"/>
          <w:sz w:val="20"/>
          <w:szCs w:val="20"/>
          <w:lang w:eastAsia="ru-RU"/>
        </w:rPr>
        <w:t>приобретение продовольственных наборов ветеранам ВОВ, вдовам ветеранов ВОВ, труженикам тыла, цветы, подарки для ветеранов; в рамках природоохранных мероприятий: приобретены баннеры для экологического воспитания населения,  вывезен крупногабаритный мусор,произведена уборка несанкционированных свалок; предоставлены во время пожара техника, трактор с бочкой; произведено экспертное исследование сметной документации; предоставлена песчано-гравийная смесь для отсыпки территории. Без заключения соглашений выполнены следующие мероприятия:. в рамках районных мероприятий: предоставление подарочных сертификатов для награждения спортивных инструкторов на летних сельских спортивных играх Иркутского района, предоставлены продовольственные подарки для ветеранов и участников ВОВ;. в рамках мероприятий, проводимых муниципальными образованиями, входящими в состав Иркутского района: приобретена мебель (столы, стулья) для учебных аудиторий для общеобразовательных учреждений,  продовольственные подарки ветеранам ВОВ, вдовам ветеранов ВОВ, труженикам тыла, организация чаепития, приобретены сладкие новогодние  подарки для детей из многодетных, малообеспеченных семей и семей с детьми инвалидами и др.; э</w:t>
      </w:r>
      <w:r w:rsidRPr="00F912F1">
        <w:rPr>
          <w:rFonts w:ascii="Arial" w:eastAsiaTheme="minorEastAsia" w:hAnsi="Arial" w:cs="Arial"/>
          <w:sz w:val="20"/>
          <w:szCs w:val="20"/>
          <w:lang w:eastAsia="ru-RU"/>
        </w:rPr>
        <w:t>кспертное исследование сметной документации;</w:t>
      </w:r>
      <w:r w:rsidRPr="00F912F1">
        <w:rPr>
          <w:rFonts w:ascii="Arial" w:eastAsia="Calibri" w:hAnsi="Arial" w:cs="Arial"/>
          <w:color w:val="000000"/>
          <w:sz w:val="20"/>
          <w:szCs w:val="20"/>
          <w:lang w:eastAsia="ru-RU"/>
        </w:rPr>
        <w:t xml:space="preserve"> в рамках благоустройства территории: изготовлены и установлены на детских площадках таблички с правилами эксплуатации спортивных сооружений, проложены трубы для слива воды, предоставлена рассада для озеленения, спецтехника для предупреждения ЧС.</w:t>
      </w: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lastRenderedPageBreak/>
        <w:t>Образование</w:t>
      </w:r>
    </w:p>
    <w:p w:rsidR="00423721" w:rsidRPr="00F912F1" w:rsidRDefault="00423721" w:rsidP="00F912F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 Обеспечение современных условий предоставления дошкольного, общего и дополнительного образования в соответствии с федеральным государственным образовательным стандартом для всех детей, посещающих образовательные организации;</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F71741" w:rsidRPr="00F912F1" w:rsidRDefault="00F71741" w:rsidP="00676C26">
      <w:pPr>
        <w:shd w:val="clear" w:color="auto" w:fill="FFFFFF" w:themeFill="background1"/>
        <w:tabs>
          <w:tab w:val="num" w:pos="240"/>
          <w:tab w:val="left" w:pos="851"/>
          <w:tab w:val="left" w:pos="1134"/>
        </w:tabs>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На приобретение средств обучения и воспитания (вычислительная техника, спортивный инвентарь и др.), необходимых для оснащения муниципальных дошкольных и общеобразовательных организаций Иркутского районного муниципального образования, в 2021 году израсходовано 20,71 млн. рублей бюджетных средств. </w:t>
      </w:r>
    </w:p>
    <w:p w:rsidR="00F71741" w:rsidRPr="00F912F1" w:rsidRDefault="00F71741" w:rsidP="00676C26">
      <w:pPr>
        <w:shd w:val="clear" w:color="auto" w:fill="FFFFFF" w:themeFill="background1"/>
        <w:tabs>
          <w:tab w:val="num" w:pos="240"/>
          <w:tab w:val="left" w:pos="851"/>
          <w:tab w:val="left" w:pos="1134"/>
        </w:tabs>
        <w:spacing w:after="0" w:line="240" w:lineRule="auto"/>
        <w:ind w:firstLine="709"/>
        <w:jc w:val="both"/>
        <w:rPr>
          <w:rFonts w:ascii="Arial" w:eastAsia="Batang" w:hAnsi="Arial" w:cs="Arial"/>
          <w:sz w:val="20"/>
          <w:szCs w:val="20"/>
          <w:lang w:eastAsia="ru-RU"/>
        </w:rPr>
      </w:pPr>
      <w:r w:rsidRPr="00F912F1">
        <w:rPr>
          <w:rFonts w:ascii="Arial" w:eastAsia="Times New Roman" w:hAnsi="Arial" w:cs="Arial"/>
          <w:sz w:val="20"/>
          <w:szCs w:val="20"/>
          <w:lang w:eastAsia="ru-RU"/>
        </w:rPr>
        <w:t>В 5 образовательных учреждениях («Оекская СОШ», «Ревякинская СОШ», «Хомутовская СОШ № 1», «Уриковская СОШ», «Малоголоустненская СОШ») получили средства обучения и воспитания для реализации программы агробизнес-образования на сумму 1,64 млн. рублей.</w:t>
      </w:r>
    </w:p>
    <w:p w:rsidR="00F71741" w:rsidRPr="00F912F1" w:rsidRDefault="00F71741"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В 2021 году администрацией Иркутского районного муниципального образования приобретено 14 школьных автобусов  марки ПАЗ 320570-02 для нужд </w:t>
      </w:r>
      <w:r w:rsidR="00523D8D">
        <w:rPr>
          <w:rFonts w:ascii="Arial" w:eastAsia="Times New Roman" w:hAnsi="Arial" w:cs="Arial"/>
          <w:sz w:val="20"/>
          <w:szCs w:val="20"/>
          <w:lang w:eastAsia="ru-RU"/>
        </w:rPr>
        <w:t>8 образовательных организаций (</w:t>
      </w:r>
      <w:r w:rsidRPr="00F912F1">
        <w:rPr>
          <w:rFonts w:ascii="Arial" w:eastAsia="Times New Roman" w:hAnsi="Arial" w:cs="Arial"/>
          <w:sz w:val="20"/>
          <w:szCs w:val="20"/>
          <w:lang w:eastAsia="ru-RU"/>
        </w:rPr>
        <w:t xml:space="preserve">«Марковская СОШ», «Марковская СОШ № 2», «СОШ поселка Молодежный»,  «Грановская НОШ», «Хомутовская СОШ №1», «Хомутовская СОШ № 2», «Горячеключевская СОШ», «Пивоваровская СОШ»). </w:t>
      </w:r>
      <w:r w:rsidR="006A4556" w:rsidRPr="00F912F1">
        <w:rPr>
          <w:rFonts w:ascii="Arial" w:eastAsia="Times New Roman" w:hAnsi="Arial" w:cs="Arial"/>
          <w:sz w:val="20"/>
          <w:szCs w:val="20"/>
          <w:lang w:eastAsia="ru-RU"/>
        </w:rPr>
        <w:t>За счет средств</w:t>
      </w:r>
      <w:r w:rsidRPr="00F912F1">
        <w:rPr>
          <w:rFonts w:ascii="Arial" w:eastAsia="Times New Roman" w:hAnsi="Arial" w:cs="Arial"/>
          <w:sz w:val="20"/>
          <w:szCs w:val="20"/>
          <w:lang w:eastAsia="ru-RU"/>
        </w:rPr>
        <w:t xml:space="preserve"> федерального бюджета получено 6 школьных автобусов марки ПАЗ 320570-02 для организации перевозки обучающихся к месту обучения и обратно. На реализацию мероприятий по обеспечению безопасности при перевозке обучающихся, поддержание работоспособности школьных автобусов в 2021 году израсходовано 15</w:t>
      </w:r>
      <w:r w:rsidR="006A4556" w:rsidRPr="00F912F1">
        <w:rPr>
          <w:rFonts w:ascii="Arial" w:eastAsia="Times New Roman" w:hAnsi="Arial" w:cs="Arial"/>
          <w:sz w:val="20"/>
          <w:szCs w:val="20"/>
          <w:lang w:eastAsia="ru-RU"/>
        </w:rPr>
        <w:t>,</w:t>
      </w:r>
      <w:r w:rsidRPr="00F912F1">
        <w:rPr>
          <w:rFonts w:ascii="Arial" w:eastAsia="Times New Roman" w:hAnsi="Arial" w:cs="Arial"/>
          <w:sz w:val="20"/>
          <w:szCs w:val="20"/>
          <w:lang w:eastAsia="ru-RU"/>
        </w:rPr>
        <w:t>02</w:t>
      </w:r>
      <w:r w:rsidR="006A4556" w:rsidRPr="00F912F1">
        <w:rPr>
          <w:rFonts w:ascii="Arial" w:eastAsia="Times New Roman" w:hAnsi="Arial" w:cs="Arial"/>
          <w:sz w:val="20"/>
          <w:szCs w:val="20"/>
          <w:lang w:eastAsia="ru-RU"/>
        </w:rPr>
        <w:t xml:space="preserve">  млн.</w:t>
      </w:r>
      <w:r w:rsidRPr="00F912F1">
        <w:rPr>
          <w:rFonts w:ascii="Arial" w:eastAsia="Times New Roman" w:hAnsi="Arial" w:cs="Arial"/>
          <w:sz w:val="20"/>
          <w:szCs w:val="20"/>
          <w:lang w:eastAsia="ru-RU"/>
        </w:rPr>
        <w:t xml:space="preserve"> </w:t>
      </w:r>
      <w:r w:rsidRPr="00F912F1">
        <w:rPr>
          <w:rFonts w:ascii="Arial" w:eastAsia="Batang" w:hAnsi="Arial" w:cs="Arial"/>
          <w:sz w:val="20"/>
          <w:szCs w:val="20"/>
          <w:lang w:eastAsia="ru-RU"/>
        </w:rPr>
        <w:t>рублей средств районного бюджета.</w:t>
      </w:r>
    </w:p>
    <w:p w:rsidR="00F71741" w:rsidRPr="00F912F1" w:rsidRDefault="00F71741" w:rsidP="00676C26">
      <w:pPr>
        <w:shd w:val="clear" w:color="auto" w:fill="FFFFFF" w:themeFill="background1"/>
        <w:autoSpaceDE w:val="0"/>
        <w:autoSpaceDN w:val="0"/>
        <w:adjustRightInd w:val="0"/>
        <w:spacing w:after="0" w:line="240" w:lineRule="auto"/>
        <w:ind w:firstLine="540"/>
        <w:jc w:val="both"/>
        <w:rPr>
          <w:rFonts w:ascii="Arial" w:hAnsi="Arial" w:cs="Arial"/>
          <w:sz w:val="20"/>
          <w:szCs w:val="20"/>
        </w:rPr>
      </w:pPr>
    </w:p>
    <w:p w:rsidR="00A83D7F"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Модернизация инфраструктуры дошкольного образования, системы общего и дополнительного образования</w:t>
      </w:r>
      <w:r w:rsidR="00A83D7F" w:rsidRPr="00F912F1">
        <w:rPr>
          <w:rFonts w:ascii="Arial" w:hAnsi="Arial" w:cs="Arial"/>
          <w:b/>
          <w:i/>
          <w:sz w:val="20"/>
          <w:szCs w:val="20"/>
        </w:rPr>
        <w:t>- Обновление материально-технической базы образовательных учреждений</w:t>
      </w: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A84632" w:rsidRPr="00F912F1" w:rsidRDefault="00A84632"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Направлена  заявка на получение субсидии для проведения капитального ремонта зданий МОУ ИРМО «Бурдаковская НШДС», МДОУ ИРМО «Патроновский детский сад», МДОУ ИРМО «Марковский детский сад комбинированного вида», МДОУ ИРМО «Еловский детский сад», МДОУ ИРМО «Листвянский детский сад», МДОУ ИРМО «Оекский детский сад», МДОУ ИРМО «Ширяевский детский сад комбинированного вида». </w:t>
      </w:r>
    </w:p>
    <w:p w:rsidR="008130E9" w:rsidRPr="00F912F1" w:rsidRDefault="008130E9"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bCs/>
          <w:sz w:val="20"/>
          <w:szCs w:val="20"/>
          <w:lang w:eastAsia="ru-RU"/>
        </w:rPr>
        <w:t xml:space="preserve">В течение 2021 года осуществлена разработка ПСД на </w:t>
      </w:r>
      <w:r w:rsidRPr="00F912F1">
        <w:rPr>
          <w:rFonts w:ascii="Arial" w:eastAsia="Times New Roman" w:hAnsi="Arial" w:cs="Arial"/>
          <w:sz w:val="20"/>
          <w:szCs w:val="20"/>
          <w:lang w:eastAsia="ru-RU"/>
        </w:rPr>
        <w:t xml:space="preserve">капитальный ремонт спортивного зала МОУ ИРМО «Плишкинская СОШ»; ПСД на капитальный ремонт кровли МОУ ИРМО «Кудинская СОШ», МОУ ИРМО «Никольская СОШ», </w:t>
      </w:r>
      <w:r w:rsidRPr="00F912F1">
        <w:rPr>
          <w:rFonts w:ascii="Arial" w:eastAsia="Times New Roman" w:hAnsi="Arial" w:cs="Arial"/>
          <w:bCs/>
          <w:sz w:val="20"/>
          <w:szCs w:val="20"/>
          <w:lang w:eastAsia="ru-RU"/>
        </w:rPr>
        <w:t xml:space="preserve">МОУ ИРМО «Ширяевская СОШ»; на капитальный ремонт системы АПС и системы оповещения и управления эвакуацией при пожаре в здании МОУ ИРМО «Бутырская СОШ» на общую сумму </w:t>
      </w:r>
      <w:r w:rsidRPr="00F912F1">
        <w:rPr>
          <w:rFonts w:ascii="Arial" w:eastAsia="Times New Roman" w:hAnsi="Arial" w:cs="Arial"/>
          <w:sz w:val="20"/>
          <w:szCs w:val="20"/>
          <w:lang w:eastAsia="ru-RU"/>
        </w:rPr>
        <w:t xml:space="preserve">1,33 млн. рублей. Проведена государственная экспертиза проектной  документации. </w:t>
      </w:r>
    </w:p>
    <w:p w:rsidR="008130E9" w:rsidRPr="00F912F1" w:rsidRDefault="008130E9"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Осуществлен капитальный ремонт здания МОУ ИРМО «Уриковская СОШ» по адресу: с. Урик, ул. Братьев Ченских, 2 а, на сумму 45,09 млн. рублей.</w:t>
      </w:r>
    </w:p>
    <w:p w:rsidR="008130E9" w:rsidRPr="00F912F1" w:rsidRDefault="008130E9" w:rsidP="00676C26">
      <w:pPr>
        <w:shd w:val="clear" w:color="auto" w:fill="FFFFFF" w:themeFill="background1"/>
        <w:spacing w:after="0" w:line="240" w:lineRule="auto"/>
        <w:ind w:firstLine="709"/>
        <w:jc w:val="both"/>
        <w:rPr>
          <w:rFonts w:ascii="Arial" w:eastAsia="Calibri" w:hAnsi="Arial" w:cs="Arial"/>
          <w:sz w:val="20"/>
          <w:szCs w:val="20"/>
          <w:lang w:eastAsia="ru-RU"/>
        </w:rPr>
      </w:pPr>
      <w:r w:rsidRPr="00F912F1">
        <w:rPr>
          <w:rFonts w:ascii="Arial" w:eastAsia="Times New Roman" w:hAnsi="Arial" w:cs="Arial"/>
          <w:sz w:val="20"/>
          <w:szCs w:val="20"/>
        </w:rPr>
        <w:t xml:space="preserve">В целях создания в общеобразовательных организациях, расположенных в сельской местности, условий для занятий физической культурой и спортом проведен капитальный ремонт </w:t>
      </w:r>
      <w:r w:rsidRPr="00F912F1">
        <w:rPr>
          <w:rFonts w:ascii="Arial" w:eastAsia="Calibri" w:hAnsi="Arial" w:cs="Arial"/>
          <w:sz w:val="20"/>
          <w:szCs w:val="20"/>
          <w:lang w:eastAsia="ru-RU"/>
        </w:rPr>
        <w:t>спортивных залов в МОУ ИРМО: «Большереченская СОШ», «Малоголоустненская СОШ», «Смоленская СОШ» и «Усть-Кудинская СОШ» на сумму 42,33 млн. рублей.</w:t>
      </w:r>
    </w:p>
    <w:p w:rsidR="008130E9" w:rsidRPr="00F912F1" w:rsidRDefault="008130E9" w:rsidP="00676C26">
      <w:pPr>
        <w:shd w:val="clear" w:color="auto" w:fill="FFFFFF" w:themeFill="background1"/>
        <w:spacing w:after="0" w:line="240" w:lineRule="auto"/>
        <w:ind w:firstLine="709"/>
        <w:jc w:val="both"/>
        <w:rPr>
          <w:rFonts w:ascii="Arial" w:eastAsia="Calibri" w:hAnsi="Arial" w:cs="Arial"/>
          <w:sz w:val="20"/>
          <w:szCs w:val="20"/>
        </w:rPr>
      </w:pPr>
      <w:r w:rsidRPr="00F912F1">
        <w:rPr>
          <w:rFonts w:ascii="Arial" w:eastAsia="Times New Roman" w:hAnsi="Arial" w:cs="Arial"/>
          <w:sz w:val="20"/>
          <w:szCs w:val="20"/>
          <w:lang w:eastAsia="ru-RU"/>
        </w:rPr>
        <w:t>Осуществлена поставка и установка модульных пищеблоков для нужд МОУ ИРМО: «Баруйская НОШ», «Бургазская НОШ», «Быковская НОШ», МОУ ИРМО «Сайгутская НОШ», «Усть-Балейская НОШ», «Черемушкинская НШДС» на сумму 110,28 млн. рублей.</w:t>
      </w:r>
    </w:p>
    <w:p w:rsidR="008130E9" w:rsidRPr="00F912F1" w:rsidRDefault="008130E9" w:rsidP="00676C26">
      <w:pPr>
        <w:shd w:val="clear" w:color="auto" w:fill="FFFFFF" w:themeFill="background1"/>
        <w:spacing w:after="0" w:line="240" w:lineRule="auto"/>
        <w:ind w:firstLine="709"/>
        <w:jc w:val="both"/>
        <w:rPr>
          <w:rFonts w:ascii="Arial" w:eastAsia="Times New Roman" w:hAnsi="Arial" w:cs="Arial"/>
          <w:sz w:val="20"/>
          <w:szCs w:val="20"/>
          <w:lang w:eastAsia="ru-RU"/>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sz w:val="20"/>
          <w:szCs w:val="20"/>
        </w:rPr>
        <w:t>-</w:t>
      </w:r>
      <w:r w:rsidRPr="00F912F1">
        <w:rPr>
          <w:rFonts w:ascii="Arial" w:hAnsi="Arial" w:cs="Arial"/>
          <w:b/>
          <w:i/>
          <w:sz w:val="20"/>
          <w:szCs w:val="20"/>
        </w:rPr>
        <w:t xml:space="preserve"> расширение сети дошкольных и общеобразовательных учреждений</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8130E9" w:rsidRPr="00F912F1" w:rsidRDefault="00A84632" w:rsidP="00676C26">
      <w:pPr>
        <w:shd w:val="clear" w:color="auto" w:fill="FFFFFF" w:themeFill="background1"/>
        <w:suppressAutoHyphens/>
        <w:spacing w:after="0" w:line="240" w:lineRule="auto"/>
        <w:ind w:firstLine="709"/>
        <w:jc w:val="both"/>
        <w:rPr>
          <w:rFonts w:ascii="Arial" w:eastAsia="Times New Roman" w:hAnsi="Arial" w:cs="Arial"/>
          <w:color w:val="000000"/>
          <w:sz w:val="20"/>
          <w:szCs w:val="20"/>
          <w:lang w:eastAsia="ar-SA"/>
        </w:rPr>
      </w:pPr>
      <w:r w:rsidRPr="00F912F1">
        <w:rPr>
          <w:rFonts w:ascii="Arial" w:eastAsia="Times New Roman" w:hAnsi="Arial" w:cs="Arial"/>
          <w:sz w:val="20"/>
          <w:szCs w:val="20"/>
          <w:lang w:eastAsia="ru-RU"/>
        </w:rPr>
        <w:t>Совершенствуется инфраструктура дошкольных образовательных организаций. П</w:t>
      </w:r>
      <w:r w:rsidRPr="00F912F1">
        <w:rPr>
          <w:rFonts w:ascii="Arial" w:eastAsia="Calibri" w:hAnsi="Arial" w:cs="Arial"/>
          <w:sz w:val="20"/>
          <w:szCs w:val="20"/>
        </w:rPr>
        <w:t>риобретены объекты недвижимости для реализации образовательных программ дошкольного образования: детский сад  на 140 мест в ЖК «Стрижи» на сумму 268, 03млн. рублей, детский сад   на 140 мест в р. п. Большая Речка на сумму 224,22 млн.  рублей.</w:t>
      </w:r>
      <w:r w:rsidRPr="00F912F1">
        <w:rPr>
          <w:rFonts w:ascii="Arial" w:eastAsia="Times New Roman" w:hAnsi="Arial" w:cs="Arial"/>
          <w:sz w:val="20"/>
          <w:szCs w:val="20"/>
          <w:lang w:eastAsia="ru-RU"/>
        </w:rPr>
        <w:t xml:space="preserve"> Ведется строительство второго здания МДОУ ИРМО «Детский сад п. Молодежный» на 140 мест. З</w:t>
      </w:r>
      <w:r w:rsidRPr="00F912F1">
        <w:rPr>
          <w:rFonts w:ascii="Arial" w:eastAsia="Calibri" w:hAnsi="Arial" w:cs="Arial"/>
          <w:sz w:val="20"/>
          <w:szCs w:val="20"/>
        </w:rPr>
        <w:t>авершено строительство детского сада на 145 мест  в микрорайоне «Современник» п. Дзержинск.</w:t>
      </w:r>
      <w:r w:rsidR="008130E9" w:rsidRPr="00F912F1">
        <w:rPr>
          <w:rFonts w:ascii="Arial" w:eastAsia="Times New Roman" w:hAnsi="Arial" w:cs="Arial"/>
          <w:sz w:val="20"/>
          <w:szCs w:val="20"/>
          <w:lang w:eastAsia="ru-RU"/>
        </w:rPr>
        <w:t xml:space="preserve"> В 2021 году завершено строительство</w:t>
      </w:r>
      <w:r w:rsidR="008130E9" w:rsidRPr="00F912F1">
        <w:rPr>
          <w:rFonts w:ascii="Arial" w:eastAsia="Times New Roman" w:hAnsi="Arial" w:cs="Arial"/>
          <w:color w:val="000000"/>
          <w:sz w:val="20"/>
          <w:szCs w:val="20"/>
          <w:lang w:eastAsia="ar-SA"/>
        </w:rPr>
        <w:t xml:space="preserve"> школы – детского сада модульного типа на 110 мест в с. Большое Голоустное Голоустненского муниципального образования на сумму 339,97 млн. рублей (включая оснащение). Ведется строительство школы на 352 места в </w:t>
      </w:r>
      <w:r w:rsidR="008130E9" w:rsidRPr="00F912F1">
        <w:rPr>
          <w:rFonts w:ascii="Arial" w:eastAsia="Calibri" w:hAnsi="Arial" w:cs="Arial"/>
          <w:sz w:val="20"/>
          <w:szCs w:val="20"/>
        </w:rPr>
        <w:t>микрорайоне «Современник» п. Дзержинск.</w:t>
      </w:r>
      <w:r w:rsidR="008130E9" w:rsidRPr="00F912F1">
        <w:rPr>
          <w:rFonts w:ascii="Arial" w:eastAsia="Calibri" w:hAnsi="Arial" w:cs="Arial"/>
          <w:sz w:val="20"/>
          <w:szCs w:val="20"/>
          <w:lang w:eastAsia="ru-RU"/>
        </w:rPr>
        <w:t xml:space="preserve"> </w:t>
      </w:r>
    </w:p>
    <w:p w:rsidR="00A84632" w:rsidRPr="00F912F1" w:rsidRDefault="00A84632" w:rsidP="00676C26">
      <w:pPr>
        <w:shd w:val="clear" w:color="auto" w:fill="FFFFFF" w:themeFill="background1"/>
        <w:spacing w:after="0" w:line="240" w:lineRule="auto"/>
        <w:ind w:firstLine="709"/>
        <w:contextualSpacing/>
        <w:jc w:val="both"/>
        <w:rPr>
          <w:rFonts w:ascii="Arial" w:eastAsia="Calibri" w:hAnsi="Arial" w:cs="Arial"/>
          <w:sz w:val="20"/>
          <w:szCs w:val="20"/>
        </w:rPr>
      </w:pPr>
      <w:r w:rsidRPr="00F912F1">
        <w:rPr>
          <w:rFonts w:ascii="Arial" w:eastAsia="Times New Roman" w:hAnsi="Arial" w:cs="Arial"/>
          <w:sz w:val="20"/>
          <w:szCs w:val="20"/>
          <w:lang w:eastAsia="ru-RU"/>
        </w:rPr>
        <w:t xml:space="preserve">В рейтинг муниципальных образований Иркутской области, на территории которых планируется строительство объектов дошкольного образования, включены: </w:t>
      </w:r>
      <w:r w:rsidRPr="00F912F1">
        <w:rPr>
          <w:rFonts w:ascii="Arial" w:eastAsia="Calibri" w:hAnsi="Arial" w:cs="Arial"/>
          <w:sz w:val="20"/>
          <w:szCs w:val="20"/>
        </w:rPr>
        <w:t>детский сад на 240 мест в д. Куда; ясли-детский сад на 140 мест в д. Карлук; детский сад на 320 мест в с. Хомутово; детский сад на 240 мест в с. Хомутово (мкр.Западный); детский сад на 240 мест в с. Хомутово; детский сад на 140 мест в п. Плишкино; детский сад на 350 мест в мкр. Березовый р.п. Маркова; детский сад на 320 мест в р.п. Маркова (мкр. Березовый); детский сад на 220 мест в ЖК «Луговое» р.п. Маркова; детский сад на 220 мест в д. Новолисиха; детский сад на 220 мест в д. Малая Еланка; детский сад на 220 мест в с. Мамоны; детский сад на 140 мест в д. Галки; детский сад на 40 мест в д. Тихонова Падь; ясли-сад на 140 мест в с. Урик; детский сад на 240 мест, р.п. Маркова; детский сад на 140 мест в с. Максимовщина; начальная школа-детский сад на 120 мест в д. Горяшина; начальная школа-детский сад на 120 мест в д. Новогрудинино; начальная школа-детский сад на 120 мест в д. Сосновый Бор.</w:t>
      </w:r>
    </w:p>
    <w:p w:rsidR="00A84632" w:rsidRPr="00F912F1" w:rsidRDefault="00A84632" w:rsidP="00676C26">
      <w:pPr>
        <w:shd w:val="clear" w:color="auto" w:fill="FFFFFF" w:themeFill="background1"/>
        <w:spacing w:after="0" w:line="240" w:lineRule="auto"/>
        <w:ind w:firstLine="709"/>
        <w:jc w:val="both"/>
        <w:rPr>
          <w:rFonts w:ascii="Arial" w:eastAsia="Calibri" w:hAnsi="Arial" w:cs="Arial"/>
          <w:sz w:val="20"/>
          <w:szCs w:val="20"/>
        </w:rPr>
      </w:pPr>
      <w:r w:rsidRPr="00F912F1">
        <w:rPr>
          <w:rFonts w:ascii="Arial" w:eastAsia="Times New Roman" w:hAnsi="Arial" w:cs="Arial"/>
          <w:sz w:val="20"/>
          <w:szCs w:val="20"/>
          <w:lang w:eastAsia="ru-RU"/>
        </w:rPr>
        <w:lastRenderedPageBreak/>
        <w:t xml:space="preserve">В рейтинг муниципальных образований Иркутской области, на территории которых планируется приобретение объектов дошкольного образования, включены: </w:t>
      </w:r>
      <w:r w:rsidRPr="00F912F1">
        <w:rPr>
          <w:rFonts w:ascii="Arial" w:eastAsia="Calibri" w:hAnsi="Arial" w:cs="Arial"/>
          <w:sz w:val="20"/>
          <w:szCs w:val="20"/>
        </w:rPr>
        <w:t xml:space="preserve">детский сад на 145 мест в д. Усть-Куда; детский сад на 40 мест в п. Усть-Балей; детский сад на 140 мест в п. Молодежный;  ясли-детский сад на 140 мест в д. Столбова; детский сад на 40 мест в д. Худякова. </w:t>
      </w:r>
    </w:p>
    <w:p w:rsidR="008130E9" w:rsidRPr="00F912F1" w:rsidRDefault="008130E9"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Calibri" w:hAnsi="Arial" w:cs="Arial"/>
          <w:sz w:val="20"/>
          <w:szCs w:val="20"/>
          <w:lang w:eastAsia="ru-RU"/>
        </w:rPr>
        <w:t xml:space="preserve">В соответствии распоряжением министерства образования Иркутской области  в рейтинг муниципальных образований Иркутской области, на территории которых планируется строительство объектов общего образования, включены: </w:t>
      </w:r>
      <w:r w:rsidRPr="00F912F1">
        <w:rPr>
          <w:rFonts w:ascii="Arial" w:eastAsia="Calibri" w:hAnsi="Arial" w:cs="Arial"/>
          <w:sz w:val="20"/>
          <w:szCs w:val="20"/>
        </w:rPr>
        <w:t xml:space="preserve">школа на 1550 в р.п. Маркова (мкр. Березовый); </w:t>
      </w:r>
      <w:r w:rsidRPr="00F912F1">
        <w:rPr>
          <w:rFonts w:ascii="Arial" w:eastAsia="Times New Roman" w:hAnsi="Arial" w:cs="Arial"/>
          <w:sz w:val="20"/>
          <w:szCs w:val="20"/>
          <w:lang w:eastAsia="ru-RU"/>
        </w:rPr>
        <w:t xml:space="preserve">школа на 550 мест в д. Новолисиха; </w:t>
      </w:r>
      <w:r w:rsidRPr="00F912F1">
        <w:rPr>
          <w:rFonts w:ascii="Arial" w:eastAsia="Calibri" w:hAnsi="Arial" w:cs="Arial"/>
          <w:sz w:val="20"/>
          <w:szCs w:val="20"/>
        </w:rPr>
        <w:t xml:space="preserve">школа на 550 мест в с. Смоленщина; школа на 550 мест в с. Максимовщина; </w:t>
      </w:r>
      <w:r w:rsidRPr="00F912F1">
        <w:rPr>
          <w:rFonts w:ascii="Arial" w:eastAsia="Times New Roman" w:hAnsi="Arial" w:cs="Arial"/>
          <w:sz w:val="20"/>
          <w:szCs w:val="20"/>
          <w:lang w:eastAsia="ru-RU"/>
        </w:rPr>
        <w:t xml:space="preserve">школа на 1550 мест в с. Хомутово; </w:t>
      </w:r>
      <w:r w:rsidRPr="00F912F1">
        <w:rPr>
          <w:rFonts w:ascii="Arial" w:eastAsia="Calibri" w:hAnsi="Arial" w:cs="Arial"/>
          <w:sz w:val="20"/>
          <w:szCs w:val="20"/>
        </w:rPr>
        <w:t xml:space="preserve">начальная школа - детский сад на 120 мест в д. Горяшина; школа на 725 в р.п. Маркова (ЖК «Стрижи»); школа на 725 в д. Куда; </w:t>
      </w:r>
      <w:r w:rsidRPr="00F912F1">
        <w:rPr>
          <w:rFonts w:ascii="Arial" w:eastAsia="Times New Roman" w:hAnsi="Arial" w:cs="Arial"/>
          <w:sz w:val="20"/>
          <w:szCs w:val="20"/>
          <w:lang w:eastAsia="ru-RU"/>
        </w:rPr>
        <w:t xml:space="preserve">школа на 1275 мест в д. Малая Еланка; школа на 1550 мест в с. Хомутово (п. Западный); </w:t>
      </w:r>
      <w:r w:rsidRPr="00F912F1">
        <w:rPr>
          <w:rFonts w:ascii="Arial" w:eastAsia="Calibri" w:hAnsi="Arial" w:cs="Arial"/>
          <w:sz w:val="20"/>
          <w:szCs w:val="20"/>
        </w:rPr>
        <w:t xml:space="preserve">школа на 550 мест в д.Столбова; </w:t>
      </w:r>
      <w:r w:rsidRPr="00F912F1">
        <w:rPr>
          <w:rFonts w:ascii="Arial" w:eastAsia="Times New Roman" w:hAnsi="Arial" w:cs="Arial"/>
          <w:sz w:val="20"/>
          <w:szCs w:val="20"/>
          <w:lang w:eastAsia="ru-RU"/>
        </w:rPr>
        <w:t xml:space="preserve">начальная школа - детский сад на 120 мест в  д. Сосновый Бор; </w:t>
      </w:r>
      <w:r w:rsidRPr="00F912F1">
        <w:rPr>
          <w:rFonts w:ascii="Arial" w:eastAsia="Calibri" w:hAnsi="Arial" w:cs="Arial"/>
          <w:sz w:val="20"/>
          <w:szCs w:val="20"/>
        </w:rPr>
        <w:t xml:space="preserve">школа - детский сад на 550/1275 мест </w:t>
      </w:r>
      <w:r w:rsidRPr="00F912F1">
        <w:rPr>
          <w:rFonts w:ascii="Arial" w:eastAsia="Times New Roman" w:hAnsi="Arial" w:cs="Arial"/>
          <w:sz w:val="20"/>
          <w:szCs w:val="20"/>
          <w:lang w:eastAsia="ru-RU"/>
        </w:rPr>
        <w:t xml:space="preserve">в р.п. Маркова (мкр. Изумрудный); </w:t>
      </w:r>
      <w:r w:rsidRPr="00F912F1">
        <w:rPr>
          <w:rFonts w:ascii="Arial" w:eastAsia="Calibri" w:hAnsi="Arial" w:cs="Arial"/>
          <w:sz w:val="20"/>
          <w:szCs w:val="20"/>
        </w:rPr>
        <w:t xml:space="preserve">школа на 900 в с. Оек; </w:t>
      </w:r>
      <w:r w:rsidRPr="00F912F1">
        <w:rPr>
          <w:rFonts w:ascii="Arial" w:eastAsia="Times New Roman" w:hAnsi="Arial" w:cs="Arial"/>
          <w:sz w:val="20"/>
          <w:szCs w:val="20"/>
          <w:lang w:eastAsia="ru-RU"/>
        </w:rPr>
        <w:t xml:space="preserve">школа на 520 мест в с. Мамоны. </w:t>
      </w:r>
    </w:p>
    <w:p w:rsidR="008130E9" w:rsidRPr="00F912F1" w:rsidRDefault="008130E9"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В 2021 году разработана  ПСД  на строительство школы на 1550 мест в мкр. Березовый. Завершение строительства запланировано на 2023 год.</w:t>
      </w:r>
    </w:p>
    <w:p w:rsidR="008130E9" w:rsidRPr="00F912F1" w:rsidRDefault="008130E9" w:rsidP="00676C26">
      <w:pPr>
        <w:shd w:val="clear" w:color="auto" w:fill="FFFFFF" w:themeFill="background1"/>
        <w:spacing w:after="0" w:line="240" w:lineRule="auto"/>
        <w:ind w:firstLine="709"/>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 Развитие кадрового потенциала системы дошкольного, общего и дополнительного образования детей (реализация мер поддержки привлечения и развития кадрового потенциала);</w:t>
      </w:r>
    </w:p>
    <w:p w:rsidR="008130E9" w:rsidRPr="00F912F1" w:rsidRDefault="008130E9" w:rsidP="00676C26">
      <w:pPr>
        <w:widowControl w:val="0"/>
        <w:shd w:val="clear" w:color="auto" w:fill="FFFFFF" w:themeFill="background1"/>
        <w:autoSpaceDE w:val="0"/>
        <w:autoSpaceDN w:val="0"/>
        <w:adjustRightInd w:val="0"/>
        <w:spacing w:after="0" w:line="240" w:lineRule="auto"/>
        <w:ind w:firstLine="709"/>
        <w:jc w:val="both"/>
        <w:rPr>
          <w:rFonts w:ascii="Arial" w:eastAsia="Times New Roman" w:hAnsi="Arial" w:cs="Arial"/>
          <w:b/>
          <w:iCs/>
          <w:sz w:val="20"/>
          <w:szCs w:val="20"/>
          <w:lang w:eastAsia="ru-RU"/>
        </w:rPr>
      </w:pPr>
    </w:p>
    <w:p w:rsidR="008130E9" w:rsidRPr="00F912F1" w:rsidRDefault="008130E9"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Calibri" w:hAnsi="Arial" w:cs="Arial"/>
          <w:sz w:val="20"/>
          <w:szCs w:val="20"/>
          <w:lang w:eastAsia="ru-RU"/>
        </w:rPr>
        <w:t xml:space="preserve">Количество педагогических работников, прошедших курсы переподготовки и повышения квалификации в 2021 году, составило 1044 человека, из них  273 педагогических работников образовательных организаций, реализующих программы дошкольного образования, и 771 педагогический работник образовательных организаций, реализующих программы  начального общего, основного общего и среднего общего образования. </w:t>
      </w:r>
    </w:p>
    <w:p w:rsidR="00A84632" w:rsidRPr="00F912F1" w:rsidRDefault="00A84632" w:rsidP="00676C26">
      <w:pPr>
        <w:widowControl w:val="0"/>
        <w:shd w:val="clear" w:color="auto" w:fill="FFFFFF" w:themeFill="background1"/>
        <w:autoSpaceDE w:val="0"/>
        <w:autoSpaceDN w:val="0"/>
        <w:adjustRightInd w:val="0"/>
        <w:spacing w:after="0" w:line="240" w:lineRule="auto"/>
        <w:ind w:firstLine="709"/>
        <w:jc w:val="both"/>
        <w:rPr>
          <w:rFonts w:ascii="Arial" w:eastAsia="Times New Roman" w:hAnsi="Arial" w:cs="Arial"/>
          <w:iCs/>
          <w:sz w:val="20"/>
          <w:szCs w:val="20"/>
          <w:lang w:eastAsia="ru-RU"/>
        </w:rPr>
      </w:pPr>
      <w:r w:rsidRPr="00F912F1">
        <w:rPr>
          <w:rFonts w:ascii="Arial" w:eastAsia="Times New Roman" w:hAnsi="Arial" w:cs="Arial"/>
          <w:iCs/>
          <w:sz w:val="20"/>
          <w:szCs w:val="20"/>
          <w:lang w:eastAsia="ru-RU"/>
        </w:rPr>
        <w:t>Специалисты образовательных организаций,  осуществляющих образование обучающихся с особыми образовательными потребностями, проходят профессиональную подготовку и переподготовку (по дополнительным программам профессионального образования), повышение квалификации и аттестацию по данному направлению работы. В 2021 году прошли обучение 20 педагогических работников образовательных организаций Иркутского районного муниципального образования по программе профессиональной переподготовки» «Олигофренопедагогика: обучение, воспитание, коррекция нарушений развития и социальной адаптации», в количестве 288 академических часов.</w:t>
      </w:r>
    </w:p>
    <w:p w:rsidR="008130E9" w:rsidRPr="00F912F1" w:rsidRDefault="008130E9" w:rsidP="00676C26">
      <w:pPr>
        <w:shd w:val="clear" w:color="auto" w:fill="FFFFFF" w:themeFill="background1"/>
        <w:spacing w:after="0" w:line="240" w:lineRule="auto"/>
        <w:ind w:firstLine="709"/>
        <w:jc w:val="both"/>
        <w:rPr>
          <w:rFonts w:ascii="Arial" w:eastAsia="Calibri" w:hAnsi="Arial" w:cs="Arial"/>
          <w:sz w:val="20"/>
          <w:szCs w:val="20"/>
          <w:shd w:val="clear" w:color="auto" w:fill="FFFFFF"/>
          <w:lang w:eastAsia="ru-RU"/>
        </w:rPr>
      </w:pPr>
      <w:r w:rsidRPr="00F912F1">
        <w:rPr>
          <w:rFonts w:ascii="Arial" w:eastAsia="Times New Roman" w:hAnsi="Arial" w:cs="Arial"/>
          <w:sz w:val="20"/>
          <w:szCs w:val="20"/>
          <w:shd w:val="clear" w:color="auto" w:fill="FFFFFF"/>
          <w:lang w:eastAsia="ru-RU"/>
        </w:rPr>
        <w:t>В 2021 году, на основании постановления администрации Иркутского районного муниципального образования от 29.06.2020 № 356 «</w:t>
      </w:r>
      <w:r w:rsidRPr="00F912F1">
        <w:rPr>
          <w:rFonts w:ascii="Arial" w:eastAsia="Times New Roman" w:hAnsi="Arial" w:cs="Arial"/>
          <w:sz w:val="20"/>
          <w:szCs w:val="20"/>
          <w:lang w:eastAsia="ru-RU"/>
        </w:rPr>
        <w:t xml:space="preserve">О порядке отбора кандидатов из числа граждан, проживающих на территории Иркутского районного муниципального образования, для заключения договоров о целевом обучении по образовательным программам среднего профессионального и высшего образования по направлениям подготовки </w:t>
      </w:r>
      <w:r w:rsidRPr="00F912F1">
        <w:rPr>
          <w:rFonts w:ascii="Arial" w:eastAsia="Times New Roman" w:hAnsi="Arial" w:cs="Arial"/>
          <w:sz w:val="20"/>
          <w:szCs w:val="20"/>
          <w:shd w:val="clear" w:color="auto" w:fill="FFFFFF"/>
          <w:lang w:eastAsia="ru-RU"/>
        </w:rPr>
        <w:t xml:space="preserve">–здравоохранение и медицинские науки, образование и педагогические науки» 21 житель </w:t>
      </w:r>
      <w:r w:rsidRPr="00F912F1">
        <w:rPr>
          <w:rFonts w:ascii="Arial" w:eastAsia="Calibri" w:hAnsi="Arial" w:cs="Arial"/>
          <w:sz w:val="20"/>
          <w:szCs w:val="20"/>
          <w:lang w:eastAsia="ru-RU"/>
        </w:rPr>
        <w:t>Иркутского районного муниципального образования был отобран в качестве кандидата для заключения договора о целевом обучении</w:t>
      </w:r>
      <w:r w:rsidRPr="00F912F1">
        <w:rPr>
          <w:rFonts w:ascii="Arial" w:eastAsia="Times New Roman" w:hAnsi="Arial" w:cs="Arial"/>
          <w:sz w:val="20"/>
          <w:szCs w:val="20"/>
          <w:shd w:val="clear" w:color="auto" w:fill="FFFFFF"/>
          <w:lang w:eastAsia="ru-RU"/>
        </w:rPr>
        <w:t xml:space="preserve">, из них 14 – по </w:t>
      </w:r>
      <w:r w:rsidRPr="00F912F1">
        <w:rPr>
          <w:rFonts w:ascii="Arial" w:eastAsia="Times New Roman" w:hAnsi="Arial" w:cs="Arial"/>
          <w:sz w:val="20"/>
          <w:szCs w:val="20"/>
          <w:lang w:eastAsia="ru-RU"/>
        </w:rPr>
        <w:t>направлению</w:t>
      </w:r>
      <w:r w:rsidRPr="00F912F1">
        <w:rPr>
          <w:rFonts w:ascii="Arial" w:eastAsia="Calibri" w:hAnsi="Arial" w:cs="Arial"/>
          <w:sz w:val="20"/>
          <w:szCs w:val="20"/>
          <w:lang w:eastAsia="ru-RU"/>
        </w:rPr>
        <w:t xml:space="preserve"> подготовки </w:t>
      </w:r>
      <w:r w:rsidRPr="00F912F1">
        <w:rPr>
          <w:rFonts w:ascii="Arial" w:eastAsia="Calibri" w:hAnsi="Arial" w:cs="Arial"/>
          <w:sz w:val="20"/>
          <w:szCs w:val="20"/>
          <w:shd w:val="clear" w:color="auto" w:fill="FFFFFF"/>
          <w:lang w:eastAsia="ru-RU"/>
        </w:rPr>
        <w:t xml:space="preserve">образование и педагогические науки, 7 </w:t>
      </w:r>
      <w:r w:rsidRPr="00F912F1">
        <w:rPr>
          <w:rFonts w:ascii="Arial" w:eastAsia="Times New Roman" w:hAnsi="Arial" w:cs="Arial"/>
          <w:sz w:val="20"/>
          <w:szCs w:val="20"/>
          <w:shd w:val="clear" w:color="auto" w:fill="FFFFFF"/>
          <w:lang w:eastAsia="ru-RU"/>
        </w:rPr>
        <w:t xml:space="preserve">–по </w:t>
      </w:r>
      <w:r w:rsidRPr="00F912F1">
        <w:rPr>
          <w:rFonts w:ascii="Arial" w:eastAsia="Times New Roman" w:hAnsi="Arial" w:cs="Arial"/>
          <w:sz w:val="20"/>
          <w:szCs w:val="20"/>
          <w:lang w:eastAsia="ru-RU"/>
        </w:rPr>
        <w:t>направлению</w:t>
      </w:r>
      <w:r w:rsidRPr="00F912F1">
        <w:rPr>
          <w:rFonts w:ascii="Arial" w:eastAsia="Calibri" w:hAnsi="Arial" w:cs="Arial"/>
          <w:sz w:val="20"/>
          <w:szCs w:val="20"/>
          <w:lang w:eastAsia="ru-RU"/>
        </w:rPr>
        <w:t xml:space="preserve"> подготовки</w:t>
      </w:r>
      <w:r w:rsidRPr="00F912F1">
        <w:rPr>
          <w:rFonts w:ascii="Arial" w:eastAsia="Calibri" w:hAnsi="Arial" w:cs="Arial"/>
          <w:sz w:val="20"/>
          <w:szCs w:val="20"/>
          <w:shd w:val="clear" w:color="auto" w:fill="FFFFFF"/>
          <w:lang w:eastAsia="ru-RU"/>
        </w:rPr>
        <w:t xml:space="preserve"> здравоохранение и медицинские науки. </w:t>
      </w:r>
    </w:p>
    <w:p w:rsidR="008130E9" w:rsidRPr="00F912F1" w:rsidRDefault="008130E9" w:rsidP="00676C26">
      <w:pPr>
        <w:shd w:val="clear" w:color="auto" w:fill="FFFFFF" w:themeFill="background1"/>
        <w:spacing w:after="0" w:line="240" w:lineRule="auto"/>
        <w:ind w:firstLine="709"/>
        <w:jc w:val="both"/>
        <w:rPr>
          <w:rFonts w:ascii="Arial" w:eastAsia="Calibri" w:hAnsi="Arial" w:cs="Arial"/>
          <w:sz w:val="20"/>
          <w:szCs w:val="20"/>
          <w:shd w:val="clear" w:color="auto" w:fill="FFFFFF"/>
          <w:lang w:eastAsia="ru-RU"/>
        </w:rPr>
      </w:pPr>
      <w:r w:rsidRPr="00F912F1">
        <w:rPr>
          <w:rFonts w:ascii="Arial" w:eastAsia="Calibri" w:hAnsi="Arial" w:cs="Arial"/>
          <w:sz w:val="20"/>
          <w:szCs w:val="20"/>
          <w:shd w:val="clear" w:color="auto" w:fill="FFFFFF"/>
          <w:lang w:eastAsia="ru-RU"/>
        </w:rPr>
        <w:t>По завершении конкурсного отбора в организациях профессионального образования, договор о целевом обучении был заключен с 13 кандидатами, их них 8</w:t>
      </w:r>
      <w:r w:rsidRPr="00F912F1">
        <w:rPr>
          <w:rFonts w:ascii="Arial" w:eastAsia="Times New Roman" w:hAnsi="Arial" w:cs="Arial"/>
          <w:sz w:val="20"/>
          <w:szCs w:val="20"/>
          <w:shd w:val="clear" w:color="auto" w:fill="FFFFFF"/>
          <w:lang w:eastAsia="ru-RU"/>
        </w:rPr>
        <w:t>–</w:t>
      </w:r>
      <w:r w:rsidRPr="00F912F1">
        <w:rPr>
          <w:rFonts w:ascii="Arial" w:eastAsia="Calibri" w:hAnsi="Arial" w:cs="Arial"/>
          <w:sz w:val="20"/>
          <w:szCs w:val="20"/>
          <w:shd w:val="clear" w:color="auto" w:fill="FFFFFF"/>
          <w:lang w:eastAsia="ru-RU"/>
        </w:rPr>
        <w:t xml:space="preserve"> заключили договор с </w:t>
      </w:r>
      <w:r w:rsidRPr="00F912F1">
        <w:rPr>
          <w:rFonts w:ascii="Arial" w:eastAsia="Times New Roman" w:hAnsi="Arial" w:cs="Arial"/>
          <w:bCs/>
          <w:sz w:val="20"/>
          <w:szCs w:val="20"/>
          <w:shd w:val="clear" w:color="auto" w:fill="FFFFFF"/>
          <w:lang w:eastAsia="ru-RU"/>
        </w:rPr>
        <w:t>Государственным бюджетным профессиональным образовательным учреждением Иркутской области «Иркутский региональный колледж педагогического образования»</w:t>
      </w:r>
      <w:r w:rsidRPr="00F912F1">
        <w:rPr>
          <w:rFonts w:ascii="Arial" w:eastAsia="Calibri" w:hAnsi="Arial" w:cs="Arial"/>
          <w:b/>
          <w:sz w:val="20"/>
          <w:szCs w:val="20"/>
          <w:shd w:val="clear" w:color="auto" w:fill="FFFFFF"/>
          <w:lang w:eastAsia="ru-RU"/>
        </w:rPr>
        <w:t>,</w:t>
      </w:r>
      <w:r w:rsidRPr="00F912F1">
        <w:rPr>
          <w:rFonts w:ascii="Arial" w:eastAsia="Calibri" w:hAnsi="Arial" w:cs="Arial"/>
          <w:sz w:val="20"/>
          <w:szCs w:val="20"/>
          <w:shd w:val="clear" w:color="auto" w:fill="FFFFFF"/>
          <w:lang w:eastAsia="ru-RU"/>
        </w:rPr>
        <w:t xml:space="preserve">3 – с </w:t>
      </w:r>
      <w:r w:rsidRPr="00F912F1">
        <w:rPr>
          <w:rFonts w:ascii="Arial" w:eastAsia="Times New Roman" w:hAnsi="Arial" w:cs="Arial"/>
          <w:sz w:val="20"/>
          <w:szCs w:val="20"/>
          <w:lang w:eastAsia="ru-RU"/>
        </w:rPr>
        <w:t>Педагогическим институтом Федерального государственного бюджетного образовательного учреждения высшего образования «Иркутский государственный университет», 2 – с Областным государственным  бюджетным профессиональным образовательным учреждением «Иркутский базовый медицинский колледж».</w:t>
      </w:r>
    </w:p>
    <w:p w:rsidR="008130E9" w:rsidRPr="00F912F1" w:rsidRDefault="008130E9" w:rsidP="00676C26">
      <w:pPr>
        <w:shd w:val="clear" w:color="auto" w:fill="FFFFFF" w:themeFill="background1"/>
        <w:spacing w:after="0" w:line="240" w:lineRule="auto"/>
        <w:ind w:firstLine="709"/>
        <w:jc w:val="both"/>
        <w:rPr>
          <w:rFonts w:ascii="Arial" w:eastAsia="Calibri" w:hAnsi="Arial" w:cs="Arial"/>
          <w:sz w:val="20"/>
          <w:szCs w:val="20"/>
        </w:rPr>
      </w:pPr>
      <w:r w:rsidRPr="00F912F1">
        <w:rPr>
          <w:rFonts w:ascii="Arial" w:eastAsia="Calibri" w:hAnsi="Arial" w:cs="Arial"/>
          <w:sz w:val="20"/>
          <w:szCs w:val="20"/>
          <w:shd w:val="clear" w:color="auto" w:fill="FFFFFF"/>
        </w:rPr>
        <w:t xml:space="preserve">Предоставление меры поддержки </w:t>
      </w:r>
      <w:r w:rsidRPr="00F912F1">
        <w:rPr>
          <w:rFonts w:ascii="Arial" w:eastAsia="Calibri" w:hAnsi="Arial" w:cs="Arial"/>
          <w:sz w:val="20"/>
          <w:szCs w:val="20"/>
        </w:rPr>
        <w:t>граждан, обручающихся на условиях заключенных договоров о целевом обучении</w:t>
      </w:r>
      <w:r w:rsidR="00BC41D1" w:rsidRPr="00F912F1">
        <w:rPr>
          <w:rFonts w:ascii="Arial" w:eastAsia="Calibri" w:hAnsi="Arial" w:cs="Arial"/>
          <w:sz w:val="20"/>
          <w:szCs w:val="20"/>
        </w:rPr>
        <w:t xml:space="preserve">  осуществляется </w:t>
      </w:r>
      <w:r w:rsidRPr="00F912F1">
        <w:rPr>
          <w:rFonts w:ascii="Arial" w:eastAsia="Calibri" w:hAnsi="Arial" w:cs="Arial"/>
          <w:sz w:val="20"/>
          <w:szCs w:val="20"/>
        </w:rPr>
        <w:t xml:space="preserve"> в виде ежемесячной денежной выплаты в размере 5000,00 рублей. </w:t>
      </w:r>
    </w:p>
    <w:p w:rsidR="008130E9" w:rsidRPr="00F912F1" w:rsidRDefault="008130E9" w:rsidP="00676C26">
      <w:pPr>
        <w:shd w:val="clear" w:color="auto" w:fill="FFFFFF" w:themeFill="background1"/>
        <w:spacing w:after="0" w:line="240" w:lineRule="auto"/>
        <w:ind w:firstLine="709"/>
        <w:jc w:val="both"/>
        <w:rPr>
          <w:rFonts w:ascii="Arial" w:eastAsia="Calibri" w:hAnsi="Arial" w:cs="Arial"/>
          <w:sz w:val="20"/>
          <w:szCs w:val="20"/>
        </w:rPr>
      </w:pPr>
      <w:r w:rsidRPr="00F912F1">
        <w:rPr>
          <w:rFonts w:ascii="Arial" w:eastAsia="Calibri" w:hAnsi="Arial" w:cs="Arial"/>
          <w:sz w:val="20"/>
          <w:szCs w:val="20"/>
        </w:rPr>
        <w:t>По завершении 2021 года данная мера поддержки выплачивалась 9 студентам</w:t>
      </w:r>
      <w:r w:rsidRPr="00F912F1">
        <w:rPr>
          <w:rFonts w:ascii="Arial" w:eastAsia="Calibri" w:hAnsi="Arial" w:cs="Arial"/>
          <w:sz w:val="20"/>
          <w:szCs w:val="20"/>
          <w:shd w:val="clear" w:color="auto" w:fill="FFFFFF"/>
        </w:rPr>
        <w:t xml:space="preserve"> по </w:t>
      </w:r>
      <w:r w:rsidRPr="00F912F1">
        <w:rPr>
          <w:rFonts w:ascii="Arial" w:eastAsia="Calibri" w:hAnsi="Arial" w:cs="Arial"/>
          <w:sz w:val="20"/>
          <w:szCs w:val="20"/>
        </w:rPr>
        <w:t xml:space="preserve">направлению подготовки - </w:t>
      </w:r>
      <w:r w:rsidRPr="00F912F1">
        <w:rPr>
          <w:rFonts w:ascii="Arial" w:eastAsia="Calibri" w:hAnsi="Arial" w:cs="Arial"/>
          <w:sz w:val="20"/>
          <w:szCs w:val="20"/>
          <w:shd w:val="clear" w:color="auto" w:fill="FFFFFF"/>
        </w:rPr>
        <w:t>образование и педагогические науки</w:t>
      </w:r>
      <w:r w:rsidRPr="00F912F1">
        <w:rPr>
          <w:rFonts w:ascii="Arial" w:eastAsia="Calibri" w:hAnsi="Arial" w:cs="Arial"/>
          <w:sz w:val="20"/>
          <w:szCs w:val="20"/>
        </w:rPr>
        <w:t>, у которых по итогам промежуточной аттестации в течение учебного года отсутствовали оценки «удовлетворительно» и академическая задолженность.</w:t>
      </w:r>
    </w:p>
    <w:p w:rsidR="00BC41D1" w:rsidRPr="00F912F1" w:rsidRDefault="00BC41D1" w:rsidP="00676C26">
      <w:pPr>
        <w:shd w:val="clear" w:color="auto" w:fill="FFFFFF" w:themeFill="background1"/>
        <w:spacing w:after="0" w:line="240" w:lineRule="auto"/>
        <w:ind w:firstLine="709"/>
        <w:jc w:val="both"/>
        <w:rPr>
          <w:rFonts w:ascii="Arial" w:eastAsia="Times New Roman" w:hAnsi="Arial" w:cs="Arial"/>
          <w:sz w:val="20"/>
          <w:szCs w:val="20"/>
          <w:lang w:eastAsia="ar-SA"/>
        </w:rPr>
      </w:pPr>
      <w:r w:rsidRPr="00F912F1">
        <w:rPr>
          <w:rFonts w:ascii="Arial" w:eastAsia="Times New Roman" w:hAnsi="Arial" w:cs="Arial"/>
          <w:sz w:val="20"/>
          <w:szCs w:val="20"/>
          <w:lang w:eastAsia="ar-SA"/>
        </w:rPr>
        <w:t>В целях исполнения перечня поручений Президента Российской Федерации и в соответствии с постановлением Правительства Иркутской области от 8 апреля 2020 года № 229-пп «О предоставлении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Иркутской области» принимается участие в  программе «Земский учитель». В 2021 году в данном проекте принимала участие МОУ ИРМО «Малоголоустненская СОШ»</w:t>
      </w:r>
      <w:r w:rsidRPr="00F912F1">
        <w:rPr>
          <w:rFonts w:ascii="Arial" w:eastAsia="Times New Roman" w:hAnsi="Arial" w:cs="Arial"/>
          <w:sz w:val="20"/>
          <w:szCs w:val="20"/>
          <w:lang w:eastAsia="ru-RU"/>
        </w:rPr>
        <w:t xml:space="preserve">. С 01.09.2021  по данной программе в школе работает учитель русского языка и литературы. Направлена заявка </w:t>
      </w:r>
      <w:r w:rsidRPr="00F912F1">
        <w:rPr>
          <w:rFonts w:ascii="Arial" w:eastAsia="Times New Roman" w:hAnsi="Arial" w:cs="Arial"/>
          <w:sz w:val="20"/>
          <w:szCs w:val="20"/>
          <w:lang w:eastAsia="ar-SA"/>
        </w:rPr>
        <w:t>МОУ ИРМО «Малоголоустненская СОШ» и МОУ ИРМО «Большеголоустненская ООШ»</w:t>
      </w:r>
      <w:r w:rsidRPr="00F912F1">
        <w:rPr>
          <w:rFonts w:ascii="Arial" w:eastAsia="Times New Roman" w:hAnsi="Arial" w:cs="Arial"/>
          <w:sz w:val="20"/>
          <w:szCs w:val="20"/>
          <w:lang w:eastAsia="ru-RU"/>
        </w:rPr>
        <w:t xml:space="preserve"> в 2022 году на участие в данной программе (учитель математики и физики). Администрация Иркутского районного муниципального образования отремонтировала здание под три благоустроенных квартиры для учителей.</w:t>
      </w:r>
    </w:p>
    <w:p w:rsidR="00BC41D1" w:rsidRPr="00F912F1" w:rsidRDefault="00BC41D1" w:rsidP="00676C26">
      <w:pPr>
        <w:shd w:val="clear" w:color="auto" w:fill="FFFFFF" w:themeFill="background1"/>
        <w:spacing w:after="0" w:line="240" w:lineRule="auto"/>
        <w:ind w:firstLine="709"/>
        <w:jc w:val="both"/>
        <w:rPr>
          <w:rFonts w:ascii="Arial" w:eastAsia="Calibri"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Развитие системы выявления, поддержки и сопровождения одаренных детей;</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CC324F" w:rsidRPr="00F912F1" w:rsidRDefault="00CC324F" w:rsidP="00676C26">
      <w:pPr>
        <w:shd w:val="clear" w:color="auto" w:fill="FFFFFF" w:themeFill="background1"/>
        <w:autoSpaceDE w:val="0"/>
        <w:autoSpaceDN w:val="0"/>
        <w:adjustRightInd w:val="0"/>
        <w:spacing w:after="0" w:line="240" w:lineRule="auto"/>
        <w:ind w:firstLine="539"/>
        <w:jc w:val="both"/>
        <w:rPr>
          <w:rFonts w:ascii="Arial" w:hAnsi="Arial" w:cs="Arial"/>
          <w:sz w:val="20"/>
          <w:szCs w:val="20"/>
        </w:rPr>
      </w:pPr>
      <w:r w:rsidRPr="00F912F1">
        <w:rPr>
          <w:rFonts w:ascii="Arial" w:hAnsi="Arial" w:cs="Arial"/>
          <w:sz w:val="20"/>
          <w:szCs w:val="20"/>
        </w:rPr>
        <w:lastRenderedPageBreak/>
        <w:t>В рамках развития системы поддержки одаренных детей, в соответствии с постановлением администрации Иркутского района назначается  и выплачивается  стипендия Мэра Иркутского района одаренным детям, обучающимся в муниципальных общеобразовательных учреждениях. 63 обучающихся общеобразовательных организаций в 2021 году стали стипендиатами и отмечены памятными знаками «Гордость и надежда Иркутского района».</w:t>
      </w:r>
    </w:p>
    <w:p w:rsidR="00CC324F" w:rsidRPr="00F912F1" w:rsidRDefault="00CC324F" w:rsidP="00676C26">
      <w:pPr>
        <w:shd w:val="clear" w:color="auto" w:fill="FFFFFF" w:themeFill="background1"/>
        <w:autoSpaceDE w:val="0"/>
        <w:autoSpaceDN w:val="0"/>
        <w:adjustRightInd w:val="0"/>
        <w:spacing w:after="0" w:line="240" w:lineRule="auto"/>
        <w:ind w:firstLine="539"/>
        <w:jc w:val="both"/>
        <w:rPr>
          <w:rFonts w:ascii="Arial" w:hAnsi="Arial" w:cs="Arial"/>
          <w:sz w:val="20"/>
          <w:szCs w:val="20"/>
        </w:rPr>
      </w:pPr>
      <w:r w:rsidRPr="00F912F1">
        <w:rPr>
          <w:rFonts w:ascii="Arial" w:hAnsi="Arial" w:cs="Arial"/>
          <w:sz w:val="20"/>
          <w:szCs w:val="20"/>
        </w:rPr>
        <w:t>Одной из форм организации работы с одаренными детьми является система  ежегодных предметных олимпиад для обучающихся государственных, муниципальных и негосударственных общеобразовательных организаций  - Всероссийская олимпиада школьников. На школьном этапе приняли участие 7947 обучающихся, из них 2104 стали победителями и призерами.</w:t>
      </w:r>
      <w:r w:rsidR="00A96816" w:rsidRPr="00F912F1">
        <w:rPr>
          <w:rFonts w:ascii="Arial" w:hAnsi="Arial" w:cs="Arial"/>
          <w:sz w:val="20"/>
          <w:szCs w:val="20"/>
        </w:rPr>
        <w:t xml:space="preserve"> </w:t>
      </w:r>
      <w:r w:rsidRPr="00F912F1">
        <w:rPr>
          <w:rFonts w:ascii="Arial" w:hAnsi="Arial" w:cs="Arial"/>
          <w:sz w:val="20"/>
          <w:szCs w:val="20"/>
        </w:rPr>
        <w:t>В предметных олимпиадах муниципального этапа Всероссийской олимпиады школьников» приняли участие 794  обучающихся, из них 164 стали победителями и призерами, в региональном этапе участвовало 32 обучающихся.</w:t>
      </w:r>
    </w:p>
    <w:p w:rsidR="00CC324F" w:rsidRPr="00F912F1" w:rsidRDefault="00CC324F" w:rsidP="00676C26">
      <w:pPr>
        <w:shd w:val="clear" w:color="auto" w:fill="FFFFFF" w:themeFill="background1"/>
        <w:autoSpaceDE w:val="0"/>
        <w:autoSpaceDN w:val="0"/>
        <w:adjustRightInd w:val="0"/>
        <w:spacing w:after="0" w:line="240" w:lineRule="auto"/>
        <w:ind w:firstLine="539"/>
        <w:jc w:val="both"/>
        <w:rPr>
          <w:rFonts w:ascii="Arial" w:hAnsi="Arial" w:cs="Arial"/>
          <w:sz w:val="20"/>
          <w:szCs w:val="20"/>
        </w:rPr>
      </w:pPr>
      <w:r w:rsidRPr="00F912F1">
        <w:rPr>
          <w:rFonts w:ascii="Arial" w:hAnsi="Arial" w:cs="Arial"/>
          <w:sz w:val="20"/>
          <w:szCs w:val="20"/>
        </w:rPr>
        <w:t>Третий год на базе МОУ ИРМО «СОШ поселка Молодежный» проводится муниципальная научно-практическая конференция под эгидой Российской научно-социальной программы для молодежи и школьников «Шаг в будущее» - «Шаг в будущее, Иркутский район!», направленная на выявление и поддержку талантливых, одаренных обучающихся, вовлечение их в поисковую, исследовательскую деятельность, приобщение к решению задач, имеющих практическое значение для развития науки и культуры.</w:t>
      </w:r>
      <w:r w:rsidR="00A96816" w:rsidRPr="00F912F1">
        <w:rPr>
          <w:rFonts w:ascii="Arial" w:hAnsi="Arial" w:cs="Arial"/>
          <w:sz w:val="20"/>
          <w:szCs w:val="20"/>
        </w:rPr>
        <w:t xml:space="preserve"> </w:t>
      </w:r>
      <w:r w:rsidRPr="00F912F1">
        <w:rPr>
          <w:rFonts w:ascii="Arial" w:hAnsi="Arial" w:cs="Arial"/>
          <w:sz w:val="20"/>
          <w:szCs w:val="20"/>
        </w:rPr>
        <w:t>Было принято 190 заявок обучающихся на участие в муниципальной научно-практической конференции, 119 из них прошли заочный этап и были допущены до очной защиты. Победителями стали 13 обучающихся, призерами - 48 обучающихся, что составляет 54,9 % от общего числа участников.</w:t>
      </w:r>
    </w:p>
    <w:p w:rsidR="00B663FA" w:rsidRPr="00F912F1" w:rsidRDefault="00B663FA" w:rsidP="00676C26">
      <w:pPr>
        <w:shd w:val="clear" w:color="auto" w:fill="FFFFFF" w:themeFill="background1"/>
        <w:autoSpaceDE w:val="0"/>
        <w:autoSpaceDN w:val="0"/>
        <w:adjustRightInd w:val="0"/>
        <w:spacing w:after="0" w:line="240" w:lineRule="auto"/>
        <w:ind w:firstLine="539"/>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Развитие программ дополнительного образования на базе общеобразовательных организаций;</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A96816" w:rsidRPr="00F912F1" w:rsidRDefault="00A96816" w:rsidP="00676C26">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В ведении Управления образования находится 1 учреждение дополнительного образования, реализующее дополнительные общеразвивающие программы – МКУ ДО ИРМО «ЦРТДЮ».</w:t>
      </w:r>
    </w:p>
    <w:p w:rsidR="00A96816" w:rsidRPr="00F912F1" w:rsidRDefault="00A96816" w:rsidP="00676C26">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xml:space="preserve">МКУ ДО ИРМО «ЦРТДЮ» оказывает дополнительные образовательные услуги на базе 30 образовательных организаций (СОШ – 18, детских садов - 9, НШДС – 3), с которыми заключены договоры о безвозмездном пользовании помещениями, в соответствии с реализацией образовательных программ 6 направленностей: художественной, технической, туристско-краеведческой, социально-гуманитарной, естественнонаучной и физкультурно-спортивной. </w:t>
      </w:r>
    </w:p>
    <w:p w:rsidR="00A96816" w:rsidRPr="00F912F1" w:rsidRDefault="00A96816" w:rsidP="00676C26">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В АИС «Навигатор дополнительного образования» зарегистрирована 31 организация, осуществляющая реализацию дополнительных общеразвивающих образовательных программ. Количество детей в возрасте 5 - 18 лет, получающих услуги по дополнительному образованию составляет 15 061 человек.</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Обеспечение условий предоставления образовательных программ детям-инвалидам и детям с ограниченными возможностями, которым показаны данные формы обучения в форме дистанционного образования;</w:t>
      </w:r>
    </w:p>
    <w:p w:rsidR="00B663FA" w:rsidRPr="00F912F1" w:rsidRDefault="00B663FA"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FC0E66" w:rsidRPr="00F912F1" w:rsidRDefault="00FC0E66"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iCs/>
          <w:sz w:val="20"/>
          <w:szCs w:val="20"/>
          <w:lang w:eastAsia="ru-RU"/>
        </w:rPr>
        <w:t xml:space="preserve">В 2021 году количество обучающихся с ограниченными возможностями здоровья составляет 914 человек, из них детей-инвалидов – 163. Дети, имеющие только статус «ребенок-инвалид» </w:t>
      </w:r>
      <w:r w:rsidRPr="00F912F1">
        <w:rPr>
          <w:rFonts w:ascii="Arial" w:eastAsia="Times New Roman" w:hAnsi="Arial" w:cs="Arial"/>
          <w:iCs/>
          <w:sz w:val="20"/>
          <w:szCs w:val="20"/>
          <w:lang w:eastAsia="ru-RU"/>
        </w:rPr>
        <w:softHyphen/>
      </w:r>
      <w:r w:rsidRPr="00F912F1">
        <w:rPr>
          <w:rFonts w:ascii="Arial" w:eastAsia="Times New Roman" w:hAnsi="Arial" w:cs="Arial"/>
          <w:iCs/>
          <w:sz w:val="20"/>
          <w:szCs w:val="20"/>
          <w:lang w:eastAsia="ru-RU"/>
        </w:rPr>
        <w:softHyphen/>
        <w:t xml:space="preserve">– 134 человека. </w:t>
      </w:r>
      <w:r w:rsidRPr="00F912F1">
        <w:rPr>
          <w:rFonts w:ascii="Arial" w:eastAsia="Times New Roman" w:hAnsi="Arial" w:cs="Arial"/>
          <w:sz w:val="20"/>
          <w:szCs w:val="20"/>
          <w:lang w:eastAsia="ru-RU"/>
        </w:rPr>
        <w:t xml:space="preserve">Обучение 121 ребенка, которые по состоянию здоровья не могли посещать общеобразовательные организации, было организовано образовательными организациями на дому, из них с помощью дистанционных технологий обучалось 7 детей. </w:t>
      </w:r>
    </w:p>
    <w:p w:rsidR="00FC0E66" w:rsidRPr="00F912F1" w:rsidRDefault="00FC0E66" w:rsidP="00676C26">
      <w:pPr>
        <w:shd w:val="clear" w:color="auto" w:fill="FFFFFF" w:themeFill="background1"/>
        <w:spacing w:after="0" w:line="240" w:lineRule="auto"/>
        <w:ind w:firstLine="709"/>
        <w:jc w:val="both"/>
        <w:rPr>
          <w:rFonts w:ascii="Arial" w:eastAsia="Times New Roman" w:hAnsi="Arial" w:cs="Arial"/>
          <w:iCs/>
          <w:sz w:val="20"/>
          <w:szCs w:val="20"/>
          <w:lang w:eastAsia="ru-RU"/>
        </w:rPr>
      </w:pPr>
      <w:r w:rsidRPr="00F912F1">
        <w:rPr>
          <w:rFonts w:ascii="Arial" w:eastAsia="Times New Roman" w:hAnsi="Arial" w:cs="Arial"/>
          <w:iCs/>
          <w:sz w:val="20"/>
          <w:szCs w:val="20"/>
          <w:lang w:eastAsia="ru-RU"/>
        </w:rPr>
        <w:t>Дети с ограниченными возможностями здоровья и дети-инвалиды, в количестве 324 человек обучались в форме инклюзивного обучения. В классах коррекции обучалось 590 детей, из них с умственной отсталостью (интеллектуальными нарушениями) – 511 человек. В  Иркутском районном муниципальном образовании создано 76 классов коррекции.</w:t>
      </w:r>
    </w:p>
    <w:p w:rsidR="00FC0E66" w:rsidRPr="00F912F1" w:rsidRDefault="00FC0E66" w:rsidP="00676C26">
      <w:pPr>
        <w:shd w:val="clear" w:color="auto" w:fill="FFFFFF" w:themeFill="background1"/>
        <w:spacing w:after="0" w:line="240" w:lineRule="auto"/>
        <w:ind w:firstLine="709"/>
        <w:jc w:val="both"/>
        <w:rPr>
          <w:rFonts w:ascii="Arial" w:eastAsia="Calibri" w:hAnsi="Arial" w:cs="Arial"/>
          <w:sz w:val="20"/>
          <w:szCs w:val="20"/>
          <w:lang w:eastAsia="ru-RU"/>
        </w:rPr>
      </w:pPr>
      <w:r w:rsidRPr="00F912F1">
        <w:rPr>
          <w:rFonts w:ascii="Arial" w:eastAsia="Times New Roman" w:hAnsi="Arial" w:cs="Arial"/>
          <w:iCs/>
          <w:sz w:val="20"/>
          <w:szCs w:val="20"/>
          <w:lang w:eastAsia="ru-RU"/>
        </w:rPr>
        <w:t xml:space="preserve">Количество обучающихся с ограниченными возможностями здоровья в образовательных организациях, реализующих программы дошкольного образования, </w:t>
      </w:r>
      <w:r w:rsidRPr="00F912F1">
        <w:rPr>
          <w:rFonts w:ascii="Arial" w:eastAsia="Calibri" w:hAnsi="Arial" w:cs="Arial"/>
          <w:sz w:val="20"/>
          <w:szCs w:val="20"/>
          <w:lang w:eastAsia="ru-RU"/>
        </w:rPr>
        <w:t xml:space="preserve">составляет 200 детей, в том числе 30 детей-инвалидов, (3,3 % от общего числа воспитанников). </w:t>
      </w:r>
    </w:p>
    <w:p w:rsidR="00FC0E66" w:rsidRPr="00F912F1" w:rsidRDefault="00FC0E66" w:rsidP="00676C26">
      <w:pPr>
        <w:shd w:val="clear" w:color="auto" w:fill="FFFFFF" w:themeFill="background1"/>
        <w:spacing w:after="0" w:line="240" w:lineRule="auto"/>
        <w:ind w:firstLine="709"/>
        <w:jc w:val="both"/>
        <w:rPr>
          <w:rFonts w:ascii="Arial" w:eastAsia="Calibri" w:hAnsi="Arial" w:cs="Arial"/>
          <w:sz w:val="20"/>
          <w:szCs w:val="20"/>
          <w:lang w:eastAsia="ru-RU"/>
        </w:rPr>
      </w:pPr>
      <w:r w:rsidRPr="00F912F1">
        <w:rPr>
          <w:rFonts w:ascii="Arial" w:eastAsia="Calibri" w:hAnsi="Arial" w:cs="Arial"/>
          <w:sz w:val="20"/>
          <w:szCs w:val="20"/>
          <w:shd w:val="clear" w:color="auto" w:fill="FFFFFF"/>
          <w:lang w:eastAsia="ru-RU"/>
        </w:rPr>
        <w:t>Из 195 групп дошкольных образовательных организаций 7 являются группами компенсирующей направленности, и 2 группы – комбинированной направленности (3,7 %).</w:t>
      </w:r>
    </w:p>
    <w:p w:rsidR="00FC0E66" w:rsidRPr="00F912F1" w:rsidRDefault="00FC0E66" w:rsidP="00676C26">
      <w:pPr>
        <w:shd w:val="clear" w:color="auto" w:fill="FFFFFF" w:themeFill="background1"/>
        <w:spacing w:after="0" w:line="240" w:lineRule="auto"/>
        <w:ind w:firstLine="709"/>
        <w:jc w:val="both"/>
        <w:rPr>
          <w:rFonts w:ascii="Arial" w:eastAsia="Calibri" w:hAnsi="Arial" w:cs="Arial"/>
          <w:iCs/>
          <w:sz w:val="20"/>
          <w:szCs w:val="20"/>
          <w:lang w:eastAsia="ru-RU"/>
        </w:rPr>
      </w:pPr>
      <w:r w:rsidRPr="00F912F1">
        <w:rPr>
          <w:rFonts w:ascii="Arial" w:eastAsia="Calibri" w:hAnsi="Arial" w:cs="Arial"/>
          <w:iCs/>
          <w:sz w:val="20"/>
          <w:szCs w:val="20"/>
          <w:lang w:eastAsia="ru-RU"/>
        </w:rPr>
        <w:t xml:space="preserve">Посещают группу компенсирующей направленности – 131 ребенок с особыми образовательными потребностями, группу комбинированной направленности – 31 ребенок, группу общеразвивающей направленности – 38 детей. </w:t>
      </w:r>
    </w:p>
    <w:p w:rsidR="00FC0E66" w:rsidRPr="00F912F1" w:rsidRDefault="00FC0E66" w:rsidP="00676C26">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r w:rsidRPr="00F912F1">
        <w:rPr>
          <w:rFonts w:ascii="Arial" w:eastAsia="Times New Roman" w:hAnsi="Arial" w:cs="Arial"/>
          <w:color w:val="000000"/>
          <w:sz w:val="20"/>
          <w:szCs w:val="20"/>
          <w:lang w:eastAsia="ru-RU"/>
        </w:rPr>
        <w:t>С целью создания условий для обучения и воспитания детей с особыми образовательными потребностями, разработаны и реализуются адаптированные основные образовательные программы. Обучение и воспитание детей-инвалидов осуществляется путем реализации мероприятий индивидуальной программы реабилитации или абилитации ребенка-инвалида. Реализация мероприятий индивидуальной программы реабилитации или абилитации ребенка-инвалида осуществляется для 30 обучающихся с инвалидностью</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 Развитие системы профессиональной ориентации школьников, повышение мотивации к трудовой деятельности по профессиям, специальностям, востребованным на рынке труда района;</w:t>
      </w:r>
    </w:p>
    <w:p w:rsidR="00B42442" w:rsidRPr="00F912F1" w:rsidRDefault="00B42442" w:rsidP="00676C26">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rPr>
      </w:pPr>
      <w:r w:rsidRPr="00F912F1">
        <w:rPr>
          <w:rFonts w:ascii="Arial" w:eastAsia="Times New Roman" w:hAnsi="Arial" w:cs="Arial"/>
          <w:sz w:val="20"/>
          <w:szCs w:val="20"/>
        </w:rPr>
        <w:lastRenderedPageBreak/>
        <w:t>С целью популяризации педагогической профессии, на основании заключенного Соглашения о сотрудничестве между государственным бюджетным профессиональным образовательным учреждением Иркутской области «Иркутский региональный колледж педагогического образования» и образовательными организациями с 01.09.2021 открыты педагогические классы в МОУ ИРМО «Большереченская СОШ» и МОУ ИРМО «Пивоваровская СОШ».</w:t>
      </w:r>
    </w:p>
    <w:p w:rsidR="00FC0E66" w:rsidRPr="00F912F1" w:rsidRDefault="00A84632"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eastAsia="Times New Roman" w:hAnsi="Arial" w:cs="Arial"/>
          <w:sz w:val="20"/>
          <w:szCs w:val="20"/>
        </w:rPr>
        <w:t>В 2021 году продолжена реализация проекта ранней профессиональной ориентации обучающихся 6-11 классов общеобразовательных организаций «Билет в будущее». 381 обучающийся 11 общеобразовательных организаций зарегистрированы на образовательном интернет – портале «Билет в будущее».</w:t>
      </w:r>
    </w:p>
    <w:p w:rsidR="00A84632" w:rsidRPr="00F912F1" w:rsidRDefault="00A84632" w:rsidP="00676C26">
      <w:pPr>
        <w:shd w:val="clear" w:color="auto" w:fill="FFFFFF" w:themeFill="background1"/>
        <w:tabs>
          <w:tab w:val="num" w:pos="240"/>
          <w:tab w:val="left" w:pos="851"/>
          <w:tab w:val="left" w:pos="1134"/>
        </w:tabs>
        <w:spacing w:after="0" w:line="240" w:lineRule="auto"/>
        <w:ind w:firstLine="709"/>
        <w:jc w:val="both"/>
        <w:rPr>
          <w:rFonts w:ascii="Arial" w:eastAsia="Batang" w:hAnsi="Arial" w:cs="Arial"/>
          <w:sz w:val="20"/>
          <w:szCs w:val="20"/>
          <w:lang w:eastAsia="ru-RU"/>
        </w:rPr>
      </w:pPr>
      <w:r w:rsidRPr="00F912F1">
        <w:rPr>
          <w:rFonts w:ascii="Arial" w:eastAsia="Times New Roman" w:hAnsi="Arial" w:cs="Arial"/>
          <w:sz w:val="20"/>
          <w:szCs w:val="20"/>
        </w:rPr>
        <w:t xml:space="preserve">В рамках осуществления профориентационной работы среди обучающихся, в 5 общеобразовательных организациях </w:t>
      </w:r>
      <w:r w:rsidRPr="00F912F1">
        <w:rPr>
          <w:rFonts w:ascii="Arial" w:eastAsia="Times New Roman" w:hAnsi="Arial" w:cs="Arial"/>
          <w:sz w:val="20"/>
          <w:szCs w:val="20"/>
          <w:lang w:eastAsia="ru-RU"/>
        </w:rPr>
        <w:t>Иркутского районного муниципального образования</w:t>
      </w:r>
      <w:r w:rsidRPr="00F912F1">
        <w:rPr>
          <w:rFonts w:ascii="Arial" w:eastAsia="Times New Roman" w:hAnsi="Arial" w:cs="Arial"/>
          <w:sz w:val="20"/>
          <w:szCs w:val="20"/>
        </w:rPr>
        <w:t xml:space="preserve"> реализуются программы агробизнес – образования. </w:t>
      </w:r>
      <w:r w:rsidRPr="00F912F1">
        <w:rPr>
          <w:rFonts w:ascii="Arial" w:eastAsia="Times New Roman" w:hAnsi="Arial" w:cs="Arial"/>
          <w:sz w:val="20"/>
          <w:szCs w:val="20"/>
          <w:lang w:eastAsia="ru-RU"/>
        </w:rPr>
        <w:t xml:space="preserve">Базовыми организациями  агропромышленного комплекса Иркутской области, взаимодействующими с агробизнес-школами </w:t>
      </w:r>
      <w:r w:rsidRPr="00F912F1">
        <w:rPr>
          <w:rFonts w:ascii="Arial" w:eastAsia="Batang" w:hAnsi="Arial" w:cs="Arial"/>
          <w:sz w:val="20"/>
          <w:szCs w:val="20"/>
          <w:lang w:eastAsia="ru-RU"/>
        </w:rPr>
        <w:t xml:space="preserve">Иркутского районного муниципального образования </w:t>
      </w:r>
      <w:r w:rsidRPr="00F912F1">
        <w:rPr>
          <w:rFonts w:ascii="Arial" w:eastAsia="Times New Roman" w:hAnsi="Arial" w:cs="Arial"/>
          <w:sz w:val="20"/>
          <w:szCs w:val="20"/>
          <w:lang w:eastAsia="ru-RU"/>
        </w:rPr>
        <w:t xml:space="preserve">в вопросах предоставления производственной базы для теоретического обучения и прохождения практической подготовки обучающихся, </w:t>
      </w:r>
      <w:r w:rsidRPr="00F912F1">
        <w:rPr>
          <w:rFonts w:ascii="Arial" w:eastAsia="Times New Roman" w:hAnsi="Arial" w:cs="Arial"/>
          <w:sz w:val="20"/>
          <w:szCs w:val="20"/>
          <w:shd w:val="clear" w:color="auto" w:fill="FFFFFF"/>
          <w:lang w:eastAsia="ru-RU"/>
        </w:rPr>
        <w:t xml:space="preserve">являются: </w:t>
      </w:r>
      <w:r w:rsidRPr="00F912F1">
        <w:rPr>
          <w:rFonts w:ascii="Arial" w:eastAsia="Batang" w:hAnsi="Arial" w:cs="Arial"/>
          <w:sz w:val="20"/>
          <w:szCs w:val="20"/>
          <w:lang w:eastAsia="ru-RU"/>
        </w:rPr>
        <w:t xml:space="preserve">ОАО «Сибирская Нива», ЗАО «Иркутские семена», СОО «Академия» УПХ, ООО «Луговое». </w:t>
      </w:r>
    </w:p>
    <w:p w:rsidR="00FC0E66" w:rsidRPr="00F912F1" w:rsidRDefault="00FC0E66"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Совместно с ОГКУ «Центр занятости населения Иркутского района» </w:t>
      </w:r>
      <w:r w:rsidRPr="00F912F1">
        <w:rPr>
          <w:rFonts w:ascii="Arial" w:eastAsia="Calibri" w:hAnsi="Arial" w:cs="Arial"/>
          <w:sz w:val="20"/>
          <w:szCs w:val="20"/>
          <w:lang w:eastAsia="ru-RU"/>
        </w:rPr>
        <w:t xml:space="preserve">организована трудовая занятость </w:t>
      </w:r>
      <w:r w:rsidRPr="00F912F1">
        <w:rPr>
          <w:rFonts w:ascii="Arial" w:eastAsia="Times New Roman" w:hAnsi="Arial" w:cs="Arial"/>
          <w:sz w:val="20"/>
          <w:szCs w:val="20"/>
          <w:lang w:eastAsia="ru-RU"/>
        </w:rPr>
        <w:t>465 несовершеннолетних  в возрасте от 14 до 18 лет с дополнительным введением 58,13 штатных единиц по специальности «подсобный рабочий». На организацию временного трудоустройства несовершеннолетних</w:t>
      </w:r>
      <w:r w:rsidRPr="00F912F1">
        <w:rPr>
          <w:rFonts w:ascii="Arial" w:eastAsia="Times New Roman" w:hAnsi="Arial" w:cs="Arial"/>
          <w:sz w:val="20"/>
          <w:szCs w:val="20"/>
          <w:lang w:eastAsia="ar-SA"/>
        </w:rPr>
        <w:t xml:space="preserve"> предусмотрено финансирование расходов, связанных с оплатой труда несовершеннолетних обучающихся, в сумме 1,34 млн. рублей за счет средств районного бюджета.</w:t>
      </w:r>
    </w:p>
    <w:p w:rsidR="00FC0E66" w:rsidRPr="00F912F1" w:rsidRDefault="00FC0E66" w:rsidP="00676C26">
      <w:pPr>
        <w:shd w:val="clear" w:color="auto" w:fill="FFFFFF" w:themeFill="background1"/>
        <w:tabs>
          <w:tab w:val="left" w:pos="8931"/>
        </w:tabs>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В летний период организовано временное трудоустройство 186 несовершеннолетних </w:t>
      </w:r>
      <w:r w:rsidRPr="00F912F1">
        <w:rPr>
          <w:rFonts w:ascii="Arial" w:eastAsia="Times New Roman" w:hAnsi="Arial" w:cs="Arial"/>
          <w:sz w:val="20"/>
          <w:szCs w:val="20"/>
          <w:lang w:eastAsia="ar-SA"/>
        </w:rPr>
        <w:t xml:space="preserve">в возрасте от 14 до 18 лет, обучающихся в муниципальных общеобразовательных организациях Иркутского районного муниципального образования </w:t>
      </w:r>
      <w:r w:rsidRPr="00F912F1">
        <w:rPr>
          <w:rFonts w:ascii="Arial" w:eastAsia="Times New Roman" w:hAnsi="Arial" w:cs="Arial"/>
          <w:sz w:val="20"/>
          <w:szCs w:val="20"/>
          <w:lang w:eastAsia="ru-RU"/>
        </w:rPr>
        <w:t>по специальности «подсобный рабочий», в том числе 4 несовершеннолетних, состоящих на внутришкольном учете.</w:t>
      </w:r>
    </w:p>
    <w:p w:rsidR="00FC0E66" w:rsidRPr="00F912F1" w:rsidRDefault="00FC0E66" w:rsidP="00676C26">
      <w:pPr>
        <w:shd w:val="clear" w:color="auto" w:fill="FFFFFF" w:themeFill="background1"/>
        <w:suppressAutoHyphens/>
        <w:spacing w:after="0" w:line="240" w:lineRule="auto"/>
        <w:ind w:firstLine="709"/>
        <w:jc w:val="both"/>
        <w:rPr>
          <w:rFonts w:ascii="Arial" w:eastAsia="Times New Roman" w:hAnsi="Arial" w:cs="Arial"/>
          <w:sz w:val="20"/>
          <w:szCs w:val="20"/>
          <w:lang w:eastAsia="ar-SA"/>
        </w:rPr>
      </w:pPr>
      <w:r w:rsidRPr="00F912F1">
        <w:rPr>
          <w:rFonts w:ascii="Arial" w:eastAsia="Times New Roman" w:hAnsi="Arial" w:cs="Arial"/>
          <w:sz w:val="20"/>
          <w:szCs w:val="20"/>
          <w:lang w:eastAsia="ar-SA"/>
        </w:rPr>
        <w:t xml:space="preserve">С целью развития трудового воспитания и организации досуговой деятельности организована работа более 1 500 обучающихся на пришкольных участках: ребята учатся обрабатывать почву, ухаживать за растениями, проводить опыты (эксперименты) с сельскохозяйственными растениями. </w:t>
      </w:r>
      <w:r w:rsidRPr="00F912F1">
        <w:rPr>
          <w:rFonts w:ascii="Arial" w:eastAsia="Times New Roman" w:hAnsi="Arial" w:cs="Arial"/>
          <w:sz w:val="20"/>
          <w:szCs w:val="20"/>
          <w:shd w:val="clear" w:color="auto" w:fill="FFFFFF"/>
          <w:lang w:eastAsia="ru-RU"/>
        </w:rPr>
        <w:t>Ребята не только знакомятся с агротехникой выращивания культур, но и овладевают навыками опытнической и исследовательской деятельности.</w:t>
      </w:r>
    </w:p>
    <w:p w:rsidR="00FC0E66" w:rsidRPr="00F912F1" w:rsidRDefault="00FC0E66" w:rsidP="00676C26">
      <w:pPr>
        <w:shd w:val="clear" w:color="auto" w:fill="FFFFFF" w:themeFill="background1"/>
        <w:tabs>
          <w:tab w:val="left" w:pos="8931"/>
        </w:tabs>
        <w:spacing w:after="0" w:line="240" w:lineRule="auto"/>
        <w:ind w:firstLine="709"/>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b/>
          <w:i/>
          <w:sz w:val="20"/>
          <w:szCs w:val="20"/>
        </w:rPr>
        <w:t>- Организация летнего отдыха, укрепление здоровья детей в период получения образования на всех его уровнях.</w:t>
      </w:r>
    </w:p>
    <w:p w:rsidR="00A83D7F" w:rsidRPr="00F912F1" w:rsidRDefault="00A83D7F"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FC0E66" w:rsidRPr="00F912F1" w:rsidRDefault="00FC0E66"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Calibri" w:hAnsi="Arial" w:cs="Arial"/>
          <w:sz w:val="20"/>
          <w:szCs w:val="20"/>
          <w:lang w:eastAsia="ru-RU"/>
        </w:rPr>
        <w:t xml:space="preserve">Организация детского отдыха и оздоровления детей в 2021 году была представлена работой  лагерей   с   дневным  пребыванием  детей на базе 23 муниципальных образовательных организаций </w:t>
      </w:r>
      <w:r w:rsidRPr="00F912F1">
        <w:rPr>
          <w:rFonts w:ascii="Arial" w:eastAsia="Times New Roman" w:hAnsi="Arial" w:cs="Arial"/>
          <w:sz w:val="20"/>
          <w:szCs w:val="20"/>
          <w:lang w:eastAsia="ru-RU"/>
        </w:rPr>
        <w:t xml:space="preserve">и 5 детскими оздоровительными лагерями иных ведомств (ДОЛ «Байкал», ДОЛ «Лазурный», ПОЛ «Эколог», ЛОЛ «Юный музыкант», летняя загородная дача  Центра помощи детям, оставшимся без попечения родителей в д.Жердовка) и 2 частными организациями отдыха и оздоровления детей (ДОЛ «Ласточка», палаточный лагерь «CS Camp»). </w:t>
      </w:r>
    </w:p>
    <w:p w:rsidR="00FC0E66" w:rsidRPr="00F912F1" w:rsidRDefault="00FC0E66"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Общее количество детей, охваченных услугами летнего отдыха и оздоровления в  муниципальных образовательных организациях составило 1837 человек, в  муниципальных организациях, подведомственных администрации г. Иркутска и расположенных на территории Иркутского районного муниципального образования, - 392 человека (ДОЛ «Байкал», ПОЛ «Эколог»),  в государственных оздоровительных организациях (ДОЛ «Лазурный», ЛОЛ «Юный музыкант», летняя загородная дача  Центра помощи детям, оставшимся без попечения родителей в д.Жердовка)  – 942 человека, в  частных оздоровительных организациях (ДОЛ «Ласточка», палаточный лагерь «CS Camp»)  – 920 человек. Всего услугами </w:t>
      </w:r>
      <w:r w:rsidRPr="00F912F1">
        <w:rPr>
          <w:rFonts w:ascii="Arial" w:eastAsia="Calibri" w:hAnsi="Arial" w:cs="Arial"/>
          <w:sz w:val="20"/>
          <w:szCs w:val="20"/>
          <w:lang w:eastAsia="ru-RU"/>
        </w:rPr>
        <w:t>детского отдыха и оздоровления было охвачено 4091 человек.</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Культура</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E73F73"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Обеспечение развития инфраструктуры и модернизация учреждений культуры района и дополнительного образования;</w:t>
      </w:r>
    </w:p>
    <w:p w:rsidR="00A83D7F" w:rsidRPr="00F912F1" w:rsidRDefault="00A83D7F"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E73F73" w:rsidRPr="00F912F1" w:rsidRDefault="00E73F73"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В 2021 году администрацией ИРМО  приобретено здание в с. Урик, в котором после капитального ремонта будет расположен филиал Хомутовской детской музыкальной школы. На приобретение, капитальный ремонт зданий для дополнительного образования детей, включая разработку проектно-сметной документации направлено 1,97 млн. рублей.</w:t>
      </w:r>
      <w:r w:rsidRPr="00F912F1">
        <w:rPr>
          <w:rFonts w:ascii="Arial" w:hAnsi="Arial" w:cs="Arial"/>
          <w:sz w:val="20"/>
          <w:szCs w:val="20"/>
        </w:rPr>
        <w:t xml:space="preserve"> </w:t>
      </w:r>
      <w:r w:rsidRPr="00F912F1">
        <w:rPr>
          <w:rFonts w:ascii="Arial" w:eastAsia="Times New Roman" w:hAnsi="Arial" w:cs="Arial"/>
          <w:sz w:val="20"/>
          <w:szCs w:val="20"/>
          <w:lang w:eastAsia="ru-RU"/>
        </w:rPr>
        <w:t>В 2021 году учреждения культуры Иркутского района, на основе софинансирования,  получили дополнительно в муниципальный бюджет из областного и федерального бюджетов 6,63 млн. рублей, из них: на укрепление материально-технической базы 4,05 млн. рублей  (с. Горохово, с. Никольск, п. Усть-Балей, д. Усть-Куда, р.п. Листвянка),  на развитие Домов культуры (текущий ремонт) – 2,57 млн. рублей (р.п. Маркова). В рамках национального проекта «Культура» в конкурсе «Лучшее сельское учреждение и их работники» - 250,00 тыс. рублей  получили Мамоны, с. Урик, д. Усть–Куда. В 2022 году в рамках национального проекта «Культура» будет проведен капитальный ремонт Дома культуры с. Урик и библиотеки в д. Карлук, а в рамках федеральной программы  «Развитие сельских территорий» начнется строительство Дома культуры в с. Хомутово</w:t>
      </w:r>
    </w:p>
    <w:p w:rsidR="00E73F73" w:rsidRPr="00F912F1" w:rsidRDefault="00E73F73" w:rsidP="00676C26">
      <w:pPr>
        <w:shd w:val="clear" w:color="auto" w:fill="FFFFFF" w:themeFill="background1"/>
        <w:autoSpaceDE w:val="0"/>
        <w:autoSpaceDN w:val="0"/>
        <w:adjustRightInd w:val="0"/>
        <w:spacing w:after="0" w:line="240" w:lineRule="auto"/>
        <w:ind w:firstLine="540"/>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Формирование и продвижение культурных брендов Иркутского района;</w:t>
      </w:r>
    </w:p>
    <w:p w:rsidR="00E73F73" w:rsidRPr="00F912F1" w:rsidRDefault="00010B34" w:rsidP="00676C26">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В режиме офлайн были проведены районные традиционные районные мероприятия: фестиваль  «Радуга талантов», конкурс хореографических коллективов «Праздник Терпсихоры», открытый вокальный конкурс «Байкальская волна»,  конкурс театральных коллективов «В гостях у Мельпомены».  Конкурс на «Лучший творческий отчет» был посвящен году Байкала в Иркутской области. Было представлено 15 театрализованных концертных программ, в основу которых были положены легенды и мифы о Байкале.</w:t>
      </w:r>
      <w:r w:rsidRPr="00F912F1">
        <w:rPr>
          <w:rFonts w:ascii="Arial" w:eastAsia="Times New Roman" w:hAnsi="Arial" w:cs="Arial"/>
          <w:sz w:val="20"/>
          <w:szCs w:val="20"/>
          <w:lang w:eastAsia="ru-RU"/>
        </w:rPr>
        <w:tab/>
        <w:t>По итогам районного конкурса профессионального мастерства «Творчество-профессия!»  издан методический сборник №4 «Проектная деятельность художественных руководителей учреждений культуры Иркутского районного муниципального образования».</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sz w:val="20"/>
          <w:szCs w:val="20"/>
        </w:rPr>
        <w:t xml:space="preserve">- </w:t>
      </w:r>
      <w:r w:rsidRPr="00F912F1">
        <w:rPr>
          <w:rFonts w:ascii="Arial" w:hAnsi="Arial" w:cs="Arial"/>
          <w:b/>
          <w:sz w:val="20"/>
          <w:szCs w:val="20"/>
        </w:rPr>
        <w:t>Увеличение охвата населения культурно-досуговыми мероприятиями, мероприятиями по сохранению национальных культур, создание условий для развития коллективов любительского творчества, культурного обмена посредством поддержки конкурсной и фестивальной деятельности;</w:t>
      </w:r>
    </w:p>
    <w:p w:rsidR="00E73F73" w:rsidRPr="00F912F1" w:rsidRDefault="00E73F73" w:rsidP="00676C26">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Число культурно-массовых мероприятий составило всего 6 140 ед. (на 14,5% больше, чем в 2020 г.), в том числе: для детей до 14 лет 2 829 ед. (на  13,0 % больше, чем в 2020 г.),для молодежи (от 14 до 35 лет) 1 474 ед. (на  10,3 % больше,  чем в 2020 г.). Число культурно-досуговых формирований  всего 515 ед., в том числе для  детей до 14 лет 304 ед., для молодежи (от 14 до 35 лет) 105 ед.</w:t>
      </w:r>
    </w:p>
    <w:p w:rsidR="0060542E" w:rsidRPr="00F912F1" w:rsidRDefault="0060542E" w:rsidP="00676C26">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Создание условий для сохранения культурного наследия, народных художественных промыслов и ремесел;</w:t>
      </w:r>
    </w:p>
    <w:p w:rsidR="00E73F73" w:rsidRPr="00F912F1" w:rsidRDefault="00010B34" w:rsidP="00676C26">
      <w:pPr>
        <w:shd w:val="clear" w:color="auto" w:fill="FFFFFF" w:themeFill="background1"/>
        <w:tabs>
          <w:tab w:val="left" w:pos="975"/>
        </w:tabs>
        <w:autoSpaceDE w:val="0"/>
        <w:autoSpaceDN w:val="0"/>
        <w:adjustRightInd w:val="0"/>
        <w:spacing w:after="0" w:line="240" w:lineRule="auto"/>
        <w:ind w:firstLine="540"/>
        <w:jc w:val="both"/>
        <w:rPr>
          <w:rFonts w:ascii="Arial" w:eastAsia="Times New Roman" w:hAnsi="Arial" w:cs="Arial"/>
          <w:sz w:val="20"/>
          <w:szCs w:val="20"/>
          <w:lang w:eastAsia="ru-RU"/>
        </w:rPr>
      </w:pPr>
      <w:r w:rsidRPr="00F912F1">
        <w:rPr>
          <w:rFonts w:ascii="Arial" w:hAnsi="Arial" w:cs="Arial"/>
          <w:sz w:val="20"/>
          <w:szCs w:val="20"/>
        </w:rPr>
        <w:tab/>
      </w:r>
      <w:r w:rsidRPr="00F912F1">
        <w:rPr>
          <w:rFonts w:ascii="Arial" w:eastAsia="Times New Roman" w:hAnsi="Arial" w:cs="Arial"/>
          <w:sz w:val="20"/>
          <w:szCs w:val="20"/>
          <w:lang w:eastAsia="ru-RU"/>
        </w:rPr>
        <w:t>Число коллективов, имеющих зва</w:t>
      </w:r>
      <w:r w:rsidR="00523D8D">
        <w:rPr>
          <w:rFonts w:ascii="Arial" w:eastAsia="Times New Roman" w:hAnsi="Arial" w:cs="Arial"/>
          <w:sz w:val="20"/>
          <w:szCs w:val="20"/>
          <w:lang w:eastAsia="ru-RU"/>
        </w:rPr>
        <w:t xml:space="preserve">ние «Народный» составило 17 ед. </w:t>
      </w:r>
      <w:r w:rsidRPr="00F912F1">
        <w:rPr>
          <w:rFonts w:ascii="Arial" w:eastAsia="Times New Roman" w:hAnsi="Arial" w:cs="Arial"/>
          <w:sz w:val="20"/>
          <w:szCs w:val="20"/>
          <w:lang w:eastAsia="ru-RU"/>
        </w:rPr>
        <w:t>Число коллективов, имеющих звание «Образцовый» – 5 ед.</w:t>
      </w:r>
    </w:p>
    <w:p w:rsidR="0060542E" w:rsidRPr="00F912F1" w:rsidRDefault="0060542E" w:rsidP="00676C26">
      <w:pPr>
        <w:shd w:val="clear" w:color="auto" w:fill="FFFFFF" w:themeFill="background1"/>
        <w:tabs>
          <w:tab w:val="left" w:pos="975"/>
        </w:tabs>
        <w:autoSpaceDE w:val="0"/>
        <w:autoSpaceDN w:val="0"/>
        <w:adjustRightInd w:val="0"/>
        <w:spacing w:after="0" w:line="240" w:lineRule="auto"/>
        <w:ind w:firstLine="540"/>
        <w:jc w:val="both"/>
        <w:rPr>
          <w:rFonts w:ascii="Arial" w:eastAsia="Times New Roman" w:hAnsi="Arial" w:cs="Arial"/>
          <w:sz w:val="20"/>
          <w:szCs w:val="20"/>
          <w:lang w:eastAsia="ru-RU"/>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Развитие информационных ресурсов учреждений культуры;</w:t>
      </w:r>
    </w:p>
    <w:p w:rsidR="00A83D7F" w:rsidRPr="00F912F1" w:rsidRDefault="00A83D7F"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E73F73" w:rsidRPr="00F912F1" w:rsidRDefault="00E73F73"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Библиографом межпоселенческой районной библиотеки были подготовлены к выпуску следующие сборники: туристические маршруты по Иркутскому району «В 30 километрах от Иркутска» (по 3 населенным пунктам);  Туристический маршрут «Православные храмы Иркутского района»; «Краеведческий календарь знаменательных и памятных дат Иркутского района на 2022 год».</w:t>
      </w:r>
      <w:r w:rsidR="006E70BD" w:rsidRPr="00F912F1">
        <w:rPr>
          <w:rFonts w:ascii="Arial" w:hAnsi="Arial" w:cs="Arial"/>
          <w:sz w:val="20"/>
          <w:szCs w:val="20"/>
        </w:rPr>
        <w:t xml:space="preserve"> </w:t>
      </w:r>
      <w:r w:rsidR="006E70BD" w:rsidRPr="00F912F1">
        <w:rPr>
          <w:rFonts w:ascii="Arial" w:eastAsia="Times New Roman" w:hAnsi="Arial" w:cs="Arial"/>
          <w:sz w:val="20"/>
          <w:szCs w:val="20"/>
          <w:lang w:eastAsia="ru-RU"/>
        </w:rPr>
        <w:t>Процент компьютеризации и интернетизации библиотек района вырос  на 2,5%. Количество удаленных обращений  составило 115 003 ед.</w:t>
      </w:r>
    </w:p>
    <w:p w:rsidR="0060542E" w:rsidRPr="00F912F1" w:rsidRDefault="0060542E" w:rsidP="00676C26">
      <w:pPr>
        <w:shd w:val="clear" w:color="auto" w:fill="FFFFFF" w:themeFill="background1"/>
        <w:spacing w:after="0" w:line="240" w:lineRule="auto"/>
        <w:ind w:firstLine="709"/>
        <w:jc w:val="both"/>
        <w:rPr>
          <w:rFonts w:ascii="Arial" w:eastAsia="Times New Roman" w:hAnsi="Arial" w:cs="Arial"/>
          <w:sz w:val="20"/>
          <w:szCs w:val="20"/>
          <w:lang w:eastAsia="ru-RU"/>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sz w:val="20"/>
          <w:szCs w:val="20"/>
        </w:rPr>
        <w:t xml:space="preserve">- </w:t>
      </w:r>
      <w:r w:rsidRPr="00F912F1">
        <w:rPr>
          <w:rFonts w:ascii="Arial" w:hAnsi="Arial" w:cs="Arial"/>
          <w:b/>
          <w:sz w:val="20"/>
          <w:szCs w:val="20"/>
        </w:rPr>
        <w:t>Создание условий для повышения квалификации работников учреждений культуры и дополнительного образования;</w:t>
      </w:r>
    </w:p>
    <w:p w:rsidR="00A83D7F" w:rsidRPr="00F912F1" w:rsidRDefault="00A83D7F"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23568" w:rsidRPr="00F912F1" w:rsidRDefault="00A23568"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В рамках реализации федерального проекта «Творческие люди» национального проекта «Культура»  в 2021 году дистанционно повысили свою квалификацию 9 специалистов муниципальных учреждений культуры.</w:t>
      </w:r>
      <w:r w:rsidR="004A0120" w:rsidRPr="00F912F1">
        <w:rPr>
          <w:rFonts w:ascii="Arial" w:hAnsi="Arial" w:cs="Arial"/>
          <w:sz w:val="20"/>
          <w:szCs w:val="20"/>
        </w:rPr>
        <w:t xml:space="preserve"> </w:t>
      </w:r>
      <w:r w:rsidR="004A0120" w:rsidRPr="00F912F1">
        <w:rPr>
          <w:rFonts w:ascii="Arial" w:eastAsia="Times New Roman" w:hAnsi="Arial" w:cs="Arial"/>
          <w:sz w:val="20"/>
          <w:szCs w:val="20"/>
          <w:lang w:eastAsia="ru-RU"/>
        </w:rPr>
        <w:t>Для руководителей творческих коллективов в режиме онлайн проведено 4 мастер-класса по хореографии, театральному жанру, вокальному жанру и режиссуре театрализованных представлений.</w:t>
      </w: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sz w:val="20"/>
          <w:szCs w:val="20"/>
        </w:rPr>
        <w:t xml:space="preserve">- </w:t>
      </w:r>
      <w:r w:rsidRPr="00F912F1">
        <w:rPr>
          <w:rFonts w:ascii="Arial" w:hAnsi="Arial" w:cs="Arial"/>
          <w:b/>
          <w:sz w:val="20"/>
          <w:szCs w:val="20"/>
        </w:rPr>
        <w:t>Увеличение охвата населения услугами дополнительного образования.</w:t>
      </w:r>
    </w:p>
    <w:p w:rsidR="00E73F73" w:rsidRPr="00F912F1" w:rsidRDefault="00CB0268" w:rsidP="00676C26">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Охват детей эстетическим образованием немного повысился по сравнению с 2020 годом, в связи с открытием нового здания ДМШ в с. Хомутово  и  составил 2,5 %.</w:t>
      </w:r>
      <w:r w:rsidRPr="00F912F1">
        <w:rPr>
          <w:rFonts w:ascii="Arial" w:hAnsi="Arial" w:cs="Arial"/>
          <w:sz w:val="20"/>
          <w:szCs w:val="20"/>
        </w:rPr>
        <w:t xml:space="preserve"> </w:t>
      </w:r>
      <w:r w:rsidRPr="00F912F1">
        <w:rPr>
          <w:rFonts w:ascii="Arial" w:eastAsia="Times New Roman" w:hAnsi="Arial" w:cs="Arial"/>
          <w:sz w:val="20"/>
          <w:szCs w:val="20"/>
          <w:lang w:eastAsia="ru-RU"/>
        </w:rPr>
        <w:t>В 2021 году 253 учащихся ДШИ и ДМШ  Иркутского района приняли участие в конкурсах различного уровня. Из них: в областных конкурсах – 99 человек, во всероссийских – 58 человек, международных – 99 человек</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Физическая культура и спорт</w:t>
      </w: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Модернизация и развитие сети учреждений физической культуры и спорта для обеспечения доступности различных категорий и групп населения;</w:t>
      </w:r>
    </w:p>
    <w:p w:rsidR="0060542E" w:rsidRPr="00F912F1" w:rsidRDefault="0060542E"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Развитие инфраструктуры сферы физической культуры и спорта, в том числе на принципах муниципально-частного партнерства;</w:t>
      </w:r>
    </w:p>
    <w:p w:rsidR="00366707" w:rsidRPr="00F912F1" w:rsidRDefault="00366707"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366707" w:rsidRPr="00F912F1" w:rsidRDefault="00366707" w:rsidP="00676C26">
      <w:pPr>
        <w:pStyle w:val="a5"/>
        <w:shd w:val="clear" w:color="auto" w:fill="FFFFFF" w:themeFill="background1"/>
        <w:ind w:firstLine="709"/>
        <w:jc w:val="both"/>
        <w:rPr>
          <w:rFonts w:ascii="Arial" w:eastAsia="Calibri" w:hAnsi="Arial" w:cs="Arial"/>
          <w:lang w:eastAsia="en-US"/>
        </w:rPr>
      </w:pPr>
      <w:r w:rsidRPr="00F912F1">
        <w:rPr>
          <w:rFonts w:ascii="Arial" w:eastAsia="Calibri" w:hAnsi="Arial" w:cs="Arial"/>
          <w:lang w:eastAsia="en-US"/>
        </w:rPr>
        <w:t xml:space="preserve">В 2021 году  продолжено строительство многофункционального физкультурно-спортивного комплекса (ФОК) в д. Карлук  Карлукского муниципального образования и спортивного комплекса в п. Плишкино Хомутовского муниципального образования. </w:t>
      </w:r>
    </w:p>
    <w:p w:rsidR="00366707" w:rsidRPr="00F912F1" w:rsidRDefault="00366707" w:rsidP="00676C26">
      <w:pPr>
        <w:pStyle w:val="a5"/>
        <w:shd w:val="clear" w:color="auto" w:fill="FFFFFF" w:themeFill="background1"/>
        <w:ind w:firstLine="709"/>
        <w:jc w:val="both"/>
        <w:rPr>
          <w:rFonts w:ascii="Arial" w:eastAsia="Calibri" w:hAnsi="Arial" w:cs="Arial"/>
          <w:highlight w:val="yellow"/>
          <w:lang w:eastAsia="en-US"/>
        </w:rPr>
      </w:pPr>
      <w:r w:rsidRPr="00F912F1">
        <w:rPr>
          <w:rFonts w:ascii="Arial" w:eastAsia="Calibri" w:hAnsi="Arial" w:cs="Arial"/>
          <w:lang w:eastAsia="en-US"/>
        </w:rPr>
        <w:t>В рейтинг министерства спорта Иркутской области включены объекты муниципальной собственности в сфере физической культуры и спорта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выполнению работ по проектированию, строительству и вводу в эксплуатацию объектов в сфере физической культуры и спорта на 2022 год включены физкультурно - оздоровительный комплекс и ледовый дворец с комплексом спортивных сооружений в Хомутовском МО,  физкультурно - оздоровительный комплекс с бассейном в Дзержинском МО и  многофункциональная площадка  в Усть-Кудинском МО.</w:t>
      </w:r>
    </w:p>
    <w:p w:rsidR="00366707" w:rsidRPr="00F912F1" w:rsidRDefault="00366707" w:rsidP="00676C26">
      <w:pPr>
        <w:pStyle w:val="a5"/>
        <w:shd w:val="clear" w:color="auto" w:fill="FFFFFF" w:themeFill="background1"/>
        <w:ind w:firstLine="709"/>
        <w:jc w:val="both"/>
        <w:rPr>
          <w:rFonts w:ascii="Arial" w:eastAsia="Calibri" w:hAnsi="Arial" w:cs="Arial"/>
          <w:lang w:eastAsia="en-US"/>
        </w:rPr>
      </w:pPr>
      <w:r w:rsidRPr="00F912F1">
        <w:rPr>
          <w:rFonts w:ascii="Arial" w:eastAsia="Calibri" w:hAnsi="Arial" w:cs="Arial"/>
          <w:lang w:eastAsia="en-US"/>
        </w:rPr>
        <w:t>Введены в эксплуатацию физультурно – оздоровительный комплекс в Уриковском МО и многофункциональная спортивная площадка в Максимовском МО.</w:t>
      </w:r>
    </w:p>
    <w:p w:rsidR="00366707" w:rsidRPr="00F912F1" w:rsidRDefault="00366707"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Создание условий для развития коммерческих форм предоставления услуг в сфере физической культуры и спорта;</w:t>
      </w:r>
    </w:p>
    <w:p w:rsidR="00366707" w:rsidRPr="00F912F1" w:rsidRDefault="00366707"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366707" w:rsidRPr="00F912F1" w:rsidRDefault="00366707" w:rsidP="00676C26">
      <w:pPr>
        <w:shd w:val="clear" w:color="auto" w:fill="FFFFFF" w:themeFill="background1"/>
        <w:spacing w:after="0" w:line="240" w:lineRule="auto"/>
        <w:ind w:right="-426" w:firstLine="709"/>
        <w:contextualSpacing/>
        <w:jc w:val="both"/>
        <w:rPr>
          <w:rFonts w:ascii="Arial" w:eastAsia="Calibri" w:hAnsi="Arial" w:cs="Arial"/>
          <w:bCs/>
          <w:sz w:val="20"/>
          <w:szCs w:val="20"/>
        </w:rPr>
      </w:pPr>
      <w:r w:rsidRPr="00F912F1">
        <w:rPr>
          <w:rFonts w:ascii="Arial" w:eastAsia="Calibri" w:hAnsi="Arial" w:cs="Arial"/>
          <w:bCs/>
          <w:sz w:val="20"/>
          <w:szCs w:val="20"/>
        </w:rPr>
        <w:t>В Иркутском районе осуществляют физкультурно-спортивную работу с населением следующие учреждения и общественные организации: автономная некоммерческая организация Иркутский областной сельский спортивно-оздоровительный клуб «Колос», п. Молодежный (43 человека);  военно-патриотический клуб «Медведь» (45 человек); конно-оздоровительный комплекс Иркутского общественного благотворительного фонда Тихомировых, с. Грановщина (32 человека); фитнес-клубы, всего 16 (9125 человек),</w:t>
      </w:r>
    </w:p>
    <w:p w:rsidR="005975CC" w:rsidRPr="00F912F1" w:rsidRDefault="005975CC"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Разработка и реализация комплекса мер по пропаганде физической культуры и спорта как важнейшей составляющей здорового образа жизни;</w:t>
      </w:r>
    </w:p>
    <w:p w:rsidR="00CF1018" w:rsidRPr="00F912F1" w:rsidRDefault="00CF1018"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366707" w:rsidRPr="00F912F1" w:rsidRDefault="00366707" w:rsidP="00676C26">
      <w:pPr>
        <w:shd w:val="clear" w:color="auto" w:fill="FFFFFF" w:themeFill="background1"/>
        <w:spacing w:after="0" w:line="240" w:lineRule="auto"/>
        <w:ind w:right="-1" w:firstLine="709"/>
        <w:jc w:val="both"/>
        <w:rPr>
          <w:rFonts w:ascii="Arial" w:eastAsia="SimSun" w:hAnsi="Arial" w:cs="Arial"/>
          <w:sz w:val="20"/>
          <w:szCs w:val="20"/>
        </w:rPr>
      </w:pPr>
      <w:r w:rsidRPr="00F912F1">
        <w:rPr>
          <w:rFonts w:ascii="Arial" w:eastAsia="SimSun" w:hAnsi="Arial" w:cs="Arial"/>
          <w:sz w:val="20"/>
          <w:szCs w:val="20"/>
        </w:rPr>
        <w:t>Одним из важных направлений деятельности является пропаганда физической культуры и спорта, здорового образа жизни среди населения района. Информация о спортивной жизни в районе, участии сборных команд района в различного уровня мероприятиях отражается в средствах массовой информации, а также на сайте Иркутского района.</w:t>
      </w:r>
    </w:p>
    <w:p w:rsidR="00366707" w:rsidRPr="00F912F1" w:rsidRDefault="00366707" w:rsidP="00676C26">
      <w:pPr>
        <w:shd w:val="clear" w:color="auto" w:fill="FFFFFF" w:themeFill="background1"/>
        <w:spacing w:after="0" w:line="240" w:lineRule="auto"/>
        <w:ind w:right="-1" w:firstLine="709"/>
        <w:jc w:val="both"/>
        <w:rPr>
          <w:rFonts w:ascii="Arial" w:eastAsia="SimSun" w:hAnsi="Arial" w:cs="Arial"/>
          <w:sz w:val="20"/>
          <w:szCs w:val="20"/>
        </w:rPr>
      </w:pPr>
      <w:r w:rsidRPr="00F912F1">
        <w:rPr>
          <w:rFonts w:ascii="Arial" w:eastAsia="SimSun" w:hAnsi="Arial" w:cs="Arial"/>
          <w:sz w:val="20"/>
          <w:szCs w:val="20"/>
        </w:rPr>
        <w:t>Осуществляется взаимодействие с районной газетой «Ангарские огни». За отчетный период данное издание подготовило и выпустило более 50 статей о спортивной жизни и спортсменах Иркутского района.</w:t>
      </w:r>
      <w:r w:rsidR="00CF1018" w:rsidRPr="00F912F1">
        <w:rPr>
          <w:rFonts w:ascii="Arial" w:eastAsia="SimSun" w:hAnsi="Arial" w:cs="Arial"/>
          <w:sz w:val="20"/>
          <w:szCs w:val="20"/>
        </w:rPr>
        <w:t xml:space="preserve"> </w:t>
      </w:r>
      <w:r w:rsidRPr="00F912F1">
        <w:rPr>
          <w:rFonts w:ascii="Arial" w:eastAsia="SimSun" w:hAnsi="Arial" w:cs="Arial"/>
          <w:sz w:val="20"/>
          <w:szCs w:val="20"/>
        </w:rPr>
        <w:t>На наиболее значимые спортивные мероприятия приглашается телекомпания «Вести».</w:t>
      </w:r>
    </w:p>
    <w:p w:rsidR="00366707" w:rsidRPr="00F912F1" w:rsidRDefault="00366707" w:rsidP="00676C26">
      <w:pPr>
        <w:shd w:val="clear" w:color="auto" w:fill="FFFFFF" w:themeFill="background1"/>
        <w:spacing w:after="0" w:line="240" w:lineRule="auto"/>
        <w:ind w:right="-1" w:firstLine="709"/>
        <w:jc w:val="both"/>
        <w:rPr>
          <w:rFonts w:ascii="Arial" w:eastAsia="SimSun" w:hAnsi="Arial" w:cs="Arial"/>
          <w:sz w:val="20"/>
          <w:szCs w:val="20"/>
        </w:rPr>
      </w:pPr>
      <w:r w:rsidRPr="00F912F1">
        <w:rPr>
          <w:rFonts w:ascii="Arial" w:eastAsia="SimSun" w:hAnsi="Arial" w:cs="Arial"/>
          <w:sz w:val="20"/>
          <w:szCs w:val="20"/>
        </w:rPr>
        <w:t>На всех мероприятиях присутствует наглядная агитация в виде баннеров, плакатов, афиш. Инструкторы-методисты по спорту информируют население муниципальных образований о предстоящих районных и межпоселенческих спортивных мероприятиях.</w:t>
      </w:r>
    </w:p>
    <w:p w:rsidR="00CF1018" w:rsidRPr="00F912F1" w:rsidRDefault="00CF1018" w:rsidP="00676C26">
      <w:pPr>
        <w:shd w:val="clear" w:color="auto" w:fill="FFFFFF" w:themeFill="background1"/>
        <w:spacing w:after="0" w:line="240" w:lineRule="auto"/>
        <w:ind w:firstLine="709"/>
        <w:contextualSpacing/>
        <w:jc w:val="both"/>
        <w:rPr>
          <w:rFonts w:ascii="Arial" w:eastAsia="Calibri" w:hAnsi="Arial" w:cs="Arial"/>
          <w:sz w:val="20"/>
          <w:szCs w:val="20"/>
        </w:rPr>
      </w:pPr>
      <w:r w:rsidRPr="00F912F1">
        <w:rPr>
          <w:rFonts w:ascii="Arial" w:eastAsia="Calibri" w:hAnsi="Arial" w:cs="Arial"/>
          <w:sz w:val="20"/>
          <w:szCs w:val="20"/>
        </w:rPr>
        <w:t>В связи с распространением коронавирусной инфекции (</w:t>
      </w:r>
      <w:r w:rsidRPr="00F912F1">
        <w:rPr>
          <w:rFonts w:ascii="Arial" w:eastAsia="Calibri" w:hAnsi="Arial" w:cs="Arial"/>
          <w:sz w:val="20"/>
          <w:szCs w:val="20"/>
          <w:lang w:val="en-US"/>
        </w:rPr>
        <w:t>COVID</w:t>
      </w:r>
      <w:r w:rsidRPr="00F912F1">
        <w:rPr>
          <w:rFonts w:ascii="Arial" w:eastAsia="Calibri" w:hAnsi="Arial" w:cs="Arial"/>
          <w:sz w:val="20"/>
          <w:szCs w:val="20"/>
        </w:rPr>
        <w:t xml:space="preserve">-19) в 2021 году большая часть спортивных мероприятий была отменена. Из 34 запланированных мероприятий состоялось 12. В 2021 году удалось провести следующие мероприятия: всероссийский день ходьбы, было проведено спортивное мероприятие </w:t>
      </w:r>
      <w:r w:rsidRPr="00F912F1">
        <w:rPr>
          <w:rFonts w:ascii="Arial" w:eastAsia="Calibri" w:hAnsi="Arial" w:cs="Arial"/>
          <w:sz w:val="20"/>
          <w:szCs w:val="20"/>
          <w:lang w:val="en-US"/>
        </w:rPr>
        <w:t>XXXII</w:t>
      </w:r>
      <w:r w:rsidRPr="00F912F1">
        <w:rPr>
          <w:rFonts w:ascii="Arial" w:eastAsia="Calibri" w:hAnsi="Arial" w:cs="Arial"/>
          <w:sz w:val="20"/>
          <w:szCs w:val="20"/>
        </w:rPr>
        <w:t xml:space="preserve"> всероссийский олимпийский день, чемпионат Иркутской районной баскетбольной лиги, приняли участие в чемпионате МЛБЛ Иркутской области по баскетболу, провели первенство Иркутского района по боксу, первенство Иркутского района по волейболу среди женских команд, первенство Иркутского района по волейболу среди мужских команд, первенство Иркутского района по лыжным гонкам, турнир Иркутского района по мини-футболу, кубок Иркутского района по мини-футболу, турнир по ринк-бенди «Кубок Мэра Иркутского района», открытый турнир Иркутского района по Русской лапте, первенство Иркутского района по шахматам, просвещённая памяти героя ВОВ Белобородова А., первенство Иркутского района по шашкам, просвещённая памяти героя ВОВ Белобородова А., спортивный праздник для детей с ограниченными возможностям здоровья и инвалидов, спартакиада среди людей с ограниченными возможностями здоровья и инвалидов.</w:t>
      </w:r>
    </w:p>
    <w:p w:rsidR="005975CC" w:rsidRPr="00F912F1" w:rsidRDefault="005975CC"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Обеспечение комплексного развития системы подготовки кадров для сферы физической культуры, массового и школьного спорта Иркутского района.</w:t>
      </w:r>
    </w:p>
    <w:p w:rsidR="00366707" w:rsidRPr="00F912F1" w:rsidRDefault="00366707" w:rsidP="00676C26">
      <w:pPr>
        <w:shd w:val="clear" w:color="auto" w:fill="FFFFFF" w:themeFill="background1"/>
        <w:autoSpaceDE w:val="0"/>
        <w:autoSpaceDN w:val="0"/>
        <w:adjustRightInd w:val="0"/>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Тренеры-преподаватели работают над самообразованием, повышают уровень подготовленности через участие в педагогических, методических советах, совещаниях. Проходят курсы повышения квалификации. В 2021 году </w:t>
      </w:r>
      <w:r w:rsidRPr="00F912F1">
        <w:rPr>
          <w:rFonts w:ascii="Arial" w:eastAsia="Calibri" w:hAnsi="Arial" w:cs="Arial"/>
          <w:sz w:val="20"/>
          <w:szCs w:val="20"/>
        </w:rPr>
        <w:t>аттестовались на высшую категорию 2 человека,  на первую категорию 2 человека.</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Молодежная политика</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Формирование у молодежи активной жизненной позиции, готовности к участию в общественно-политической и культурной жизни;</w:t>
      </w:r>
    </w:p>
    <w:p w:rsidR="001473FD" w:rsidRPr="00F912F1" w:rsidRDefault="001473FD"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На территории района реализуются молодежные проекты: Никиты Россова (Хомутовское МО) профориентационный  видеопроект «Моя профессия», который поддержан  Росмолодежью, а также проект, получивший грант от министерства по молодежной политике Иркутской области «Доброе сердце» (изготовление на собственном производстве сыроварни «Милаша38» подарочных наборов активным волонтерам Иркутской области  и проведение церемонии награждения) и проект Павла Санникова «Долина мечтателей», реализуемый в п. Листвянка (парк отдыха)</w:t>
      </w:r>
    </w:p>
    <w:p w:rsidR="001473FD" w:rsidRPr="00F912F1" w:rsidRDefault="001473FD"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eastAsia="Times New Roman" w:hAnsi="Arial" w:cs="Arial"/>
          <w:sz w:val="20"/>
          <w:szCs w:val="20"/>
          <w:lang w:eastAsia="ru-RU"/>
        </w:rPr>
        <w:t>Более 200 молодых талантов приняли участие во Всероссийских, межрегиональных, международных конкурсах, фестивалях: Байкальском международном АРТ-фестивале «Vivat-талант», XI Всероссийском фестивале-конкурсе «Восходящие звезды Приангарья», Международном конкурсе-фестивале «Сибирь зажигает звезды»); Всероссийском фестивале национальных культур «Возьмемся за руки, друзья» в г. Югра (стали лауреатами 2 степени),  Конкурсе-фестивале «Зиму поворотим вспять» в г. Набережные Челны (стали лауреатами 3 степени), Конкурсе детского и юношеского творчества «Выше радуги» в г. Ростов-на-Дону (стали лауреатами 1,2 степени</w:t>
      </w:r>
      <w:r w:rsidRPr="00F912F1">
        <w:rPr>
          <w:rFonts w:ascii="Arial" w:hAnsi="Arial" w:cs="Arial"/>
          <w:b/>
          <w:sz w:val="20"/>
          <w:szCs w:val="20"/>
        </w:rPr>
        <w:t>)</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Повышение уровня гражданско-патриотического и духовно-нравственного воспитания молодежи;</w:t>
      </w:r>
    </w:p>
    <w:p w:rsidR="007D67EB" w:rsidRPr="00F912F1" w:rsidRDefault="007D67EB" w:rsidP="00676C26">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lastRenderedPageBreak/>
        <w:t>В 118 мероприятиях региональной системы патриотического воспитания и допризывной подготовки молодежи Иркутской области по Иркутскому району, с  привлечением патриотических организаций области, приняли участие 4 779 человек.</w:t>
      </w:r>
    </w:p>
    <w:p w:rsidR="007D67EB" w:rsidRPr="00F912F1" w:rsidRDefault="007D67EB"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Проведена военно-спортивная игра «Зарница», в которой  приняли участие 16 команд района (260 участников). Команда «Пилоты» Хомутовской СОШ №1, занявшая первое место, представляла район в областном этапе игры «Зарница», где заняли 2 общекомандное место и выиграли сертификат номиналом 20,00 тыс. рублей на покупку инвентаря.</w:t>
      </w:r>
    </w:p>
    <w:p w:rsidR="007D67EB" w:rsidRPr="00F912F1" w:rsidRDefault="007D67EB"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Команда юнармейцев Хомутовской СОШ №1 приняла участие во всероссийской военно-спортивной игре «Призывники. Служу России – 2021», где стали победителями в общекомандном зачете.</w:t>
      </w:r>
    </w:p>
    <w:p w:rsidR="007D67EB" w:rsidRPr="00F912F1" w:rsidRDefault="007D67EB"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Поисково–краеведческий отряд «Патриот» Марковской СОШ №1 принял участие во всероссийской акции «Вахта памяти».</w:t>
      </w:r>
    </w:p>
    <w:p w:rsidR="007D67EB" w:rsidRPr="00F912F1" w:rsidRDefault="007D67EB"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Военным комиссариатом Иркутского района были выделены противогазы ГП-5 для оснащения школ Иркутского района с целью проведения занятий со школьниками.</w:t>
      </w:r>
    </w:p>
    <w:p w:rsidR="007D67EB" w:rsidRPr="00F912F1" w:rsidRDefault="007D67EB"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Для отряда «Вольт» Малоголоустненской СОШ региональным отделением Всероссийского движения «Юнармия» было предоставлено 10 комплектов формы юнармейца, региональным отделением «Всероссийского студенческого корпуса спасателей» было выделено 10 спортивных курток  и 6 спасательных комбинезонов для участия в мероприятиях патриотической направленности.</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Содействие профориентации, временной занятости, трудоустройству молодежи;</w:t>
      </w:r>
    </w:p>
    <w:p w:rsidR="00027080" w:rsidRPr="00F912F1" w:rsidRDefault="00027080" w:rsidP="00676C26">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F912F1">
        <w:rPr>
          <w:rFonts w:ascii="Arial" w:hAnsi="Arial" w:cs="Arial"/>
          <w:b/>
          <w:sz w:val="20"/>
          <w:szCs w:val="20"/>
        </w:rPr>
        <w:t xml:space="preserve">            </w:t>
      </w:r>
      <w:r w:rsidRPr="00F912F1">
        <w:rPr>
          <w:rFonts w:ascii="Arial" w:eastAsia="Times New Roman" w:hAnsi="Arial" w:cs="Arial"/>
          <w:sz w:val="20"/>
          <w:szCs w:val="20"/>
          <w:lang w:eastAsia="ru-RU"/>
        </w:rPr>
        <w:t>Администрация района выступила  партнером областного конкурса «Моя карьера». Механизм проведения конкурса является  социальным институтом для развития специалистов всех отраслей и направлений. От молодежи района в первом этапе приняли участие 16 молодых жителей.  Участникам не удалось получить  главный приз – трудоустройство, стажировку или включение в кадровый резерв органов исполнительной власти и компаний региона, но они планируют принять участие в следующем ежегодном конкурсе.</w:t>
      </w:r>
    </w:p>
    <w:p w:rsidR="00027080" w:rsidRPr="00F912F1" w:rsidRDefault="00027080"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ab/>
        <w:t>На территории района для участия в мероприятиях по профориентации были привлечены 1467 человек</w:t>
      </w:r>
      <w:r w:rsidR="007D67EB" w:rsidRPr="00F912F1">
        <w:rPr>
          <w:rFonts w:ascii="Arial" w:eastAsia="Times New Roman" w:hAnsi="Arial" w:cs="Arial"/>
          <w:sz w:val="20"/>
          <w:szCs w:val="20"/>
          <w:lang w:eastAsia="ru-RU"/>
        </w:rPr>
        <w:t>.</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Содействие развитию добровольческой (волонтерской) деятельности молодежи, участию молодежи в реализации социальных проектов;</w:t>
      </w:r>
    </w:p>
    <w:p w:rsidR="007D67EB" w:rsidRPr="00F912F1" w:rsidRDefault="007D67EB"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За 2021 год привлечено  к добровольчеству и волонтерству 2985 человек. Проведено 6 мероприятий. В муниципальных образованиях района силами администраций, общественных организаций, молодежных объединений проведено 373 волонтерских мероприятия,  с привлечением 1683 волонтеров и  охватом более 37000 человек.</w:t>
      </w:r>
    </w:p>
    <w:p w:rsidR="007D67EB" w:rsidRPr="00F912F1" w:rsidRDefault="007D67EB"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В  третий раз на территории района состоялся молодежный волонтерский марафон «Доброе дело», в котором приняли участие все 21 муниципальное образование района, более 2300 участников. В рамках марафона на территориях проведено более 50 мероприятий: уборка и благоустройство территорий, посадки леса, помощь нуждающимся, мастер-классы по прикладному творчеству и многие другие.</w:t>
      </w:r>
    </w:p>
    <w:p w:rsidR="007D67EB" w:rsidRPr="00F912F1" w:rsidRDefault="007D67EB"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При поддержке Всероссийского студенческого корпуса спасателей Иркутской области, поисково-спасательного отряда «111.62» развивается волонтерство в сфере предупреждения чрезвычайных ситуаций,  проводятся мероприятия для молодежи в образовательных учреждениях района. На территории Марковского МО  стартовала областная акция «Противостихийная экспедиция».  Образовательная программа «Противостихийная экспедиция» разработана для обучения волонтеров, задействованных в сфере безопасности и ликвидации последствий стихийных бедствий, и включает в себя проведение интерактивных тренингов и встреч. Ее участники – молодые люди в возрасте от 18 до 35 лет, желающие получить полезные знания и практические навыки для оказания доврачебной помощи пострадавшим.</w:t>
      </w:r>
    </w:p>
    <w:p w:rsidR="007D67EB" w:rsidRPr="00F912F1" w:rsidRDefault="007D67EB"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Во всероссийской  добровольческой  акции #Мы вместе приняли участие 100 волонтеров. Они работают по территориям, оказывая помощь населению. Большая работа проведена автоволонтерами, добровольцами, выполнено 202 заявки по доставке лекарств и продуктов питания  пожилым гражданам, водители совершили более 200 выездов вместе с врачами.</w:t>
      </w:r>
    </w:p>
    <w:p w:rsidR="007D67EB" w:rsidRPr="00F912F1" w:rsidRDefault="007D67EB"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Всероссийская  молодежная патриотическая акция «Снежный десант РСО» проведена на 4 территориях района Листвянское, Большереченское, Ширяевское, Уриковское МО. Бойцы студотрядов «Экспонента», «Лавр», «Fleur», «КапиТель» и волонтёры-медики помогали ветеранам и пожилым людям по хозяйству, проводили профориентационные занятия для школьников, участвовали в тренингах и спортивных мероприятиях</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Внедрение инновационных форм, методов и технологий работы с молодежью с учетом возраста, потребностей и интересов;</w:t>
      </w:r>
    </w:p>
    <w:p w:rsidR="00027E48" w:rsidRPr="00F912F1" w:rsidRDefault="00027E48" w:rsidP="00676C26">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F912F1">
        <w:rPr>
          <w:rFonts w:ascii="Arial" w:hAnsi="Arial" w:cs="Arial"/>
          <w:b/>
          <w:sz w:val="20"/>
          <w:szCs w:val="20"/>
        </w:rPr>
        <w:t xml:space="preserve">          </w:t>
      </w:r>
      <w:r w:rsidRPr="00F912F1">
        <w:rPr>
          <w:rFonts w:ascii="Arial" w:eastAsia="Times New Roman" w:hAnsi="Arial" w:cs="Arial"/>
          <w:sz w:val="20"/>
          <w:szCs w:val="20"/>
          <w:lang w:eastAsia="ru-RU"/>
        </w:rPr>
        <w:t>Впервые в районе проведен медиаконкурс для молодежи с целью выявления молодых медийщиков. Всего в мероприятиях по вовлечению молодежи в медиапространство на территории района приняли участие 238 человек.          Проведено онлайн мероприятие «Открытый диалог с молодежью», приуроченный ко Дню молодежи. Гость мероприятия – первый заместитель Мэра Иркутского района. Молодые люди смогли напрямую пообщаться, задать интересующие вопросы, поделиться предложениями по развитию молодёжной политики в чаты прямого эфира</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lastRenderedPageBreak/>
        <w:t>- Организация целенаправленной социально-досуговой работы с молодежью по месту жительства, работы по профилактике безнадзорности и правонарушений среди подростков и молодежи;</w:t>
      </w:r>
    </w:p>
    <w:p w:rsidR="00122C06" w:rsidRPr="00F912F1" w:rsidRDefault="00122C06"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hAnsi="Arial" w:cs="Arial"/>
          <w:b/>
          <w:sz w:val="20"/>
          <w:szCs w:val="20"/>
        </w:rPr>
        <w:t xml:space="preserve">          </w:t>
      </w:r>
      <w:r w:rsidRPr="00F912F1">
        <w:rPr>
          <w:rFonts w:ascii="Arial" w:eastAsia="Times New Roman" w:hAnsi="Arial" w:cs="Arial"/>
          <w:sz w:val="20"/>
          <w:szCs w:val="20"/>
          <w:lang w:eastAsia="ru-RU"/>
        </w:rPr>
        <w:t>В 2021 году проведено 47 районных мероприятий. Доля участников районных мероприятий в общем количестве молодежи составила 31,3%. Используются новые формы работы, форматы мероприятий (например, проведение медиаконкурса, проведение практических занятий посредством электронной связи, проведение мероприятий в онлайн-режиме). В целях вовлечения молодежи в активную общественную деятельность и развития и поддержки творческого потенциала молодежи: проведен конкурс «Я - Лидер!», принято участие в региональном туре «Область молодых»,  принято участие в Международном молодежном форуме «Байкал 2021» и другие мероприятия.</w:t>
      </w:r>
    </w:p>
    <w:p w:rsidR="00122C06" w:rsidRPr="00F912F1" w:rsidRDefault="00122C06"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hAnsi="Arial" w:cs="Arial"/>
          <w:b/>
          <w:sz w:val="20"/>
          <w:szCs w:val="20"/>
        </w:rPr>
        <w:t xml:space="preserve">           </w:t>
      </w:r>
      <w:r w:rsidRPr="00F912F1">
        <w:rPr>
          <w:rFonts w:ascii="Arial" w:eastAsia="Times New Roman" w:hAnsi="Arial" w:cs="Arial"/>
          <w:sz w:val="20"/>
          <w:szCs w:val="20"/>
          <w:lang w:eastAsia="ru-RU"/>
        </w:rPr>
        <w:t>Всего в 21 муниципальном образовании района в 2021 году с участием молодежи проведено 1568 мероприятий, которые посетили 119 427 человек/посещений</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Формирование условий для развития и популяризации здорового образа жизни и занятий спортом среди молодежи;</w:t>
      </w:r>
    </w:p>
    <w:p w:rsidR="00254FD5" w:rsidRPr="00F912F1" w:rsidRDefault="00254FD5"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hAnsi="Arial" w:cs="Arial"/>
          <w:b/>
          <w:sz w:val="20"/>
          <w:szCs w:val="20"/>
        </w:rPr>
        <w:t xml:space="preserve">       </w:t>
      </w:r>
      <w:r w:rsidRPr="00F912F1">
        <w:rPr>
          <w:rFonts w:ascii="Arial" w:eastAsia="Times New Roman" w:hAnsi="Arial" w:cs="Arial"/>
          <w:sz w:val="20"/>
          <w:szCs w:val="20"/>
          <w:lang w:eastAsia="ru-RU"/>
        </w:rPr>
        <w:t>В 2021 году проведено 11 районных мероприятий, направленных на профилактику социально-негативных явлений, с участием 1 328 человек.</w:t>
      </w:r>
    </w:p>
    <w:p w:rsidR="00254FD5" w:rsidRPr="00F912F1" w:rsidRDefault="00254FD5"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В целом на территории района проведено 629 мероприятий, направленных на профилактику здорового образа жизни, с общим количеством более 28,5 тыс.  участников.</w:t>
      </w:r>
    </w:p>
    <w:p w:rsidR="00254FD5" w:rsidRPr="00F912F1" w:rsidRDefault="00254FD5"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Региональным специалистом ОГКУ «Центр профилактики наркомании» по Иркутскому району проведено 160 мероприятий, к участию в которых привлечено 4 880 человек.</w:t>
      </w:r>
    </w:p>
    <w:p w:rsidR="00254FD5" w:rsidRPr="00F912F1" w:rsidRDefault="00254FD5"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В работу с молодежью, находящейся в социально-опасном положении, за отчетный год  включено 437 человек.</w:t>
      </w:r>
    </w:p>
    <w:p w:rsidR="00254FD5" w:rsidRPr="00F912F1" w:rsidRDefault="00254FD5"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В мероприятиях, направленных на профилактику наркомании и других социально-негативных явлений приняло участие 20 общеобразовательных организаций и профессиональное училище № 60 с.Оёк</w:t>
      </w:r>
    </w:p>
    <w:p w:rsidR="00254FD5" w:rsidRPr="00F912F1" w:rsidRDefault="00254FD5"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Профилактическая работа с подростками, проходящими обучение в образовательных организациях района осуществляется в рамках постов «Здоровье+». В целях содействия развитию системы раннего выявления незаконных потребителей наркотиков в образовательных организациях района проводится социально-психологическое тестирование (далее – СПТ) обучающихся в возрасте от 14 лет и старше на предмет раннего выявления потребителей наркотиков и психоактивных веществ. Итогом работы по привлечению подростков к СПТ стало то, что в тестировании в 2021 году приняло участие 96% от числа подлежащих к участию в нём</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Развитие инфраструктуры муниципальных учреждений молодежной сферы;</w:t>
      </w:r>
    </w:p>
    <w:p w:rsidR="007D67EB" w:rsidRPr="00F912F1" w:rsidRDefault="007D67EB" w:rsidP="00676C26">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В Иркутском районе создаются и активно работают патриотические клубы, отряды, дружины, группы,  деятельность которых направлена на патриотическое воспитание и допризывную подготовку молодежи. На  01.01.2022 осуществляет деятельность 31 организация, в которых занимаются 1 256 человек (из них 895 подростков в возрасте до 17 лет,  из этого количества попавших в трудную жизненную ситуацию - 58 человек)</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Создание системы по поддержке традиционных семейных ценностей в молодежной среде.</w:t>
      </w:r>
    </w:p>
    <w:p w:rsidR="00027080" w:rsidRPr="00F912F1" w:rsidRDefault="00027080"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В целях формирования у молодежи семейных ценностей, в рамках празднования Всероссийского дня любви, семьи и верности были поздравлены 23 семейные пары (в возрасте до 35 лет), жители Иркутского района, принимающие участие в общественной жизни района. Трем семьям, живущим в браке более 30 лет, вручены областные награды - медали «За любовь и верность».</w:t>
      </w:r>
    </w:p>
    <w:p w:rsidR="00027080" w:rsidRPr="00F912F1" w:rsidRDefault="00027080"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В муниципальных образованиях в онлайн формате в социальных мессенджерах Viber, WhatsApp состоялись фотоконкурсы «Моя семья», в которых приняли участие более 60 участников; проведен семейный фестиваль ГТО, в котором приняли  участие 30 семей из Ушаковского, Хомутовского, Усть – Кудинского муниципальных образований; День рождение клуба активных родителей «Каркуша» отпраздновали в Хомутовском муниципальном образовании.</w:t>
      </w:r>
    </w:p>
    <w:p w:rsidR="00027080" w:rsidRPr="00F912F1" w:rsidRDefault="00027080"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Содействие администрации района в  решении жилищной проблемы молодых семей осуществляется путем участия в конкурсном отборе по государственной подпрограмме «Молодым семьям - доступное жилье».</w:t>
      </w:r>
    </w:p>
    <w:p w:rsidR="00027080" w:rsidRPr="00F912F1" w:rsidRDefault="00027080"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В 2021 году выдано 21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Общий объем расходов по подпрограмме в 2021 году составил 16,19 млн. рублей</w:t>
      </w:r>
    </w:p>
    <w:p w:rsidR="00027080" w:rsidRPr="00F912F1" w:rsidRDefault="00027080"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Так же в связи с рождением в семье ребенка 3 молодые семьи (участники, реализовавшие социальную выплату в прошлые годы) получили дополнительную социальную выплату за счет средств областного бюджета в размере 270, 17 тыс.  рублей</w:t>
      </w:r>
    </w:p>
    <w:p w:rsidR="00027080" w:rsidRPr="00F912F1" w:rsidRDefault="004B48DB" w:rsidP="00676C26">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Муниципальная акция «Вместе в будущее» проводившаяся среди семей, в которых в День народного единства  родился ребенок. Победитель -  семья из Марковского МО получила приз акции  100,00 тыс. рублей</w:t>
      </w:r>
    </w:p>
    <w:p w:rsidR="004B48DB" w:rsidRPr="00F912F1" w:rsidRDefault="004B48DB" w:rsidP="00676C26">
      <w:pPr>
        <w:shd w:val="clear" w:color="auto" w:fill="FFFFFF" w:themeFill="background1"/>
        <w:autoSpaceDE w:val="0"/>
        <w:autoSpaceDN w:val="0"/>
        <w:adjustRightInd w:val="0"/>
        <w:spacing w:after="0" w:line="240" w:lineRule="auto"/>
        <w:ind w:firstLine="540"/>
        <w:jc w:val="center"/>
        <w:rPr>
          <w:rFonts w:ascii="Arial" w:hAnsi="Arial" w:cs="Arial"/>
          <w:b/>
          <w:sz w:val="20"/>
          <w:szCs w:val="20"/>
        </w:rPr>
      </w:pPr>
    </w:p>
    <w:p w:rsidR="00523D8D" w:rsidRDefault="00523D8D" w:rsidP="00676C26">
      <w:pPr>
        <w:shd w:val="clear" w:color="auto" w:fill="FFFFFF" w:themeFill="background1"/>
        <w:autoSpaceDE w:val="0"/>
        <w:autoSpaceDN w:val="0"/>
        <w:adjustRightInd w:val="0"/>
        <w:spacing w:after="0" w:line="240" w:lineRule="auto"/>
        <w:ind w:firstLine="540"/>
        <w:jc w:val="center"/>
        <w:rPr>
          <w:rFonts w:ascii="Arial" w:hAnsi="Arial" w:cs="Arial"/>
          <w:b/>
          <w:sz w:val="20"/>
          <w:szCs w:val="20"/>
        </w:rPr>
      </w:pPr>
    </w:p>
    <w:p w:rsidR="00523D8D" w:rsidRDefault="00523D8D" w:rsidP="00676C26">
      <w:pPr>
        <w:shd w:val="clear" w:color="auto" w:fill="FFFFFF" w:themeFill="background1"/>
        <w:autoSpaceDE w:val="0"/>
        <w:autoSpaceDN w:val="0"/>
        <w:adjustRightInd w:val="0"/>
        <w:spacing w:after="0" w:line="240" w:lineRule="auto"/>
        <w:ind w:firstLine="540"/>
        <w:jc w:val="center"/>
        <w:rPr>
          <w:rFonts w:ascii="Arial" w:hAnsi="Arial" w:cs="Arial"/>
          <w:b/>
          <w:sz w:val="20"/>
          <w:szCs w:val="20"/>
        </w:rPr>
      </w:pPr>
    </w:p>
    <w:p w:rsidR="00523D8D" w:rsidRDefault="00523D8D" w:rsidP="00676C26">
      <w:pPr>
        <w:shd w:val="clear" w:color="auto" w:fill="FFFFFF" w:themeFill="background1"/>
        <w:autoSpaceDE w:val="0"/>
        <w:autoSpaceDN w:val="0"/>
        <w:adjustRightInd w:val="0"/>
        <w:spacing w:after="0" w:line="240" w:lineRule="auto"/>
        <w:ind w:firstLine="540"/>
        <w:jc w:val="center"/>
        <w:rPr>
          <w:rFonts w:ascii="Arial" w:hAnsi="Arial" w:cs="Arial"/>
          <w:b/>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center"/>
        <w:rPr>
          <w:rFonts w:ascii="Arial" w:hAnsi="Arial" w:cs="Arial"/>
          <w:b/>
          <w:sz w:val="20"/>
          <w:szCs w:val="20"/>
        </w:rPr>
      </w:pPr>
      <w:r w:rsidRPr="00F912F1">
        <w:rPr>
          <w:rFonts w:ascii="Arial" w:hAnsi="Arial" w:cs="Arial"/>
          <w:b/>
          <w:sz w:val="20"/>
          <w:szCs w:val="20"/>
        </w:rPr>
        <w:lastRenderedPageBreak/>
        <w:t>Социальная защита</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Привлечение частных инициатив, благотворительной и волонтерской деятельности;</w:t>
      </w:r>
    </w:p>
    <w:p w:rsidR="000C45F1" w:rsidRPr="00F912F1" w:rsidRDefault="000C45F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0C45F1" w:rsidRPr="00F912F1" w:rsidRDefault="000C45F1" w:rsidP="00676C26">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За 2021 год привлечено  к добровольчеству и волонтерству 2985 человек. Проведено 6 мероприятий. В муниципальных образованиях района силами администраций, общественных организаций, молодежных объединений проведено 373 волонтерских мероприятия,  с привлечением 1683 волонтеров и  охватом более 37000 человек.</w:t>
      </w:r>
    </w:p>
    <w:p w:rsidR="000C45F1" w:rsidRPr="00F912F1" w:rsidRDefault="000C45F1" w:rsidP="00676C26">
      <w:pPr>
        <w:shd w:val="clear" w:color="auto" w:fill="FFFFFF" w:themeFill="background1"/>
        <w:autoSpaceDE w:val="0"/>
        <w:autoSpaceDN w:val="0"/>
        <w:adjustRightInd w:val="0"/>
        <w:spacing w:after="0" w:line="240" w:lineRule="auto"/>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Во всероссийской  добровольческой  акции #Мы вместе приняли участие 100 волонтеров. Они работают по территориям, оказывая помощь населению. Большая работа проведена автоволонтерами, добровольцами, выполнено 202 заявки по доставке лекарств и продуктов питания  пожилым гражданам, водители совершили более 200 выездов вместе с врачами.</w:t>
      </w:r>
    </w:p>
    <w:p w:rsidR="000C45F1" w:rsidRPr="00F912F1" w:rsidRDefault="000C45F1" w:rsidP="00676C26">
      <w:pPr>
        <w:shd w:val="clear" w:color="auto" w:fill="FFFFFF" w:themeFill="background1"/>
        <w:autoSpaceDE w:val="0"/>
        <w:autoSpaceDN w:val="0"/>
        <w:adjustRightInd w:val="0"/>
        <w:spacing w:after="0" w:line="240" w:lineRule="auto"/>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                Всероссийская  молодежная патриотическая акция «Снежный десант РСО» проведена на 4 территориях района Листвянское, Большереченское, Ширяевское, Уриковское МО. Бойцы студотрядов «Экспонента», «Лавр», «Fleur», «КапиТель» и волонтёры-медики помогали ветеранам и пожилым людям по хозяйству, проводили профориентационные занятия для школьников, участвовали в тренингах и спортивных мероприятиях</w:t>
      </w:r>
    </w:p>
    <w:p w:rsidR="00192B65" w:rsidRPr="00F912F1" w:rsidRDefault="00192B65"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w:t>
      </w:r>
    </w:p>
    <w:p w:rsidR="001C131F" w:rsidRPr="00F912F1" w:rsidRDefault="001C131F" w:rsidP="00676C26">
      <w:pPr>
        <w:shd w:val="clear" w:color="auto" w:fill="FFFFFF" w:themeFill="background1"/>
        <w:spacing w:after="0" w:line="240" w:lineRule="auto"/>
        <w:ind w:firstLine="709"/>
        <w:jc w:val="both"/>
        <w:rPr>
          <w:rFonts w:ascii="Arial" w:eastAsia="Times New Roman" w:hAnsi="Arial" w:cs="Arial"/>
          <w:b/>
          <w:sz w:val="20"/>
          <w:szCs w:val="20"/>
          <w:lang w:eastAsia="ru-RU"/>
        </w:rPr>
      </w:pPr>
    </w:p>
    <w:p w:rsidR="001C131F" w:rsidRPr="00F912F1" w:rsidRDefault="001C131F"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Отслеживается обеспеченность объектов торговли, общественного питания и бытового обслуживания устройствами для беспрепятственного доступа маломобильных групп граждан.  Объекты осматриваются визуально, выявленные замечания обозначаются предпринимателю либо руководителю для дальнейшего устранения. </w:t>
      </w:r>
    </w:p>
    <w:p w:rsidR="001C131F" w:rsidRPr="00F912F1" w:rsidRDefault="001C131F" w:rsidP="00676C26">
      <w:pPr>
        <w:shd w:val="clear" w:color="auto" w:fill="FFFFFF" w:themeFill="background1"/>
        <w:spacing w:after="0" w:line="240" w:lineRule="auto"/>
        <w:ind w:firstLine="709"/>
        <w:jc w:val="both"/>
        <w:textAlignment w:val="baseline"/>
        <w:rPr>
          <w:rFonts w:ascii="Arial" w:eastAsia="Times New Roman" w:hAnsi="Arial" w:cs="Arial"/>
          <w:sz w:val="20"/>
          <w:szCs w:val="20"/>
          <w:lang w:eastAsia="ru-RU"/>
        </w:rPr>
      </w:pPr>
      <w:r w:rsidRPr="00F912F1">
        <w:rPr>
          <w:rFonts w:ascii="Arial" w:eastAsia="Times New Roman" w:hAnsi="Arial" w:cs="Arial"/>
          <w:sz w:val="20"/>
          <w:szCs w:val="20"/>
          <w:lang w:eastAsia="ru-RU"/>
        </w:rPr>
        <w:t>В Российской Федерации существует специальная программа для инвалидов «Доступная среда» который предусматривает целый комплекс мероприятий для помощи инвалидам. Она заключается в оборудовании специальных объектов для облегчения жизнедеятельности маломобильных граждан.</w:t>
      </w:r>
    </w:p>
    <w:p w:rsidR="001C131F" w:rsidRPr="00F912F1" w:rsidRDefault="001C131F" w:rsidP="00676C26">
      <w:pPr>
        <w:shd w:val="clear" w:color="auto" w:fill="FFFFFF" w:themeFill="background1"/>
        <w:spacing w:after="0" w:line="240" w:lineRule="auto"/>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Предприятиям потребительского рынка, посредством рассылки писем</w:t>
      </w:r>
      <w:r w:rsidRPr="00F912F1">
        <w:rPr>
          <w:rFonts w:ascii="Arial" w:eastAsia="Times New Roman" w:hAnsi="Arial" w:cs="Arial"/>
          <w:sz w:val="20"/>
          <w:szCs w:val="20"/>
          <w:lang w:eastAsia="ru-RU"/>
        </w:rPr>
        <w:br/>
        <w:t>и информации, размещенной на официальном сайте администрации Иркутского районного муниципального образования, рекомендовано: организовать выполнение мероприятий по адаптации, не требующих значительных финансовых затрат, например, на входной группе разместить желтый круг - обозначения о доступности объекта для инвалидов;обозначить парковочные места и места отдыха для инвалидов; для инвалидов по зрению обозначить первую и последнюю ступени лестничного марша в виде полос желтого цвета; для ориентации слабовидящих людей в помещении применяются мнемосхемы, тактильные указатели и тактильные информационные таблички; для оборудования входной группы и организации тактильного пути - тактильные направляющие и тактильные контуры;  организовать альтернативные формы обслуживания на тех объектах, где нет никаких технических возможностей организовать доступную среду.</w:t>
      </w:r>
    </w:p>
    <w:p w:rsidR="00192B65" w:rsidRPr="00F912F1" w:rsidRDefault="00192B65"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Развитие социального партнерства с общественными организациями, создание института социального сопровождения семей, имеющих детей-инвалидов;</w:t>
      </w:r>
    </w:p>
    <w:p w:rsidR="000C45F1" w:rsidRPr="00F912F1" w:rsidRDefault="000C45F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0C45F1" w:rsidRPr="00F912F1" w:rsidRDefault="000C45F1" w:rsidP="00676C26">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Адаптационный центр «Надежда» специализируется на реабилитации детей-инвалидов. Для поддержки данного направления администрацией района выделено помещение в котором открыта комната для раннего развития детей-инвалидов, установлено сенсорное оборудование для реабилитации, организованы мастерские для занятий ребят старшего возраста.</w:t>
      </w:r>
    </w:p>
    <w:p w:rsidR="00192B65" w:rsidRPr="00F912F1" w:rsidRDefault="00192B65"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Поддержка социально ориентированных некоммерческих организаций.</w:t>
      </w:r>
    </w:p>
    <w:p w:rsidR="001C131F" w:rsidRPr="00F912F1" w:rsidRDefault="001C131F"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1C131F" w:rsidRPr="00F912F1" w:rsidRDefault="001C131F" w:rsidP="00676C26">
      <w:pPr>
        <w:shd w:val="clear" w:color="auto" w:fill="FFFFFF" w:themeFill="background1"/>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Проведен конкурс по оказанию финансовой поддержки СО НКО. Некоммерческие  организации – победители, получившие финансовую  поддержку, реализовали заявленные на конкурс проекты.</w:t>
      </w:r>
    </w:p>
    <w:p w:rsidR="001C131F" w:rsidRPr="00F912F1" w:rsidRDefault="001C131F" w:rsidP="00676C26">
      <w:pPr>
        <w:shd w:val="clear" w:color="auto" w:fill="FFFFFF" w:themeFill="background1"/>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Адаптационно-педагогический центр «Надежда» реализовал проект  «Ларец рукоделия для особых семей», «Сказочный островок».  Размер направленных на мероприятия средств составил 292,09 тыс. рублей. Приобретено  оборудование, расходный материал, мебель для занятий. Дети с ограниченными возможностями посещают  школу, занимаются в кружках. Для женщин с ограниченными  возможностями прошел традиционный  конкурс «Ваша светлость».</w:t>
      </w:r>
    </w:p>
    <w:p w:rsidR="001C131F" w:rsidRPr="00F912F1" w:rsidRDefault="001C131F" w:rsidP="00676C26">
      <w:pPr>
        <w:shd w:val="clear" w:color="auto" w:fill="FFFFFF" w:themeFill="background1"/>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«Районное общество инвалидов»   реализовало проект «Творчество без границ», «Компьютерная грамотность». На полученную  субсидию в размере  361,41 тыс. рублей  приобретены оборудование и расходный материал для творческих кружков.</w:t>
      </w:r>
    </w:p>
    <w:p w:rsidR="001C131F" w:rsidRPr="00F912F1" w:rsidRDefault="001C131F" w:rsidP="00676C26">
      <w:pPr>
        <w:shd w:val="clear" w:color="auto" w:fill="FFFFFF" w:themeFill="background1"/>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На проект «Возрождение и сохранение традиционной культуры и национальных видов спорта «Эрыын гурбан наадан» общественной    организацией    «Бурятская  национально-культурная  автономия Иркутского </w:t>
      </w:r>
      <w:r w:rsidRPr="00F912F1">
        <w:rPr>
          <w:rFonts w:ascii="Arial" w:eastAsia="Times New Roman" w:hAnsi="Arial" w:cs="Arial"/>
          <w:sz w:val="20"/>
          <w:szCs w:val="20"/>
          <w:lang w:eastAsia="ru-RU"/>
        </w:rPr>
        <w:lastRenderedPageBreak/>
        <w:t>района» получена субсидия в размере 100,00 тыс. рублей. Средства направлены на проведение конкурса на тему «Тодэйн» (Лучшая бабушка) традиционной бурятской культуры и национальных видов спорта «Эрыын гурбан наадан»,  приобретены награды, подарки, поощрительные призы для участников,   приобретен спортивный инвентарь, оборудование. Проведены конкурс «Край родной – Земля Голоустная», онлайн выступление бурятского фольклорного ансамбля «Байгал - Далай», проведено соревнование по разбиванию хребтовой кости КРС «Хэр Шалгаан».</w:t>
      </w:r>
    </w:p>
    <w:p w:rsidR="001C131F" w:rsidRPr="00F912F1" w:rsidRDefault="001C131F" w:rsidP="00676C26">
      <w:pPr>
        <w:shd w:val="clear" w:color="auto" w:fill="FFFFFF" w:themeFill="background1"/>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Общественная организация территориальная общественное самоуправление д. Карлук «Боец» реализовала проект «Кинолето» (кино под открытым небом). Жители д. Карлук смогли посмотреть любимые фильмы под открытым небом в летнее время. На реализацию проекта направлено 66, 50 тыс. рублей.</w:t>
      </w:r>
    </w:p>
    <w:p w:rsidR="001C131F" w:rsidRPr="00F912F1" w:rsidRDefault="001C131F" w:rsidP="00676C26">
      <w:pPr>
        <w:shd w:val="clear" w:color="auto" w:fill="FFFFFF" w:themeFill="background1"/>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Проекты  «Дорога памяти» и «Ни минуты покоя» ветеранской  организации получили  финансовую поддержку в размере 700,00 тыс.  рублей. Проведена зимняя спартакиада, встреча с ликвидаторами катастрофы на чернобыльской АС, вручение подарков участникам ВОВ на День Победы. Проведена акция чествование долгожителей «Лет до старости нам без старости», изготовление памятных медалей «Долгожитель Иркутского района», вручены подарки председателям советов ветеранов и активистам ветеранского движения (по итогам года).  Совместно с   Центром  развития творчества детей и  юношества  проведены конкурсы рисунков и фотоконкурсы: «Мир, в котором я живу», автопробег, посвященный 76-годовщине со дня победы ВОв, фестиваль  скандинавской ходьбы среди пенсионеров  района, в котором приняли  участие 18 территорий, мастер класс: «Связь поколений через семейные традиции», конкурс «Ветеранское подворье», конкурс «Мой дедушка лучший друг».</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Здравоохранение</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Увеличение роли профилактики заболеваний и формирования здорового образа жизни;</w:t>
      </w:r>
    </w:p>
    <w:p w:rsidR="00FB13E1" w:rsidRPr="00F912F1" w:rsidRDefault="0095473E" w:rsidP="00676C26">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Изготовлена печатная полиграфическая продукция по информированию населения о социально-значимых заболеваниях и методах их профилактики. Изготовлено 28 000 листовок  по вопросам ВИЧ-инфекции, туберкулеза, диспансеризации и профилактическим осмотрам взрослого населения, онконастороженности населения, по снижению смертности от сердечно – сосудистых заболеваний,  профилактики сахарного диабета и др.</w:t>
      </w:r>
    </w:p>
    <w:p w:rsidR="001C131F" w:rsidRPr="00F912F1" w:rsidRDefault="001C131F" w:rsidP="00676C26">
      <w:pPr>
        <w:shd w:val="clear" w:color="auto" w:fill="FFFFFF" w:themeFill="background1"/>
        <w:ind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Изготовлена печатная полиграфическая продукция по информированию населения о заболеваемости детей первого года жизни и анализу детской младенческой смертности от управляемых причин. Изготовлено 15 600 листовок  </w:t>
      </w:r>
    </w:p>
    <w:p w:rsidR="00423721" w:rsidRPr="00F912F1" w:rsidRDefault="00423721" w:rsidP="00F912F1">
      <w:pPr>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Содействие в развитии муниципально-частного партнерства в области здравоохранения.</w:t>
      </w:r>
    </w:p>
    <w:p w:rsidR="00423721" w:rsidRPr="00F912F1" w:rsidRDefault="00AD0DAE" w:rsidP="00523D8D">
      <w:pPr>
        <w:autoSpaceDE w:val="0"/>
        <w:autoSpaceDN w:val="0"/>
        <w:adjustRightInd w:val="0"/>
        <w:spacing w:after="0" w:line="240" w:lineRule="auto"/>
        <w:ind w:firstLine="540"/>
        <w:jc w:val="both"/>
        <w:rPr>
          <w:rFonts w:ascii="Arial" w:hAnsi="Arial" w:cs="Arial"/>
          <w:sz w:val="20"/>
          <w:szCs w:val="20"/>
        </w:rPr>
      </w:pPr>
      <w:r w:rsidRPr="00F912F1">
        <w:rPr>
          <w:rFonts w:ascii="Arial" w:eastAsia="Times New Roman" w:hAnsi="Arial" w:cs="Arial"/>
          <w:sz w:val="20"/>
          <w:szCs w:val="20"/>
          <w:lang w:eastAsia="ru-RU"/>
        </w:rPr>
        <w:t xml:space="preserve">В 2021 году не заключались соглашение о муниципально-частном партнерстве в области здравоохранения. </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Развитие коммунальной инфраструктуры</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Проведение мероприятий по капитальному ремонту, модернизации, реконструкции объектов коммунальной инфраструктуры;</w:t>
      </w:r>
    </w:p>
    <w:p w:rsidR="0040655F" w:rsidRPr="00F912F1" w:rsidRDefault="0040655F" w:rsidP="00676C26">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Выполнен капитальный ремонт сетей теплоснабжения в с. Пивовариха на сумму 24,75 млн. рублей.</w:t>
      </w:r>
      <w:r w:rsidRPr="00F912F1">
        <w:rPr>
          <w:rFonts w:ascii="Arial" w:hAnsi="Arial" w:cs="Arial"/>
          <w:sz w:val="20"/>
          <w:szCs w:val="20"/>
        </w:rPr>
        <w:t xml:space="preserve"> </w:t>
      </w:r>
      <w:r w:rsidRPr="00F912F1">
        <w:rPr>
          <w:rFonts w:ascii="Arial" w:eastAsia="Times New Roman" w:hAnsi="Arial" w:cs="Arial"/>
          <w:sz w:val="20"/>
          <w:szCs w:val="20"/>
          <w:lang w:eastAsia="ru-RU"/>
        </w:rPr>
        <w:t>Проведены работы по разработке ПСД и прохождению государственной экспертизы ПСД на строительство сетей тепло-, водоснабжения с. Оек.</w:t>
      </w:r>
    </w:p>
    <w:p w:rsidR="002F0511" w:rsidRPr="00F912F1" w:rsidRDefault="002F0511"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ООО «Южнобайкальское были выполнены работы: по модернизации центральной котельной в с. Оек (установлен прибор учета, заменены котлы, запорная арматура, насосная группа) на сумму 2,28 млн. рублей; капитальный ремонт тепловых сетей в с. Жердовка (200 м.п.) на сумму 855,76 тыс. рублей; модернизация источников водоснабжения в с. Оек, ул. Декабристов на сумму 323,01 тыс. рублей; монтаж ограждения резервной скважины на объекте водоснабжения в с. Никольск, ул. Лесная на сумму 281,89 тыс. рублей; модернизация источника водоснабжения в д. Горяшино на сумму 450,00 тыс. рублей; модернизация источника водоснабжения в д. Бургаз на сумму 351,00  тыс. рублей.</w:t>
      </w:r>
    </w:p>
    <w:p w:rsidR="002F0511" w:rsidRPr="00F912F1" w:rsidRDefault="002F0511"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ООО «Ушаковская»: произвела ремонт системы углеподачи на котельной в п. Дзержинск;            модернизацию сетей ГВС д. Сосновый Бор от ТК5 до ТК6 848,36 тыс. рублей; произведен капитальный ремонт сетей теплоснабжения п. Дзержинск, ул. Садовая, на сумму 683,47 тыс. рублей, и сетей холодного водоснабжения в п. Дзержинск, ул. Стахановская на сумму 338, 31 тыс. рублей; капитальный ремонт водопроводных сетей с гидропневматической промывкой и заменой запорной арматуры д. Бурдаковка на сумму 138,04 тыс. рублей; капитальный ремонт сетей теплоснабжения по ул. Трактовая, с. Пивовариха на сумму 1 365,47 тыс. рублей</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lastRenderedPageBreak/>
        <w:t>- Строительство объектов инженерной инфраструктуры за счет участия в областных государственных программах, за счет привлечения средств инвесторов;</w:t>
      </w:r>
    </w:p>
    <w:p w:rsidR="0040655F" w:rsidRPr="00F912F1" w:rsidRDefault="0040655F"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p>
    <w:p w:rsidR="0040655F" w:rsidRPr="00F912F1" w:rsidRDefault="0040655F"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Проведены работы по строительству системы водоотведения в с. Пивовариха. Объем финансирования составил: 53,04 млн. рублей средства Фонда содействия реформированию жилищно-коммунального хозяйства, 15,28 млн. рублей средства бюджета Иркутской области; средства бюджета Иркутского района – 1,51 млн. рублей, Средства ООО «Ушаковская» - 18,56 млн. рублей.</w:t>
      </w:r>
    </w:p>
    <w:p w:rsidR="0040655F" w:rsidRPr="00F912F1" w:rsidRDefault="0040655F"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Завершено строительство модульной котельной и тепловых сетей в п. Плишкино на общую сумму 70,16 млн. рублей.</w:t>
      </w:r>
    </w:p>
    <w:p w:rsidR="0040655F" w:rsidRPr="00F912F1" w:rsidRDefault="0040655F"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Проведены работы по разработке проектно-сметной документации 1 этапа по объектам: «Строительство водовода по Якутскому тракту до с. Хомутово, Иркутского района» и «Строительство канализационного коллектора по Якутскому тракту до с. Хомутово, иркутского района».  2 этап в 2022 год включает в себя строительство сетей водоснабжения и канализационного коллектора до населенных пунктов. Объем финансирования данных мероприятий на 2022 год из средств  бюджета Иркутской области – 81,00 млн. рублей. Разработана схема тепло-водоснабжения 18 сельских поселений.</w:t>
      </w:r>
    </w:p>
    <w:p w:rsidR="00676C26" w:rsidRPr="00F912F1" w:rsidRDefault="00676C26"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p>
    <w:p w:rsidR="00676C26" w:rsidRPr="00F912F1" w:rsidRDefault="00423721" w:rsidP="00676C26">
      <w:pPr>
        <w:shd w:val="clear" w:color="auto" w:fill="FFFFFF" w:themeFill="background1"/>
        <w:autoSpaceDE w:val="0"/>
        <w:autoSpaceDN w:val="0"/>
        <w:adjustRightInd w:val="0"/>
        <w:spacing w:after="0" w:line="240" w:lineRule="auto"/>
        <w:ind w:firstLine="539"/>
        <w:jc w:val="both"/>
        <w:rPr>
          <w:rFonts w:ascii="Arial" w:hAnsi="Arial" w:cs="Arial"/>
          <w:b/>
          <w:sz w:val="20"/>
          <w:szCs w:val="20"/>
        </w:rPr>
      </w:pPr>
      <w:r w:rsidRPr="00F912F1">
        <w:rPr>
          <w:rFonts w:ascii="Arial" w:hAnsi="Arial" w:cs="Arial"/>
          <w:b/>
          <w:sz w:val="20"/>
          <w:szCs w:val="20"/>
        </w:rPr>
        <w:t>- Приведение источников водоснабжения и отпускаемой в сеть воды в соответствии с нормативными требованиями;</w:t>
      </w:r>
    </w:p>
    <w:p w:rsidR="00676C26" w:rsidRPr="00F912F1" w:rsidRDefault="00676C26" w:rsidP="00676C26">
      <w:pPr>
        <w:shd w:val="clear" w:color="auto" w:fill="FFFFFF" w:themeFill="background1"/>
        <w:autoSpaceDE w:val="0"/>
        <w:autoSpaceDN w:val="0"/>
        <w:adjustRightInd w:val="0"/>
        <w:spacing w:after="0" w:line="240" w:lineRule="auto"/>
        <w:ind w:firstLine="539"/>
        <w:jc w:val="both"/>
        <w:rPr>
          <w:rFonts w:ascii="Arial" w:hAnsi="Arial" w:cs="Arial"/>
          <w:b/>
          <w:sz w:val="20"/>
          <w:szCs w:val="20"/>
        </w:rPr>
      </w:pPr>
    </w:p>
    <w:p w:rsidR="0040655F" w:rsidRPr="00F912F1" w:rsidRDefault="0040655F"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Проведена госэкспертиза ПСД на строительство магистрального водовода в с. Пивовариха, п. Горячий Ключ на 394,62 тыс. рублей. В настоящее время одобрена направленная заявка в Министерство жилищной политики и энергетики Иркутской области на предоставление субсидии  в рамках федерального проекта «Чистая вода» на 2023 год на строительство данного объекта.</w:t>
      </w:r>
    </w:p>
    <w:p w:rsidR="0040655F" w:rsidRPr="00F912F1" w:rsidRDefault="0040655F" w:rsidP="00676C26">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Выполнены работы по разработке  проекта зон санитарной охраны на два источника</w:t>
      </w:r>
      <w:r w:rsidRPr="00F912F1">
        <w:rPr>
          <w:rFonts w:ascii="Arial" w:eastAsia="Times New Roman" w:hAnsi="Arial" w:cs="Arial"/>
          <w:b/>
          <w:color w:val="000000"/>
          <w:sz w:val="20"/>
          <w:szCs w:val="20"/>
          <w:lang w:eastAsia="ru-RU"/>
        </w:rPr>
        <w:t xml:space="preserve"> </w:t>
      </w:r>
      <w:r w:rsidRPr="00F912F1">
        <w:rPr>
          <w:rFonts w:ascii="Arial" w:eastAsia="Times New Roman" w:hAnsi="Arial" w:cs="Arial"/>
          <w:sz w:val="20"/>
          <w:szCs w:val="20"/>
          <w:lang w:eastAsia="ru-RU"/>
        </w:rPr>
        <w:t>водоснабжения с. Мамоны и д. Ширяева</w:t>
      </w:r>
      <w:r w:rsidR="002F0511" w:rsidRPr="00F912F1">
        <w:rPr>
          <w:rFonts w:ascii="Arial" w:eastAsia="Times New Roman" w:hAnsi="Arial" w:cs="Arial"/>
          <w:sz w:val="20"/>
          <w:szCs w:val="20"/>
          <w:lang w:eastAsia="ru-RU"/>
        </w:rPr>
        <w:t>.</w:t>
      </w:r>
      <w:r w:rsidR="002F0511" w:rsidRPr="00F912F1">
        <w:rPr>
          <w:rFonts w:ascii="Arial" w:hAnsi="Arial" w:cs="Arial"/>
          <w:sz w:val="20"/>
          <w:szCs w:val="20"/>
        </w:rPr>
        <w:t xml:space="preserve"> </w:t>
      </w:r>
      <w:r w:rsidR="002F0511" w:rsidRPr="00F912F1">
        <w:rPr>
          <w:rFonts w:ascii="Arial" w:eastAsia="Times New Roman" w:hAnsi="Arial" w:cs="Arial"/>
          <w:sz w:val="20"/>
          <w:szCs w:val="20"/>
          <w:lang w:eastAsia="ru-RU"/>
        </w:rPr>
        <w:t>Выполнены работы по монтажу системы химводоподготовки в д. Ширяева  на сумму  2,98 млн. рублей.</w:t>
      </w:r>
      <w:r w:rsidR="002F0511" w:rsidRPr="00F912F1">
        <w:rPr>
          <w:rFonts w:ascii="Arial" w:hAnsi="Arial" w:cs="Arial"/>
          <w:sz w:val="20"/>
          <w:szCs w:val="20"/>
        </w:rPr>
        <w:t xml:space="preserve"> </w:t>
      </w:r>
      <w:r w:rsidR="002F0511" w:rsidRPr="00F912F1">
        <w:rPr>
          <w:rFonts w:ascii="Arial" w:eastAsia="Times New Roman" w:hAnsi="Arial" w:cs="Arial"/>
          <w:sz w:val="20"/>
          <w:szCs w:val="20"/>
          <w:lang w:eastAsia="ru-RU"/>
        </w:rPr>
        <w:t>Выполнено техническое перевооружение объекта водоснабжения в д. Усть-Куда 2,71  млн. рублей.</w:t>
      </w:r>
      <w:r w:rsidR="002F0511" w:rsidRPr="00F912F1">
        <w:rPr>
          <w:rFonts w:ascii="Arial" w:hAnsi="Arial" w:cs="Arial"/>
          <w:sz w:val="20"/>
          <w:szCs w:val="20"/>
        </w:rPr>
        <w:t xml:space="preserve"> </w:t>
      </w:r>
      <w:r w:rsidR="002F0511" w:rsidRPr="00F912F1">
        <w:rPr>
          <w:rFonts w:ascii="Arial" w:eastAsia="Times New Roman" w:hAnsi="Arial" w:cs="Arial"/>
          <w:sz w:val="20"/>
          <w:szCs w:val="20"/>
          <w:lang w:eastAsia="ru-RU"/>
        </w:rPr>
        <w:t>Приобретена за счет средств районного бюджета автоцистерна для перевозки пищевых продуктов на базе автомобиля Газон NEXT стоимость. 3,19 млн. рублей.</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Применение энергосберегающих технологий;</w:t>
      </w:r>
    </w:p>
    <w:p w:rsidR="00FC1799" w:rsidRPr="00F912F1" w:rsidRDefault="002F0511" w:rsidP="00676C26">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Проведены мероприятия по оказанию содействия по приведению в надлежащее состояние объектов электросетевого хозяйства садоводческих и огороднических некоммерческих товариществ «Хуторок» и «Нефтеразведчик» с последующей передачей электрических сетей территориальным сетевым организациям. Объем привлеченных  средств из областного бюджета составил 5,69 млн. рублей. Продолжены работы в р.п. Листвянка по восстановлению электро-сетевого хозяйства 291,9 тыс. рублей. Организована  работа по  формированию энергодеклараций  образовательных учреждений, учреждений культуры.</w:t>
      </w:r>
    </w:p>
    <w:p w:rsidR="00AD0DAE" w:rsidRPr="00F912F1" w:rsidRDefault="00423721" w:rsidP="00F912F1">
      <w:pPr>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Переселение граждан в более комфортное жилье.</w:t>
      </w:r>
    </w:p>
    <w:p w:rsidR="00AD0DAE" w:rsidRPr="00F912F1" w:rsidRDefault="00AD0DAE" w:rsidP="00F912F1">
      <w:pPr>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sz w:val="20"/>
          <w:szCs w:val="20"/>
        </w:rPr>
        <w:t>В рамках государственной программы Иркутской области «Доступное жилье» на 2019 - 2024 годы подпрограммы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в Сосновоборском МО расселено из непригодного для проживания жилья 66 человек. Приобретена 31 квартира, общая площадь 1 302,10 м.кв. Размер возмещения за изымаемое жилое помещение в  2021 году составил 56, 645  млн. рублей (за счет средств Фонда – 46,092 млн. рублей, за счет средств областного бюджета – 10,026 млн. рублей, за счет средств местного бюджета – 526,799 тыс. рублей).</w:t>
      </w:r>
    </w:p>
    <w:p w:rsidR="00AD0DAE" w:rsidRPr="00F912F1" w:rsidRDefault="00AD0DAE" w:rsidP="00F912F1">
      <w:pPr>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sz w:val="20"/>
          <w:szCs w:val="20"/>
        </w:rPr>
        <w:t xml:space="preserve">В рамках подпрограммы «Обеспечение устойчивого сокращения непригодного для проживания жилищного фонда» в Хомутовском МО по адресу п. Плишкино, ул. Подгорная 35 приобретена квартира общей площадью 24,2 кв. м. на сумму 1,451 млн. рублей (за счет средств областного бюджета – 1,393 млн. рублей, средства местного бюджета – 0,058 млн. рублей). По адресу п. Плишкино, мкр. Андреевская слобода, ул. Ямская, д. 3  приобретена квартира общей площадью 38,1 кв. м. на сумму 1,850 млн. рублей (за счет средств областного бюджета – 1,511 млн. рублей, средства местного бюджета – 0,339 млн. рублей). Квартира приобретена в муниципальную собственность и передана по договору социального найма. </w:t>
      </w:r>
    </w:p>
    <w:p w:rsidR="00AD0DAE" w:rsidRPr="00F912F1" w:rsidRDefault="00AD0DAE"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Развитие дорожной инфраструктуры</w:t>
      </w:r>
    </w:p>
    <w:p w:rsidR="000848A2" w:rsidRPr="00F912F1" w:rsidRDefault="000848A2"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Сохранение и развитие существующих автомобильных дорог;</w:t>
      </w:r>
    </w:p>
    <w:p w:rsidR="000848A2" w:rsidRPr="00F912F1" w:rsidRDefault="000848A2"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FB13E1" w:rsidRPr="00F912F1" w:rsidRDefault="00FB13E1" w:rsidP="00676C26">
      <w:pPr>
        <w:shd w:val="clear" w:color="auto" w:fill="FFFFFF" w:themeFill="background1"/>
        <w:spacing w:after="0" w:line="0" w:lineRule="atLeast"/>
        <w:ind w:firstLine="851"/>
        <w:jc w:val="both"/>
        <w:rPr>
          <w:rFonts w:ascii="Arial" w:hAnsi="Arial" w:cs="Arial"/>
          <w:sz w:val="20"/>
          <w:szCs w:val="20"/>
        </w:rPr>
      </w:pPr>
      <w:r w:rsidRPr="00F912F1">
        <w:rPr>
          <w:rFonts w:ascii="Arial" w:hAnsi="Arial" w:cs="Arial"/>
          <w:sz w:val="20"/>
          <w:szCs w:val="20"/>
        </w:rPr>
        <w:t>Ежегодно осущест</w:t>
      </w:r>
      <w:r w:rsidR="00F912F1">
        <w:rPr>
          <w:rFonts w:ascii="Arial" w:hAnsi="Arial" w:cs="Arial"/>
          <w:sz w:val="20"/>
          <w:szCs w:val="20"/>
        </w:rPr>
        <w:t xml:space="preserve">вляются мероприятия по ремонту </w:t>
      </w:r>
      <w:r w:rsidRPr="00F912F1">
        <w:rPr>
          <w:rFonts w:ascii="Arial" w:hAnsi="Arial" w:cs="Arial"/>
          <w:sz w:val="20"/>
          <w:szCs w:val="20"/>
        </w:rPr>
        <w:t xml:space="preserve">содержанию автомобильных дорог с привлечением софинансирования из областного бюджета. </w:t>
      </w:r>
      <w:r w:rsidRPr="00F912F1">
        <w:rPr>
          <w:rFonts w:ascii="Arial" w:eastAsia="Times New Roman" w:hAnsi="Arial" w:cs="Arial"/>
          <w:sz w:val="20"/>
          <w:szCs w:val="20"/>
          <w:lang w:eastAsia="ar-SA"/>
        </w:rPr>
        <w:t>В 2021 году:  выполнен ремонт 5 автомобильных дорог, общей протяженностью 17,880 км; выполнены мероприятия по летнему и зимнему содержанию автомобильных дорог; разработана комплексная схема организации дорожного движения; закуплен материал (отсев) для работ по содержанию автомобильных дорог;</w:t>
      </w:r>
      <w:r w:rsidRPr="00F912F1">
        <w:rPr>
          <w:rFonts w:ascii="Arial" w:eastAsia="Calibri" w:hAnsi="Arial" w:cs="Arial"/>
          <w:sz w:val="20"/>
          <w:szCs w:val="20"/>
        </w:rPr>
        <w:t xml:space="preserve">выполнены работы по организации временного подъезда </w:t>
      </w:r>
      <w:r w:rsidRPr="00F912F1">
        <w:rPr>
          <w:rFonts w:ascii="Arial" w:eastAsia="Calibri" w:hAnsi="Arial" w:cs="Arial"/>
          <w:sz w:val="20"/>
          <w:szCs w:val="20"/>
        </w:rPr>
        <w:br/>
        <w:t xml:space="preserve">к д. Сухая Иркутского районного муниципального образования;выполнены работы по пропариванию </w:t>
      </w:r>
      <w:r w:rsidRPr="00F912F1">
        <w:rPr>
          <w:rFonts w:ascii="Arial" w:eastAsia="Calibri" w:hAnsi="Arial" w:cs="Arial"/>
          <w:sz w:val="20"/>
          <w:szCs w:val="20"/>
        </w:rPr>
        <w:lastRenderedPageBreak/>
        <w:t xml:space="preserve">водопроводной трубы </w:t>
      </w:r>
      <w:r w:rsidRPr="00F912F1">
        <w:rPr>
          <w:rFonts w:ascii="Arial" w:eastAsia="Calibri" w:hAnsi="Arial" w:cs="Arial"/>
          <w:sz w:val="20"/>
          <w:szCs w:val="20"/>
        </w:rPr>
        <w:br/>
        <w:t>на автомобильной дороге общего пользования Иркутского районного муниципального образования.</w:t>
      </w:r>
      <w:r w:rsidRPr="00F912F1">
        <w:rPr>
          <w:rFonts w:ascii="Arial" w:eastAsia="Times New Roman" w:hAnsi="Arial" w:cs="Arial"/>
          <w:sz w:val="20"/>
          <w:szCs w:val="20"/>
          <w:lang w:eastAsia="ar-SA"/>
        </w:rPr>
        <w:t xml:space="preserve"> </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 Увеличение протяженности автомобильных дорог, соответствующих нормативным требованиям;</w:t>
      </w:r>
    </w:p>
    <w:p w:rsidR="00FB13E1" w:rsidRPr="00F912F1" w:rsidRDefault="00FB13E1" w:rsidP="00676C26">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ar-SA"/>
        </w:rPr>
      </w:pPr>
      <w:r w:rsidRPr="00F912F1">
        <w:rPr>
          <w:rFonts w:ascii="Arial" w:eastAsia="Times New Roman" w:hAnsi="Arial" w:cs="Arial"/>
          <w:sz w:val="20"/>
          <w:szCs w:val="20"/>
          <w:lang w:eastAsia="ar-SA"/>
        </w:rPr>
        <w:t>В весенне-летний период проводится обследование автомобильных дорог, расположенных на территории Иркутского района с целью выявления бесхозяйных автомобильных дорог для включения в перечень автомобильных дорог общего пользования Иркутского район</w:t>
      </w:r>
      <w:r w:rsidR="00AD5C04" w:rsidRPr="00F912F1">
        <w:rPr>
          <w:rFonts w:ascii="Arial" w:eastAsia="Times New Roman" w:hAnsi="Arial" w:cs="Arial"/>
          <w:sz w:val="20"/>
          <w:szCs w:val="20"/>
          <w:lang w:eastAsia="ar-SA"/>
        </w:rPr>
        <w:t>а</w:t>
      </w:r>
      <w:r w:rsidRPr="00F912F1">
        <w:rPr>
          <w:rFonts w:ascii="Arial" w:eastAsia="Times New Roman" w:hAnsi="Arial" w:cs="Arial"/>
          <w:sz w:val="20"/>
          <w:szCs w:val="20"/>
          <w:lang w:eastAsia="ar-SA"/>
        </w:rPr>
        <w:t xml:space="preserve"> и дальнейшего приведения их в нормативное состояние.  </w:t>
      </w:r>
      <w:r w:rsidR="00AD5C04" w:rsidRPr="00F912F1">
        <w:rPr>
          <w:rFonts w:ascii="Arial" w:eastAsia="Times New Roman" w:hAnsi="Arial" w:cs="Arial"/>
          <w:sz w:val="20"/>
          <w:szCs w:val="20"/>
          <w:lang w:eastAsia="ar-SA"/>
        </w:rPr>
        <w:t>В</w:t>
      </w:r>
      <w:r w:rsidRPr="00F912F1">
        <w:rPr>
          <w:rFonts w:ascii="Arial" w:eastAsia="Times New Roman" w:hAnsi="Arial" w:cs="Arial"/>
          <w:sz w:val="20"/>
          <w:szCs w:val="20"/>
          <w:lang w:eastAsia="ar-SA"/>
        </w:rPr>
        <w:t xml:space="preserve"> 2021 году в перечень включена 1 автомобильная дорога «Подъезд к СНТ «Ритм» Марковского МО, протяженностью 1,006 км. В 2022 году данная автомобильная дорога включена в план работ по ремонту с привлечением софинансирования из областного бюджета в рамках Соглашения о предоставлении субсидии местному бюджету из областного бюджета, заключенному </w:t>
      </w:r>
      <w:r w:rsidR="00AD5C04" w:rsidRPr="00F912F1">
        <w:rPr>
          <w:rFonts w:ascii="Arial" w:eastAsia="Times New Roman" w:hAnsi="Arial" w:cs="Arial"/>
          <w:sz w:val="20"/>
          <w:szCs w:val="20"/>
          <w:lang w:eastAsia="ar-SA"/>
        </w:rPr>
        <w:t xml:space="preserve"> </w:t>
      </w:r>
      <w:r w:rsidRPr="00F912F1">
        <w:rPr>
          <w:rFonts w:ascii="Arial" w:eastAsia="Times New Roman" w:hAnsi="Arial" w:cs="Arial"/>
          <w:sz w:val="20"/>
          <w:szCs w:val="20"/>
          <w:lang w:eastAsia="ar-SA"/>
        </w:rPr>
        <w:t>с министерством транспорта и дорожного хозяйства от 14.02.2022.</w:t>
      </w:r>
    </w:p>
    <w:p w:rsidR="000848A2" w:rsidRPr="00F912F1" w:rsidRDefault="000848A2" w:rsidP="00676C26">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ar-SA"/>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Инвентаризация и паспортизация автомобильных дорог;</w:t>
      </w:r>
    </w:p>
    <w:p w:rsidR="000848A2" w:rsidRPr="00F912F1" w:rsidRDefault="000848A2"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D5C04" w:rsidRPr="00F912F1" w:rsidRDefault="00AD5C04" w:rsidP="00676C26">
      <w:pPr>
        <w:shd w:val="clear" w:color="auto" w:fill="FFFFFF" w:themeFill="background1"/>
        <w:spacing w:after="0" w:line="0" w:lineRule="atLeast"/>
        <w:ind w:firstLine="851"/>
        <w:jc w:val="both"/>
        <w:rPr>
          <w:rFonts w:ascii="Arial" w:hAnsi="Arial" w:cs="Arial"/>
          <w:sz w:val="20"/>
          <w:szCs w:val="20"/>
        </w:rPr>
      </w:pPr>
      <w:r w:rsidRPr="00F912F1">
        <w:rPr>
          <w:rFonts w:ascii="Arial" w:eastAsia="Calibri" w:hAnsi="Arial" w:cs="Arial"/>
          <w:sz w:val="20"/>
          <w:szCs w:val="20"/>
        </w:rPr>
        <w:t>Работы по изготовлению технической документации (паспортизации) на объекты недвижимого имущества (дороги) в 2021 не исполнены, в связи с тем, что муниципальный контракт исполнен с нарушением, ведется претензионная работа.</w:t>
      </w:r>
    </w:p>
    <w:p w:rsidR="00AD5C04" w:rsidRPr="00F912F1" w:rsidRDefault="00AD5C04" w:rsidP="00676C26">
      <w:pPr>
        <w:shd w:val="clear" w:color="auto" w:fill="FFFFFF" w:themeFill="background1"/>
        <w:spacing w:after="0" w:line="0" w:lineRule="atLeast"/>
        <w:ind w:firstLine="851"/>
        <w:jc w:val="both"/>
        <w:rPr>
          <w:rFonts w:ascii="Arial" w:hAnsi="Arial" w:cs="Arial"/>
          <w:sz w:val="20"/>
          <w:szCs w:val="20"/>
        </w:rPr>
      </w:pPr>
      <w:r w:rsidRPr="00F912F1">
        <w:rPr>
          <w:rFonts w:ascii="Arial" w:hAnsi="Arial" w:cs="Arial"/>
          <w:sz w:val="20"/>
          <w:szCs w:val="20"/>
        </w:rPr>
        <w:t>По состоянию на 01.01.2022 год на 88 автомобильных дорог имеется техническая документация.</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Создание условий для безопасности дорожного движения.</w:t>
      </w:r>
    </w:p>
    <w:p w:rsidR="00AD5C04" w:rsidRPr="00F912F1" w:rsidRDefault="00AD5C04" w:rsidP="00676C26">
      <w:pPr>
        <w:widowControl w:val="0"/>
        <w:shd w:val="clear" w:color="auto" w:fill="FFFFFF" w:themeFill="background1"/>
        <w:autoSpaceDE w:val="0"/>
        <w:autoSpaceDN w:val="0"/>
        <w:adjustRightInd w:val="0"/>
        <w:spacing w:after="0" w:line="0" w:lineRule="atLeast"/>
        <w:ind w:right="-1"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Для повышения уровня безопасности дорожного движения транспорта </w:t>
      </w:r>
      <w:r w:rsidRPr="00F912F1">
        <w:rPr>
          <w:rFonts w:ascii="Arial" w:eastAsia="Times New Roman" w:hAnsi="Arial" w:cs="Arial"/>
          <w:sz w:val="20"/>
          <w:szCs w:val="20"/>
          <w:lang w:eastAsia="ru-RU"/>
        </w:rPr>
        <w:br/>
        <w:t xml:space="preserve">и пешеходов, а также снижения дорожно-транспортного травматизма </w:t>
      </w:r>
      <w:r w:rsidRPr="00F912F1">
        <w:rPr>
          <w:rFonts w:ascii="Arial" w:eastAsia="Times New Roman" w:hAnsi="Arial" w:cs="Arial"/>
          <w:sz w:val="20"/>
          <w:szCs w:val="20"/>
          <w:lang w:eastAsia="ru-RU"/>
        </w:rPr>
        <w:br/>
        <w:t xml:space="preserve">на официальном сайте Иркутского района размещаются видео-ролики </w:t>
      </w:r>
      <w:r w:rsidRPr="00F912F1">
        <w:rPr>
          <w:rFonts w:ascii="Arial" w:eastAsia="Times New Roman" w:hAnsi="Arial" w:cs="Arial"/>
          <w:sz w:val="20"/>
          <w:szCs w:val="20"/>
          <w:lang w:eastAsia="ru-RU"/>
        </w:rPr>
        <w:br/>
        <w:t xml:space="preserve">по пропаганде соблюдения правил дорожного движения. </w:t>
      </w:r>
    </w:p>
    <w:p w:rsidR="00AD5C04" w:rsidRPr="00F912F1" w:rsidRDefault="00AD5C04" w:rsidP="00676C26">
      <w:pPr>
        <w:widowControl w:val="0"/>
        <w:shd w:val="clear" w:color="auto" w:fill="FFFFFF" w:themeFill="background1"/>
        <w:autoSpaceDE w:val="0"/>
        <w:autoSpaceDN w:val="0"/>
        <w:adjustRightInd w:val="0"/>
        <w:spacing w:after="0" w:line="0" w:lineRule="atLeast"/>
        <w:ind w:right="-1" w:firstLine="709"/>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При администрации Иркутского районного муниципального образования действует Комиссия по безопасности дорожного движения, на которой ежеквартально проводятся заседания, где рассматриваются вопросы обеспечения безопасности дорожного движения на автомобильных дорогах Иркутского района.</w:t>
      </w:r>
    </w:p>
    <w:p w:rsidR="00AD5C04" w:rsidRPr="00F912F1" w:rsidRDefault="00AD5C04" w:rsidP="00676C26">
      <w:pPr>
        <w:shd w:val="clear" w:color="auto" w:fill="FFFFFF" w:themeFill="background1"/>
        <w:spacing w:after="0" w:line="0" w:lineRule="atLeast"/>
        <w:ind w:firstLine="851"/>
        <w:jc w:val="both"/>
        <w:rPr>
          <w:rFonts w:ascii="Arial" w:hAnsi="Arial" w:cs="Arial"/>
          <w:sz w:val="20"/>
          <w:szCs w:val="20"/>
        </w:rPr>
      </w:pPr>
      <w:r w:rsidRPr="00F912F1">
        <w:rPr>
          <w:rFonts w:ascii="Arial" w:hAnsi="Arial" w:cs="Arial"/>
          <w:sz w:val="20"/>
          <w:szCs w:val="20"/>
        </w:rPr>
        <w:t>Администрацией Иркутского района еженедельно проводится мониторинг технического состояния дорожной сети Иркутского района.</w:t>
      </w: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Транспорт</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F912F1">
        <w:rPr>
          <w:rFonts w:ascii="Arial" w:hAnsi="Arial" w:cs="Arial"/>
          <w:sz w:val="20"/>
          <w:szCs w:val="20"/>
        </w:rPr>
        <w:t xml:space="preserve">- </w:t>
      </w:r>
      <w:r w:rsidRPr="00F912F1">
        <w:rPr>
          <w:rFonts w:ascii="Arial" w:hAnsi="Arial" w:cs="Arial"/>
          <w:b/>
          <w:i/>
          <w:sz w:val="20"/>
          <w:szCs w:val="20"/>
        </w:rPr>
        <w:t>Обеспечение необходимого уровня мобильности населения и транспортной доступности населенных пунктов для всех категорий граждан.</w:t>
      </w:r>
    </w:p>
    <w:p w:rsidR="000848A2" w:rsidRPr="00F912F1" w:rsidRDefault="000848A2" w:rsidP="00676C26">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FB13E1" w:rsidRPr="00F912F1" w:rsidRDefault="00FB13E1" w:rsidP="00676C26">
      <w:pPr>
        <w:shd w:val="clear" w:color="auto" w:fill="FFFFFF" w:themeFill="background1"/>
        <w:spacing w:after="0" w:line="0" w:lineRule="atLeast"/>
        <w:ind w:firstLine="708"/>
        <w:jc w:val="both"/>
        <w:rPr>
          <w:rFonts w:ascii="Arial" w:eastAsia="Calibri" w:hAnsi="Arial" w:cs="Arial"/>
          <w:sz w:val="20"/>
          <w:szCs w:val="20"/>
          <w:lang w:eastAsia="ru-RU"/>
        </w:rPr>
      </w:pPr>
      <w:r w:rsidRPr="00F912F1">
        <w:rPr>
          <w:rFonts w:ascii="Arial" w:hAnsi="Arial" w:cs="Arial"/>
          <w:sz w:val="20"/>
          <w:szCs w:val="20"/>
        </w:rPr>
        <w:t>Реализуется задача по обеспечению необходимого уровня мобильности населения и транспортной доступности населенных пунктов для всех категорий граждан. Р</w:t>
      </w:r>
      <w:r w:rsidRPr="00F912F1">
        <w:rPr>
          <w:rFonts w:ascii="Arial" w:eastAsia="Times New Roman" w:hAnsi="Arial" w:cs="Arial"/>
          <w:sz w:val="20"/>
          <w:szCs w:val="20"/>
          <w:lang w:eastAsia="ru-RU"/>
        </w:rPr>
        <w:t xml:space="preserve">азработаны проекты правовых актов, регулирующие вопросы установления, изменения и отмены муниципальных маршрутов регулярных перевозок пассажиров и багажа автомобильным транспортом в границах одного сельского поселения, в границах двух и более поселений, находящихся в границах Иркутского районного муниципального образования (далее – проекты). </w:t>
      </w:r>
    </w:p>
    <w:p w:rsidR="00FB13E1" w:rsidRPr="00F912F1" w:rsidRDefault="00FB13E1" w:rsidP="00676C26">
      <w:pPr>
        <w:shd w:val="clear" w:color="auto" w:fill="FFFFFF" w:themeFill="background1"/>
        <w:suppressAutoHyphens/>
        <w:spacing w:after="0" w:line="240" w:lineRule="auto"/>
        <w:ind w:right="-1" w:firstLine="709"/>
        <w:jc w:val="both"/>
        <w:rPr>
          <w:rFonts w:ascii="Arial" w:hAnsi="Arial" w:cs="Arial"/>
          <w:sz w:val="20"/>
          <w:szCs w:val="20"/>
        </w:rPr>
      </w:pPr>
      <w:r w:rsidRPr="00F912F1">
        <w:rPr>
          <w:rFonts w:ascii="Arial" w:eastAsia="Times New Roman" w:hAnsi="Arial" w:cs="Arial"/>
          <w:sz w:val="20"/>
          <w:szCs w:val="20"/>
          <w:lang w:eastAsia="ar-SA"/>
        </w:rPr>
        <w:t xml:space="preserve">После принятия и утверждения проектов, планируется начать работу </w:t>
      </w:r>
      <w:r w:rsidRPr="00F912F1">
        <w:rPr>
          <w:rFonts w:ascii="Arial" w:eastAsia="Times New Roman" w:hAnsi="Arial" w:cs="Arial"/>
          <w:sz w:val="20"/>
          <w:szCs w:val="20"/>
          <w:lang w:eastAsia="ar-SA"/>
        </w:rPr>
        <w:br/>
        <w:t xml:space="preserve">по организации транспортного обслуживания населения </w:t>
      </w:r>
      <w:r w:rsidRPr="00F912F1">
        <w:rPr>
          <w:rFonts w:ascii="Arial" w:eastAsia="Times New Roman" w:hAnsi="Arial" w:cs="Arial"/>
          <w:sz w:val="20"/>
          <w:szCs w:val="20"/>
          <w:lang w:eastAsia="ru-RU"/>
        </w:rPr>
        <w:t>в границах одного сельского поселения, в границах двух и более поселений, находящихся в границах Иркутского районного муниципального образования.</w:t>
      </w: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Обеспечение экологической безопасности</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Обеспечение экологической безопасности населения;</w:t>
      </w:r>
    </w:p>
    <w:p w:rsidR="00423721" w:rsidRPr="00F912F1" w:rsidRDefault="00423721" w:rsidP="00F912F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Снижение негативного воздействия на окружающую среду отходов производства и потребления;</w:t>
      </w:r>
    </w:p>
    <w:p w:rsidR="00423721" w:rsidRPr="00F912F1" w:rsidRDefault="00423721" w:rsidP="00F912F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Минимизация экологических рисков;</w:t>
      </w:r>
    </w:p>
    <w:p w:rsidR="00423721" w:rsidRPr="00F912F1" w:rsidRDefault="00423721" w:rsidP="00F912F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Сохранение и восстановление природной среды.</w:t>
      </w:r>
    </w:p>
    <w:p w:rsidR="007D02CC" w:rsidRPr="00F912F1" w:rsidRDefault="007D02CC" w:rsidP="00676C26">
      <w:pPr>
        <w:shd w:val="clear" w:color="auto" w:fill="FFFFFF" w:themeFill="background1"/>
        <w:spacing w:after="0" w:line="0" w:lineRule="atLeast"/>
        <w:ind w:firstLine="708"/>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Проводятся общественные обсуждения планируемой (намечаемой) хозяйственной и иной деятельности которые позволяют предупредить негативные  воздействия хозяйственной и иной деятельности на окружающую среду. Общественные слушания проводятся с целью выявления общественных предпочтений в сфере влияния объекта на состояние окружающей природной среды, что позволит предотвратить или уменьшить масштаб неблагоприятных экологических последствий.</w:t>
      </w:r>
    </w:p>
    <w:p w:rsidR="007D02CC" w:rsidRPr="00F912F1" w:rsidRDefault="007D02CC" w:rsidP="00676C26">
      <w:pPr>
        <w:shd w:val="clear" w:color="auto" w:fill="FFFFFF" w:themeFill="background1"/>
        <w:spacing w:after="0" w:line="0" w:lineRule="atLeast"/>
        <w:ind w:firstLine="708"/>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 xml:space="preserve">Одним из составляющих снижения негативного воздействия на окружающую среду отходов производства и потребления, минимизации экологических рисков, а также обеспечения экологической безопасности населения Иркутского района является их санитарная очистка от твердых коммунальных отходов - ТКО. В целях поддержания должного уровня санитарного состояния населенных мест, ежегодно на территории Иркутского района в весенне-осенний период проводятся месячники по санитарной очистке территорий муниципальных образований Иркутского района. По итогам последнего месячника по санитарной очистке убрано 3 416 930 м2 территории муниципальных образований Иркутского района, приняло участие – 2 </w:t>
      </w:r>
      <w:r w:rsidRPr="00F912F1">
        <w:rPr>
          <w:rFonts w:ascii="Arial" w:eastAsia="Times New Roman" w:hAnsi="Arial" w:cs="Arial"/>
          <w:sz w:val="20"/>
          <w:szCs w:val="20"/>
          <w:lang w:eastAsia="ru-RU"/>
        </w:rPr>
        <w:lastRenderedPageBreak/>
        <w:t>152 физических лица, 42 юридических лица, на полигон ТБО вывезено 1 613,25 кубических метров мусора, высажено 224 дерева и кустарника.</w:t>
      </w:r>
    </w:p>
    <w:p w:rsidR="007D02CC" w:rsidRPr="00F912F1" w:rsidRDefault="007D02CC" w:rsidP="00676C26">
      <w:pPr>
        <w:shd w:val="clear" w:color="auto" w:fill="FFFFFF" w:themeFill="background1"/>
        <w:spacing w:after="0" w:line="0" w:lineRule="atLeast"/>
        <w:ind w:firstLine="708"/>
        <w:jc w:val="both"/>
        <w:rPr>
          <w:rFonts w:ascii="Arial" w:eastAsia="Times New Roman" w:hAnsi="Arial" w:cs="Arial"/>
          <w:sz w:val="20"/>
          <w:szCs w:val="20"/>
          <w:lang w:eastAsia="ru-RU"/>
        </w:rPr>
      </w:pPr>
      <w:r w:rsidRPr="00F912F1">
        <w:rPr>
          <w:rFonts w:ascii="Arial" w:eastAsia="Times New Roman" w:hAnsi="Arial" w:cs="Arial"/>
          <w:sz w:val="20"/>
          <w:szCs w:val="20"/>
          <w:lang w:eastAsia="ru-RU"/>
        </w:rPr>
        <w:t>В 2021 году направлены заявки на предоставление субсидии из областного бюджета в целях софинансирования расходных обязательств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 (далее – мероприятия) на 2022 год.В рамках формирования заявки на предоставление субсидии выполнены геодезические работы по замеру отходов несанкционированных мест размещения. Согласно данным заключения геодезических работ:</w:t>
      </w:r>
      <w:r w:rsidRPr="00F912F1">
        <w:rPr>
          <w:rFonts w:ascii="Arial" w:eastAsia="Times New Roman" w:hAnsi="Arial" w:cs="Arial"/>
          <w:sz w:val="20"/>
          <w:szCs w:val="20"/>
          <w:lang w:eastAsia="ru-RU"/>
        </w:rPr>
        <w:tab/>
        <w:t>несанкционированная свалка, расположенная по адресу: Иркутский район, 105 км. Голоустненского тракта представляет собой несформированный навал мусора. В результате проведения замеров и расчетов установлено,что площадь несанкционированной свалки составляет 26 652 м2, общий объем 3 984 м3;</w:t>
      </w:r>
      <w:r w:rsidR="00FC1799" w:rsidRPr="00F912F1">
        <w:rPr>
          <w:rFonts w:ascii="Arial" w:eastAsia="Times New Roman" w:hAnsi="Arial" w:cs="Arial"/>
          <w:sz w:val="20"/>
          <w:szCs w:val="20"/>
          <w:lang w:eastAsia="ru-RU"/>
        </w:rPr>
        <w:t xml:space="preserve"> </w:t>
      </w:r>
      <w:r w:rsidRPr="00F912F1">
        <w:rPr>
          <w:rFonts w:ascii="Arial" w:eastAsia="Times New Roman" w:hAnsi="Arial" w:cs="Arial"/>
          <w:sz w:val="20"/>
          <w:szCs w:val="20"/>
          <w:lang w:eastAsia="ru-RU"/>
        </w:rPr>
        <w:t>несанкционированная свалка, расположенная по адресу: Иркутский район, д. Зыкова представляет собой несформированный навал мусора. В результате проведения замеров и расчетов установлено, что площадь несанкционированной свалки составляет 7 490 м</w:t>
      </w:r>
      <w:r w:rsidRPr="00F912F1">
        <w:rPr>
          <w:rFonts w:ascii="Arial" w:eastAsia="Times New Roman" w:hAnsi="Arial" w:cs="Arial"/>
          <w:sz w:val="20"/>
          <w:szCs w:val="20"/>
          <w:vertAlign w:val="superscript"/>
          <w:lang w:eastAsia="ru-RU"/>
        </w:rPr>
        <w:t>2</w:t>
      </w:r>
      <w:r w:rsidRPr="00F912F1">
        <w:rPr>
          <w:rFonts w:ascii="Arial" w:eastAsia="Times New Roman" w:hAnsi="Arial" w:cs="Arial"/>
          <w:sz w:val="20"/>
          <w:szCs w:val="20"/>
          <w:lang w:eastAsia="ru-RU"/>
        </w:rPr>
        <w:t>, общий объем 1 520 м3.</w:t>
      </w:r>
    </w:p>
    <w:p w:rsidR="00FB13E1" w:rsidRPr="00F912F1" w:rsidRDefault="00FB13E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Общественная безопасность</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Реализация мероприятий по построению и развитию комплекса "Безопасный город"</w:t>
      </w:r>
    </w:p>
    <w:p w:rsidR="00423721" w:rsidRPr="00F912F1" w:rsidRDefault="00423721"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Создание резервов финансовых и материальных ресурсов для ликвидации чрезвычайных ситуаций, принятие решения о проведении эвакуационных мероприятий и организация их проведения, а также подготовка населения в области защиты от чрезвычайных ситуаций;</w:t>
      </w:r>
    </w:p>
    <w:p w:rsidR="00423721" w:rsidRPr="00F912F1" w:rsidRDefault="00423721"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Участие в предупреждении и ликвидации последствий чрезвычайных ситуаций на территории муниципального района;</w:t>
      </w:r>
    </w:p>
    <w:p w:rsidR="00423721" w:rsidRPr="00F912F1" w:rsidRDefault="00423721"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Развитие и поддержание в состоянии постоянной готовности к использованию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w:t>
      </w:r>
    </w:p>
    <w:p w:rsidR="00423721" w:rsidRPr="00F912F1" w:rsidRDefault="00423721"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Осуществление сбора информации в области защиты населения и территорий от чрезвычайных ситуаций и обмена такой информацией, в том числе с использованием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w:t>
      </w:r>
    </w:p>
    <w:p w:rsidR="00423721" w:rsidRPr="00F912F1" w:rsidRDefault="00423721"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Проведение мероприятий по гражданской обороне, разработка и реализация планов гражданской обороны, защиты населения и территорий от чрезвычайных ситуаций природного и техногенного характера, подготовка населения в области гражданской обороны;</w:t>
      </w:r>
    </w:p>
    <w:p w:rsidR="00423721" w:rsidRPr="00F912F1" w:rsidRDefault="00423721"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Создание резервов финансовых и материальных ресурсов для ликвидации чрезвычайных ситуаций, принятие решения о проведении эвакуационных мероприятий и организация их проведения, а также подготовка населения в области защиты от чрезвычайных ситуаций;</w:t>
      </w:r>
    </w:p>
    <w:p w:rsidR="00423721" w:rsidRPr="00F912F1" w:rsidRDefault="00423721"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Содействие созданию и деятельности общественных формирований по вопросам безопасности;</w:t>
      </w:r>
    </w:p>
    <w:p w:rsidR="00423721" w:rsidRPr="00F912F1" w:rsidRDefault="00423721" w:rsidP="00F912F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Развитие систем видеонаблюдения за объектами социальной сферы и публичных пространств.</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AB3C76" w:rsidRPr="00F912F1" w:rsidRDefault="00AB3C76" w:rsidP="00676C26">
      <w:pPr>
        <w:shd w:val="clear" w:color="auto" w:fill="FFFFFF" w:themeFill="background1"/>
        <w:autoSpaceDE w:val="0"/>
        <w:autoSpaceDN w:val="0"/>
        <w:adjustRightInd w:val="0"/>
        <w:spacing w:after="0" w:line="240" w:lineRule="auto"/>
        <w:jc w:val="center"/>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Содействие развитию жилищного строительства, благоустройство</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i/>
          <w:sz w:val="20"/>
          <w:szCs w:val="20"/>
        </w:rPr>
        <w:t xml:space="preserve">- </w:t>
      </w:r>
      <w:r w:rsidRPr="00F912F1">
        <w:rPr>
          <w:rFonts w:ascii="Arial" w:hAnsi="Arial" w:cs="Arial"/>
          <w:b/>
          <w:i/>
          <w:sz w:val="20"/>
          <w:szCs w:val="20"/>
        </w:rPr>
        <w:t>Развитие жилищного строительства частными коммерческими, индивидуальными застройщиками путем содействия в реализации инвестиционных проектов по строительству и модернизации объектов коммунальной, транспортной и социальной инфраструктуры;</w:t>
      </w:r>
    </w:p>
    <w:p w:rsidR="004D5443" w:rsidRPr="00F912F1" w:rsidRDefault="00AB3C76" w:rsidP="00676C26">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r w:rsidRPr="00F912F1">
        <w:rPr>
          <w:rFonts w:ascii="Arial" w:hAnsi="Arial" w:cs="Arial"/>
          <w:sz w:val="20"/>
          <w:szCs w:val="20"/>
        </w:rPr>
        <w:t>Между администрацией Иркутского района и Министерством строительства, дорожного хозяйства Иркутской области заключено соглашение о взаимодействии по исполнению плановых показателей по вводу жилья на территории Иркутского районного муниципального образования на 2021-2030 годы.</w:t>
      </w:r>
      <w:r w:rsidR="004D5443" w:rsidRPr="00F912F1">
        <w:rPr>
          <w:rFonts w:ascii="Arial" w:hAnsi="Arial" w:cs="Arial"/>
          <w:sz w:val="20"/>
          <w:szCs w:val="20"/>
        </w:rPr>
        <w:t xml:space="preserve"> В соответствии с соглашением планировалось построить  487,920 тыс. м</w:t>
      </w:r>
      <w:r w:rsidR="004D5443" w:rsidRPr="00523D8D">
        <w:rPr>
          <w:rFonts w:ascii="Arial" w:hAnsi="Arial" w:cs="Arial"/>
          <w:sz w:val="20"/>
          <w:szCs w:val="20"/>
          <w:vertAlign w:val="superscript"/>
        </w:rPr>
        <w:t>2</w:t>
      </w:r>
      <w:r w:rsidR="004D5443" w:rsidRPr="00F912F1">
        <w:rPr>
          <w:rFonts w:ascii="Arial" w:hAnsi="Arial" w:cs="Arial"/>
          <w:sz w:val="20"/>
          <w:szCs w:val="20"/>
        </w:rPr>
        <w:t xml:space="preserve">  общей площади жилья. По данным государственной статистики по Иркутской области за 2021 год: введено в 630,68 тыс. м</w:t>
      </w:r>
      <w:r w:rsidR="004D5443" w:rsidRPr="00523D8D">
        <w:rPr>
          <w:rFonts w:ascii="Arial" w:hAnsi="Arial" w:cs="Arial"/>
          <w:sz w:val="20"/>
          <w:szCs w:val="20"/>
          <w:vertAlign w:val="superscript"/>
        </w:rPr>
        <w:t>2</w:t>
      </w:r>
      <w:r w:rsidR="004D5443" w:rsidRPr="00F912F1">
        <w:rPr>
          <w:rFonts w:ascii="Arial" w:hAnsi="Arial" w:cs="Arial"/>
          <w:sz w:val="20"/>
          <w:szCs w:val="20"/>
        </w:rPr>
        <w:t xml:space="preserve">  общей площади,  из общего ввода введено индивидуальными застройщиками 567,69 тыс. м2 , построено 4765 квартир;</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 Участие в государственных программах по благоустройству населенных пунктов</w:t>
      </w:r>
    </w:p>
    <w:p w:rsidR="00AB3C76" w:rsidRPr="00F912F1" w:rsidRDefault="00AB3C76" w:rsidP="00676C26">
      <w:pPr>
        <w:widowControl w:val="0"/>
        <w:shd w:val="clear" w:color="auto" w:fill="FFFFFF" w:themeFill="background1"/>
        <w:suppressAutoHyphens/>
        <w:autoSpaceDE w:val="0"/>
        <w:spacing w:after="0" w:line="240" w:lineRule="auto"/>
        <w:ind w:firstLine="709"/>
        <w:jc w:val="both"/>
        <w:rPr>
          <w:rFonts w:ascii="Arial" w:eastAsia="Times New Roman" w:hAnsi="Arial" w:cs="Arial"/>
          <w:sz w:val="20"/>
          <w:szCs w:val="20"/>
          <w:lang w:eastAsia="ar-SA"/>
        </w:rPr>
      </w:pPr>
      <w:r w:rsidRPr="00F912F1">
        <w:rPr>
          <w:rFonts w:ascii="Arial" w:eastAsia="Times-Roman" w:hAnsi="Arial" w:cs="Arial"/>
          <w:sz w:val="20"/>
          <w:szCs w:val="20"/>
        </w:rPr>
        <w:t xml:space="preserve">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w:t>
      </w:r>
      <w:r w:rsidRPr="00F912F1">
        <w:rPr>
          <w:rFonts w:ascii="Arial" w:eastAsia="Times New Roman" w:hAnsi="Arial" w:cs="Arial"/>
          <w:sz w:val="20"/>
          <w:szCs w:val="20"/>
          <w:lang w:eastAsia="ar-SA"/>
        </w:rPr>
        <w:t>благоустройство территории относится к вопросам местного значения поселений.</w:t>
      </w:r>
    </w:p>
    <w:p w:rsidR="00AB3C76" w:rsidRPr="00F912F1" w:rsidRDefault="00AB3C76" w:rsidP="00676C26">
      <w:pPr>
        <w:widowControl w:val="0"/>
        <w:shd w:val="clear" w:color="auto" w:fill="FFFFFF" w:themeFill="background1"/>
        <w:suppressAutoHyphens/>
        <w:autoSpaceDE w:val="0"/>
        <w:spacing w:after="0" w:line="240" w:lineRule="auto"/>
        <w:ind w:firstLine="709"/>
        <w:jc w:val="both"/>
        <w:rPr>
          <w:rFonts w:ascii="Arial" w:eastAsia="Times-Roman" w:hAnsi="Arial" w:cs="Arial"/>
          <w:sz w:val="20"/>
          <w:szCs w:val="20"/>
        </w:rPr>
      </w:pPr>
      <w:r w:rsidRPr="00F912F1">
        <w:rPr>
          <w:rFonts w:ascii="Arial" w:eastAsia="Times-Roman" w:hAnsi="Arial" w:cs="Arial"/>
          <w:sz w:val="20"/>
          <w:szCs w:val="20"/>
        </w:rPr>
        <w:t xml:space="preserve">В рамках реализации приоритетного проекта «Формирование комфортной городской среды» </w:t>
      </w:r>
      <w:r w:rsidR="004D5443" w:rsidRPr="00F912F1">
        <w:rPr>
          <w:rFonts w:ascii="Arial" w:eastAsia="Times-Roman" w:hAnsi="Arial" w:cs="Arial"/>
          <w:sz w:val="20"/>
          <w:szCs w:val="20"/>
        </w:rPr>
        <w:t xml:space="preserve"> </w:t>
      </w:r>
      <w:r w:rsidRPr="00F912F1">
        <w:rPr>
          <w:rFonts w:ascii="Arial" w:eastAsia="Times-Roman" w:hAnsi="Arial" w:cs="Arial"/>
          <w:sz w:val="20"/>
          <w:szCs w:val="20"/>
        </w:rPr>
        <w:t xml:space="preserve">муниципальным образованиям Иркутского района, участвующим в </w:t>
      </w:r>
      <w:r w:rsidR="004D5443" w:rsidRPr="00F912F1">
        <w:rPr>
          <w:rFonts w:ascii="Arial" w:eastAsia="Times-Roman" w:hAnsi="Arial" w:cs="Arial"/>
          <w:sz w:val="20"/>
          <w:szCs w:val="20"/>
        </w:rPr>
        <w:t>п</w:t>
      </w:r>
      <w:r w:rsidRPr="00F912F1">
        <w:rPr>
          <w:rFonts w:ascii="Arial" w:eastAsia="Times-Roman" w:hAnsi="Arial" w:cs="Arial"/>
          <w:sz w:val="20"/>
          <w:szCs w:val="20"/>
        </w:rPr>
        <w:t xml:space="preserve">роекте предоставлена субсидия.  В 2021 году в реализации </w:t>
      </w:r>
      <w:r w:rsidR="004D5443" w:rsidRPr="00F912F1">
        <w:rPr>
          <w:rFonts w:ascii="Arial" w:eastAsia="Times-Roman" w:hAnsi="Arial" w:cs="Arial"/>
          <w:sz w:val="20"/>
          <w:szCs w:val="20"/>
        </w:rPr>
        <w:t>п</w:t>
      </w:r>
      <w:r w:rsidRPr="00F912F1">
        <w:rPr>
          <w:rFonts w:ascii="Arial" w:eastAsia="Times-Roman" w:hAnsi="Arial" w:cs="Arial"/>
          <w:sz w:val="20"/>
          <w:szCs w:val="20"/>
        </w:rPr>
        <w:t>роекта участвовало 8 муниципальных образований: Карлукское, Марковское, Молодежное, Никольское, Оёкское, Уриковское, Усть-Кудинское, Хомутовское. Планируемых к реализации проектов 12 - из них 3 дворовых и 9 общественных территорий.</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i/>
          <w:sz w:val="20"/>
          <w:szCs w:val="20"/>
        </w:rPr>
        <w:t>- Актуализация документов территориального планирования</w:t>
      </w:r>
      <w:r w:rsidRPr="00F912F1">
        <w:rPr>
          <w:rFonts w:ascii="Arial" w:hAnsi="Arial" w:cs="Arial"/>
          <w:b/>
          <w:sz w:val="20"/>
          <w:szCs w:val="20"/>
        </w:rPr>
        <w:t>;</w:t>
      </w:r>
    </w:p>
    <w:p w:rsidR="004D5443" w:rsidRPr="00F912F1" w:rsidRDefault="004D5443" w:rsidP="00676C26">
      <w:pPr>
        <w:shd w:val="clear" w:color="auto" w:fill="FFFFFF" w:themeFill="background1"/>
        <w:autoSpaceDE w:val="0"/>
        <w:autoSpaceDN w:val="0"/>
        <w:adjustRightInd w:val="0"/>
        <w:spacing w:before="200" w:after="0" w:line="240" w:lineRule="auto"/>
        <w:ind w:firstLine="540"/>
        <w:jc w:val="both"/>
        <w:rPr>
          <w:rFonts w:ascii="Arial" w:eastAsia="Times-Roman" w:hAnsi="Arial" w:cs="Arial"/>
          <w:sz w:val="20"/>
          <w:szCs w:val="20"/>
        </w:rPr>
      </w:pPr>
      <w:r w:rsidRPr="00F912F1">
        <w:rPr>
          <w:rFonts w:ascii="Arial" w:eastAsia="Times-Roman" w:hAnsi="Arial" w:cs="Arial"/>
          <w:sz w:val="20"/>
          <w:szCs w:val="20"/>
        </w:rPr>
        <w:t xml:space="preserve">Разработана научно-исследовательская работа «Внесение изменений в схему территориального планирования Иркутского районного муниципального образования». Схема территориального планирования </w:t>
      </w:r>
      <w:r w:rsidRPr="00F912F1">
        <w:rPr>
          <w:rFonts w:ascii="Arial" w:eastAsia="Times-Roman" w:hAnsi="Arial" w:cs="Arial"/>
          <w:sz w:val="20"/>
          <w:szCs w:val="20"/>
        </w:rPr>
        <w:lastRenderedPageBreak/>
        <w:t>Иркутского районного муниципального образования утверждена решением Думы Иркутского района от 26.11.2020 № 15-128-рд.</w:t>
      </w:r>
      <w:r w:rsidR="00423721" w:rsidRPr="00F912F1">
        <w:rPr>
          <w:rFonts w:ascii="Arial" w:eastAsia="Times-Roman" w:hAnsi="Arial" w:cs="Arial"/>
          <w:sz w:val="20"/>
          <w:szCs w:val="20"/>
        </w:rPr>
        <w:t xml:space="preserve"> </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Участие в государственных программах по улучшению жилищных условий отдельных категорий граждан (молодых семей, специалистов на селе, др.);</w:t>
      </w:r>
    </w:p>
    <w:p w:rsidR="00DB7FD5" w:rsidRPr="00F912F1" w:rsidRDefault="00DB7FD5" w:rsidP="00676C26">
      <w:pPr>
        <w:shd w:val="clear" w:color="auto" w:fill="FFFFFF" w:themeFill="background1"/>
        <w:spacing w:after="0" w:line="240" w:lineRule="auto"/>
        <w:ind w:firstLine="540"/>
        <w:contextualSpacing/>
        <w:jc w:val="both"/>
        <w:rPr>
          <w:rFonts w:ascii="Arial" w:eastAsia="Times-Roman" w:hAnsi="Arial" w:cs="Arial"/>
          <w:sz w:val="20"/>
          <w:szCs w:val="20"/>
        </w:rPr>
      </w:pPr>
      <w:r w:rsidRPr="00F912F1">
        <w:rPr>
          <w:rFonts w:ascii="Arial" w:eastAsia="Times-Roman" w:hAnsi="Arial" w:cs="Arial"/>
          <w:sz w:val="20"/>
          <w:szCs w:val="20"/>
        </w:rPr>
        <w:t xml:space="preserve">В 2021 году выдано 21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w:t>
      </w:r>
      <w:r w:rsidR="00C03E14" w:rsidRPr="00F912F1">
        <w:rPr>
          <w:rFonts w:ascii="Arial" w:eastAsia="Times-Roman" w:hAnsi="Arial" w:cs="Arial"/>
          <w:sz w:val="20"/>
          <w:szCs w:val="20"/>
        </w:rPr>
        <w:t>О</w:t>
      </w:r>
      <w:r w:rsidRPr="00F912F1">
        <w:rPr>
          <w:rFonts w:ascii="Arial" w:eastAsia="Times-Roman" w:hAnsi="Arial" w:cs="Arial"/>
          <w:sz w:val="20"/>
          <w:szCs w:val="20"/>
        </w:rPr>
        <w:t>бщий объем расходов по подпрограмме в 2021 году составил 16</w:t>
      </w:r>
      <w:r w:rsidR="00C03E14" w:rsidRPr="00F912F1">
        <w:rPr>
          <w:rFonts w:ascii="Arial" w:eastAsia="Times-Roman" w:hAnsi="Arial" w:cs="Arial"/>
          <w:sz w:val="20"/>
          <w:szCs w:val="20"/>
        </w:rPr>
        <w:t>,</w:t>
      </w:r>
      <w:r w:rsidRPr="00F912F1">
        <w:rPr>
          <w:rFonts w:ascii="Arial" w:eastAsia="Times-Roman" w:hAnsi="Arial" w:cs="Arial"/>
          <w:sz w:val="20"/>
          <w:szCs w:val="20"/>
        </w:rPr>
        <w:t>19</w:t>
      </w:r>
      <w:r w:rsidR="00C03E14" w:rsidRPr="00F912F1">
        <w:rPr>
          <w:rFonts w:ascii="Arial" w:eastAsia="Times-Roman" w:hAnsi="Arial" w:cs="Arial"/>
          <w:sz w:val="20"/>
          <w:szCs w:val="20"/>
        </w:rPr>
        <w:t xml:space="preserve"> млн.</w:t>
      </w:r>
      <w:r w:rsidRPr="00F912F1">
        <w:rPr>
          <w:rFonts w:ascii="Arial" w:eastAsia="Times-Roman" w:hAnsi="Arial" w:cs="Arial"/>
          <w:sz w:val="20"/>
          <w:szCs w:val="20"/>
        </w:rPr>
        <w:t xml:space="preserve"> рублей, в том числе за счет средств федерального бюджета – 4</w:t>
      </w:r>
      <w:r w:rsidR="00C03E14" w:rsidRPr="00F912F1">
        <w:rPr>
          <w:rFonts w:ascii="Arial" w:eastAsia="Times-Roman" w:hAnsi="Arial" w:cs="Arial"/>
          <w:sz w:val="20"/>
          <w:szCs w:val="20"/>
        </w:rPr>
        <w:t>,</w:t>
      </w:r>
      <w:r w:rsidRPr="00F912F1">
        <w:rPr>
          <w:rFonts w:ascii="Arial" w:eastAsia="Times-Roman" w:hAnsi="Arial" w:cs="Arial"/>
          <w:sz w:val="20"/>
          <w:szCs w:val="20"/>
        </w:rPr>
        <w:t>03</w:t>
      </w:r>
      <w:r w:rsidR="00C03E14" w:rsidRPr="00F912F1">
        <w:rPr>
          <w:rFonts w:ascii="Arial" w:eastAsia="Times-Roman" w:hAnsi="Arial" w:cs="Arial"/>
          <w:sz w:val="20"/>
          <w:szCs w:val="20"/>
        </w:rPr>
        <w:t xml:space="preserve"> млн.</w:t>
      </w:r>
      <w:r w:rsidRPr="00F912F1">
        <w:rPr>
          <w:rFonts w:ascii="Arial" w:eastAsia="Times-Roman" w:hAnsi="Arial" w:cs="Arial"/>
          <w:sz w:val="20"/>
          <w:szCs w:val="20"/>
        </w:rPr>
        <w:t xml:space="preserve"> рублей, областного бюджета – 6</w:t>
      </w:r>
      <w:r w:rsidR="00C03E14" w:rsidRPr="00F912F1">
        <w:rPr>
          <w:rFonts w:ascii="Arial" w:eastAsia="Times-Roman" w:hAnsi="Arial" w:cs="Arial"/>
          <w:sz w:val="20"/>
          <w:szCs w:val="20"/>
        </w:rPr>
        <w:t>,</w:t>
      </w:r>
      <w:r w:rsidRPr="00F912F1">
        <w:rPr>
          <w:rFonts w:ascii="Arial" w:eastAsia="Times-Roman" w:hAnsi="Arial" w:cs="Arial"/>
          <w:sz w:val="20"/>
          <w:szCs w:val="20"/>
        </w:rPr>
        <w:t>87</w:t>
      </w:r>
      <w:r w:rsidR="00C03E14" w:rsidRPr="00F912F1">
        <w:rPr>
          <w:rFonts w:ascii="Arial" w:eastAsia="Times-Roman" w:hAnsi="Arial" w:cs="Arial"/>
          <w:sz w:val="20"/>
          <w:szCs w:val="20"/>
        </w:rPr>
        <w:t xml:space="preserve"> млн,</w:t>
      </w:r>
      <w:r w:rsidRPr="00F912F1">
        <w:rPr>
          <w:rFonts w:ascii="Arial" w:eastAsia="Times-Roman" w:hAnsi="Arial" w:cs="Arial"/>
          <w:sz w:val="20"/>
          <w:szCs w:val="20"/>
        </w:rPr>
        <w:t xml:space="preserve"> рублей и районного бюджета – 5</w:t>
      </w:r>
      <w:r w:rsidR="00C03E14" w:rsidRPr="00F912F1">
        <w:rPr>
          <w:rFonts w:ascii="Arial" w:eastAsia="Times-Roman" w:hAnsi="Arial" w:cs="Arial"/>
          <w:sz w:val="20"/>
          <w:szCs w:val="20"/>
        </w:rPr>
        <w:t>,</w:t>
      </w:r>
      <w:r w:rsidRPr="00F912F1">
        <w:rPr>
          <w:rFonts w:ascii="Arial" w:eastAsia="Times-Roman" w:hAnsi="Arial" w:cs="Arial"/>
          <w:sz w:val="20"/>
          <w:szCs w:val="20"/>
        </w:rPr>
        <w:t>28</w:t>
      </w:r>
      <w:r w:rsidR="00C03E14" w:rsidRPr="00F912F1">
        <w:rPr>
          <w:rFonts w:ascii="Arial" w:eastAsia="Times-Roman" w:hAnsi="Arial" w:cs="Arial"/>
          <w:sz w:val="20"/>
          <w:szCs w:val="20"/>
        </w:rPr>
        <w:t xml:space="preserve"> млн.</w:t>
      </w:r>
      <w:r w:rsidRPr="00F912F1">
        <w:rPr>
          <w:rFonts w:ascii="Arial" w:eastAsia="Times-Roman" w:hAnsi="Arial" w:cs="Arial"/>
          <w:sz w:val="20"/>
          <w:szCs w:val="20"/>
        </w:rPr>
        <w:t xml:space="preserve"> рублей. </w:t>
      </w:r>
      <w:r w:rsidR="00C03E14" w:rsidRPr="00F912F1">
        <w:rPr>
          <w:rFonts w:ascii="Arial" w:eastAsia="Times-Roman" w:hAnsi="Arial" w:cs="Arial"/>
          <w:sz w:val="20"/>
          <w:szCs w:val="20"/>
        </w:rPr>
        <w:t>В</w:t>
      </w:r>
      <w:r w:rsidRPr="00F912F1">
        <w:rPr>
          <w:rFonts w:ascii="Arial" w:eastAsia="Times-Roman" w:hAnsi="Arial" w:cs="Arial"/>
          <w:sz w:val="20"/>
          <w:szCs w:val="20"/>
        </w:rPr>
        <w:t xml:space="preserve"> связи с рождением в семье ребенка 3 молодые семьи (участники, реализовавшие социальную выплату в прошлые годы) получили дополнительную социальную выплату за счет средств областного бюджета в размере 270</w:t>
      </w:r>
      <w:r w:rsidR="00C03E14" w:rsidRPr="00F912F1">
        <w:rPr>
          <w:rFonts w:ascii="Arial" w:eastAsia="Times-Roman" w:hAnsi="Arial" w:cs="Arial"/>
          <w:sz w:val="20"/>
          <w:szCs w:val="20"/>
        </w:rPr>
        <w:t>,</w:t>
      </w:r>
      <w:r w:rsidRPr="00F912F1">
        <w:rPr>
          <w:rFonts w:ascii="Arial" w:eastAsia="Times-Roman" w:hAnsi="Arial" w:cs="Arial"/>
          <w:sz w:val="20"/>
          <w:szCs w:val="20"/>
        </w:rPr>
        <w:t>17</w:t>
      </w:r>
      <w:r w:rsidR="00C03E14" w:rsidRPr="00F912F1">
        <w:rPr>
          <w:rFonts w:ascii="Arial" w:eastAsia="Times-Roman" w:hAnsi="Arial" w:cs="Arial"/>
          <w:sz w:val="20"/>
          <w:szCs w:val="20"/>
        </w:rPr>
        <w:t xml:space="preserve"> тыс.</w:t>
      </w:r>
      <w:r w:rsidRPr="00F912F1">
        <w:rPr>
          <w:rFonts w:ascii="Arial" w:eastAsia="Times-Roman" w:hAnsi="Arial" w:cs="Arial"/>
          <w:sz w:val="20"/>
          <w:szCs w:val="20"/>
        </w:rPr>
        <w:t xml:space="preserve"> рублей.</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 Организация взаимодействия по формированию комфортной среды проживания касающихся вопросов благоустройства с населением, общественными организациями (ТОС).</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b/>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Развитие системы муниципального управления</w:t>
      </w:r>
    </w:p>
    <w:p w:rsidR="00423721" w:rsidRPr="00F912F1" w:rsidRDefault="00423721" w:rsidP="00F912F1">
      <w:pPr>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Содействие внедрению в различные сферы жизни информационно-коммуникационных технологий, способных ускорить развитие территории и повысить качество жизни жителей Иркутского района;</w:t>
      </w:r>
    </w:p>
    <w:p w:rsidR="00423721" w:rsidRPr="00F912F1" w:rsidRDefault="00423721" w:rsidP="00F912F1">
      <w:pPr>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Повышение качества предоставления муниципальных услуг, а также услуг, предоставляемых муниципальными учреждениями и другими организациями, в которых размещается муниципальное задание (заказ);</w:t>
      </w:r>
    </w:p>
    <w:p w:rsidR="00F912F1" w:rsidRPr="00F912F1" w:rsidRDefault="00F912F1" w:rsidP="00F912F1">
      <w:pPr>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Администрацией Иркутского районного муниципального образования в 2021 году  предоставлено 9692 муниципальные  услуги.</w:t>
      </w:r>
    </w:p>
    <w:p w:rsidR="00F912F1" w:rsidRPr="00F912F1" w:rsidRDefault="00F912F1" w:rsidP="00F912F1">
      <w:pPr>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xml:space="preserve">      Ежегодно проводится социологический опрос среди респондентов в образовательных учреждениях Иркутского районного муниципального образования, выполняющих муниципальное задание согласно методике. Доля потребителей удовлетворенных качеством оказания услуги в организациях достигнута.</w:t>
      </w:r>
    </w:p>
    <w:p w:rsidR="00423721" w:rsidRPr="00F912F1" w:rsidRDefault="00423721" w:rsidP="00F912F1">
      <w:pPr>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Развитие технологий реализации муниципальных услуг в электронной форме для повышения эффективности функционирования местного самоуправления, а также повышения оперативности и качества предоставления муниципальных услуг;</w:t>
      </w:r>
    </w:p>
    <w:p w:rsidR="00F912F1" w:rsidRPr="00F912F1" w:rsidRDefault="00F912F1" w:rsidP="00F912F1">
      <w:pPr>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Цифровизация района несет в себе высокий потенциал для улучшения качества жизни на местах, являясь также и необходимым механизмом обратной связи, и средством привлечения населения к решению вопросов местного значения.</w:t>
      </w:r>
    </w:p>
    <w:p w:rsidR="00F912F1" w:rsidRPr="00F912F1" w:rsidRDefault="00F912F1" w:rsidP="00F912F1">
      <w:pPr>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xml:space="preserve">      В 2021 году внесены изменения в административные регламенты предоставления муниципальных услуг, в части уточнения административных процедур при оказании муниципальных услуг через МФЦ. Проведена работа по повышению комфортности получения муниципальных услуг за счет совершенствования системы взаимодействия органов исполнительной власти Иркутской области и внедрения практики интерактивного (дистанционного) взаимодействия с заявителями при предоставлении муниципальных услуг.</w:t>
      </w:r>
    </w:p>
    <w:p w:rsidR="00423721" w:rsidRPr="00F912F1" w:rsidRDefault="00423721" w:rsidP="00F912F1">
      <w:pPr>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Создание и развитие информационной инфраструктуры, формирование единого информационного пространства, внедрение современных информационных и телекоммуникационных технологий в систему муниципального управления и предоставления электронных услуг;</w:t>
      </w:r>
    </w:p>
    <w:p w:rsidR="00F912F1" w:rsidRPr="00F912F1" w:rsidRDefault="00F912F1" w:rsidP="00F912F1">
      <w:pPr>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Во исполнение поручения Губернатора Иркутской области установлен срок запуска предоставления в электронном виде посредством Единого портала государственных и муниципальных услуг (далее – ЕПГУ) 1,2 очереди массовых социально значимых услуг (далее – МСЗУ). Администрацией Иркутского района определены и направлены в министерство цифрового развития данные об ответственных лицах, непосредственно занимающихся предоставлением муниципальных услуг в администрации Иркутского района.</w:t>
      </w:r>
    </w:p>
    <w:p w:rsidR="00F912F1" w:rsidRPr="00F912F1" w:rsidRDefault="00F912F1" w:rsidP="00F912F1">
      <w:pPr>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 xml:space="preserve">        С конца 2021 года проводится работа по размещению сведений об отдельных  государственных и муниципальных услугах в федеральной государственной информационной системе «Единый портал государственных и муниципальных услуг (функций)» и обеспечению возможности их предоставления с использованием указанной информационной системы.</w:t>
      </w:r>
    </w:p>
    <w:p w:rsidR="00423721" w:rsidRPr="00F912F1" w:rsidRDefault="00423721" w:rsidP="00F912F1">
      <w:pPr>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Обеспечение информационной открытости органов местного самоуправления на основе расширения форм коммуникаций и совершенствования информационной политики.</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Повышение эффективности использования и управления</w:t>
      </w:r>
      <w:r w:rsidR="004736E5" w:rsidRPr="00F912F1">
        <w:rPr>
          <w:rFonts w:ascii="Arial" w:hAnsi="Arial" w:cs="Arial"/>
          <w:b/>
          <w:sz w:val="20"/>
          <w:szCs w:val="20"/>
        </w:rPr>
        <w:t xml:space="preserve"> </w:t>
      </w:r>
      <w:r w:rsidRPr="00F912F1">
        <w:rPr>
          <w:rFonts w:ascii="Arial" w:hAnsi="Arial" w:cs="Arial"/>
          <w:b/>
          <w:sz w:val="20"/>
          <w:szCs w:val="20"/>
        </w:rPr>
        <w:t>муниципальным имуществом</w:t>
      </w:r>
    </w:p>
    <w:p w:rsidR="00423721" w:rsidRPr="00F912F1" w:rsidRDefault="00423721" w:rsidP="00676C26">
      <w:pPr>
        <w:shd w:val="clear" w:color="auto" w:fill="FFFFFF" w:themeFill="background1"/>
        <w:autoSpaceDE w:val="0"/>
        <w:autoSpaceDN w:val="0"/>
        <w:adjustRightInd w:val="0"/>
        <w:spacing w:after="0" w:line="240" w:lineRule="auto"/>
        <w:jc w:val="both"/>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sz w:val="20"/>
          <w:szCs w:val="20"/>
        </w:rPr>
        <w:t xml:space="preserve">- </w:t>
      </w:r>
      <w:r w:rsidRPr="00F912F1">
        <w:rPr>
          <w:rFonts w:ascii="Arial" w:hAnsi="Arial" w:cs="Arial"/>
          <w:b/>
          <w:i/>
          <w:sz w:val="20"/>
          <w:szCs w:val="20"/>
        </w:rPr>
        <w:t>Совершенствование механизмов управления муниципальной собственностью, в том числе в организационно-правовой форме муниципальных предприятий и учреждений;</w:t>
      </w:r>
    </w:p>
    <w:p w:rsidR="004736E5" w:rsidRPr="00F912F1" w:rsidRDefault="004736E5" w:rsidP="00676C26">
      <w:pPr>
        <w:shd w:val="clear" w:color="auto" w:fill="FFFFFF" w:themeFill="background1"/>
        <w:autoSpaceDE w:val="0"/>
        <w:autoSpaceDN w:val="0"/>
        <w:adjustRightInd w:val="0"/>
        <w:spacing w:before="200" w:after="0" w:line="240" w:lineRule="auto"/>
        <w:ind w:firstLine="540"/>
        <w:jc w:val="both"/>
        <w:rPr>
          <w:rFonts w:ascii="Arial" w:eastAsia="Times-Roman" w:hAnsi="Arial" w:cs="Arial"/>
          <w:sz w:val="20"/>
          <w:szCs w:val="20"/>
        </w:rPr>
      </w:pPr>
      <w:r w:rsidRPr="00F912F1">
        <w:rPr>
          <w:rFonts w:ascii="Arial" w:eastAsia="Times-Roman" w:hAnsi="Arial" w:cs="Arial"/>
          <w:sz w:val="20"/>
          <w:szCs w:val="20"/>
        </w:rPr>
        <w:lastRenderedPageBreak/>
        <w:t>. В течение 2021 года заключались муниципальные контракты на оказание услуг по изготовлению технической документации и регистрации права муниципальной собственности на объекты недвижимого имущества Иркутского районного муниципального образования.</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Повышение эффективности использования муниципального имущества.</w:t>
      </w:r>
    </w:p>
    <w:p w:rsidR="004736E5" w:rsidRPr="00F912F1" w:rsidRDefault="004736E5" w:rsidP="00F912F1">
      <w:pPr>
        <w:autoSpaceDE w:val="0"/>
        <w:autoSpaceDN w:val="0"/>
        <w:adjustRightInd w:val="0"/>
        <w:spacing w:after="0" w:line="240" w:lineRule="auto"/>
        <w:ind w:firstLine="540"/>
        <w:jc w:val="both"/>
        <w:rPr>
          <w:rFonts w:ascii="Arial" w:hAnsi="Arial" w:cs="Arial"/>
          <w:sz w:val="20"/>
          <w:szCs w:val="20"/>
        </w:rPr>
      </w:pPr>
      <w:r w:rsidRPr="00F912F1">
        <w:rPr>
          <w:rFonts w:ascii="Arial" w:hAnsi="Arial" w:cs="Arial"/>
          <w:sz w:val="20"/>
          <w:szCs w:val="20"/>
        </w:rPr>
        <w:t>В соответствии с прогнозным планом (программой) приватизации муниципального имущества Иркутского районного муниципального образования на 2021 год проведены аукционы, по результатам которых продано 6 единиц движимого имущества и 1 объект недвижимого имущества. Заключено договоров аренды – 2  (2.1. Переданы в аренду объекты предназначенные для водо-, тепло- снабжения Хомутовской СОШ №1; 2.2. Переданы в аренду объекты тепло-, водоснабжения в п. Патроны)</w:t>
      </w:r>
    </w:p>
    <w:p w:rsidR="004736E5" w:rsidRPr="00F912F1" w:rsidRDefault="004736E5" w:rsidP="00676C26">
      <w:pPr>
        <w:shd w:val="clear" w:color="auto" w:fill="FFFFFF" w:themeFill="background1"/>
        <w:autoSpaceDE w:val="0"/>
        <w:autoSpaceDN w:val="0"/>
        <w:adjustRightInd w:val="0"/>
        <w:spacing w:after="0" w:line="240" w:lineRule="auto"/>
        <w:jc w:val="center"/>
        <w:rPr>
          <w:rFonts w:ascii="Arial" w:hAnsi="Arial" w:cs="Arial"/>
          <w:sz w:val="20"/>
          <w:szCs w:val="20"/>
        </w:rPr>
      </w:pP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Повышение эффективности финансово-бюджетной</w:t>
      </w:r>
    </w:p>
    <w:p w:rsidR="00423721" w:rsidRPr="00F912F1" w:rsidRDefault="00423721" w:rsidP="00676C26">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и налоговой политики</w:t>
      </w:r>
    </w:p>
    <w:p w:rsidR="00423721" w:rsidRPr="00F912F1" w:rsidRDefault="00423721" w:rsidP="00F912F1">
      <w:pPr>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Обеспечение долгосрочной сбалансированности и устойчивости бюджетной</w:t>
      </w:r>
      <w:r w:rsidR="000B715E" w:rsidRPr="00F912F1">
        <w:rPr>
          <w:rFonts w:ascii="Arial" w:hAnsi="Arial" w:cs="Arial"/>
          <w:b/>
          <w:sz w:val="20"/>
          <w:szCs w:val="20"/>
        </w:rPr>
        <w:t xml:space="preserve"> </w:t>
      </w:r>
      <w:r w:rsidRPr="00F912F1">
        <w:rPr>
          <w:rFonts w:ascii="Arial" w:hAnsi="Arial" w:cs="Arial"/>
          <w:b/>
          <w:sz w:val="20"/>
          <w:szCs w:val="20"/>
        </w:rPr>
        <w:t>системы, повышение качества упра</w:t>
      </w:r>
      <w:r w:rsidR="000B715E" w:rsidRPr="00F912F1">
        <w:rPr>
          <w:rFonts w:ascii="Arial" w:hAnsi="Arial" w:cs="Arial"/>
          <w:b/>
          <w:sz w:val="20"/>
          <w:szCs w:val="20"/>
        </w:rPr>
        <w:t>вления муниципальными финансами</w:t>
      </w:r>
    </w:p>
    <w:p w:rsidR="000B715E" w:rsidRPr="00F912F1" w:rsidRDefault="000B715E" w:rsidP="00F912F1">
      <w:pPr>
        <w:autoSpaceDE w:val="0"/>
        <w:autoSpaceDN w:val="0"/>
        <w:adjustRightInd w:val="0"/>
        <w:spacing w:before="200" w:after="0" w:line="240" w:lineRule="auto"/>
        <w:ind w:firstLine="540"/>
        <w:jc w:val="both"/>
        <w:rPr>
          <w:rFonts w:ascii="Arial" w:eastAsia="Times-Roman" w:hAnsi="Arial" w:cs="Arial"/>
          <w:sz w:val="20"/>
          <w:szCs w:val="20"/>
        </w:rPr>
      </w:pPr>
      <w:r w:rsidRPr="00F912F1">
        <w:rPr>
          <w:rFonts w:ascii="Arial" w:eastAsia="Times-Roman" w:hAnsi="Arial" w:cs="Arial"/>
          <w:sz w:val="20"/>
          <w:szCs w:val="20"/>
        </w:rPr>
        <w:t>Основные мероприятия подпрограммы «Организация составления и исполнения районного бюджета, управление районными финансами» на 2018-2024 годы направлены на повышение качества управления районными финансами, обеспечение условий для устойчивого исполнения расходных обязательств муниципальных образований Иркутского района. К основным мероприятиям относятся:</w:t>
      </w:r>
    </w:p>
    <w:p w:rsidR="000B715E" w:rsidRPr="00F912F1" w:rsidRDefault="000B715E" w:rsidP="00F912F1">
      <w:pPr>
        <w:autoSpaceDE w:val="0"/>
        <w:autoSpaceDN w:val="0"/>
        <w:adjustRightInd w:val="0"/>
        <w:spacing w:after="0" w:line="240" w:lineRule="auto"/>
        <w:ind w:firstLine="540"/>
        <w:jc w:val="both"/>
        <w:rPr>
          <w:rFonts w:ascii="Arial" w:eastAsia="Times-Roman" w:hAnsi="Arial" w:cs="Arial"/>
          <w:sz w:val="20"/>
          <w:szCs w:val="20"/>
        </w:rPr>
      </w:pPr>
      <w:r w:rsidRPr="00F912F1">
        <w:rPr>
          <w:rFonts w:ascii="Arial" w:eastAsia="Times-Roman" w:hAnsi="Arial" w:cs="Arial"/>
          <w:sz w:val="20"/>
          <w:szCs w:val="20"/>
        </w:rPr>
        <w:t>- обеспечение эффективного управления районными финансами, формирования и организации исполнения районного бюджета;</w:t>
      </w:r>
    </w:p>
    <w:p w:rsidR="000B715E" w:rsidRPr="00F912F1" w:rsidRDefault="000B715E" w:rsidP="00F912F1">
      <w:pPr>
        <w:autoSpaceDE w:val="0"/>
        <w:autoSpaceDN w:val="0"/>
        <w:adjustRightInd w:val="0"/>
        <w:spacing w:after="0" w:line="240" w:lineRule="auto"/>
        <w:ind w:firstLine="540"/>
        <w:jc w:val="both"/>
        <w:rPr>
          <w:rFonts w:ascii="Arial" w:eastAsia="Times-Roman" w:hAnsi="Arial" w:cs="Arial"/>
          <w:sz w:val="20"/>
          <w:szCs w:val="20"/>
        </w:rPr>
      </w:pPr>
      <w:r w:rsidRPr="00F912F1">
        <w:rPr>
          <w:rFonts w:ascii="Arial" w:eastAsia="Times-Roman" w:hAnsi="Arial" w:cs="Arial"/>
          <w:sz w:val="20"/>
          <w:szCs w:val="20"/>
        </w:rPr>
        <w:t>- повышение финансовой устойчивости бюджетов городских и сельских поселений Иркутского района.</w:t>
      </w:r>
    </w:p>
    <w:p w:rsidR="000B715E" w:rsidRPr="00F912F1" w:rsidRDefault="000B715E" w:rsidP="00F912F1">
      <w:pPr>
        <w:autoSpaceDE w:val="0"/>
        <w:autoSpaceDN w:val="0"/>
        <w:adjustRightInd w:val="0"/>
        <w:spacing w:after="0" w:line="240" w:lineRule="auto"/>
        <w:ind w:firstLine="540"/>
        <w:jc w:val="both"/>
        <w:rPr>
          <w:rFonts w:ascii="Arial" w:eastAsia="Times-Roman" w:hAnsi="Arial" w:cs="Arial"/>
          <w:sz w:val="20"/>
          <w:szCs w:val="20"/>
        </w:rPr>
      </w:pPr>
      <w:r w:rsidRPr="00F912F1">
        <w:rPr>
          <w:rFonts w:ascii="Arial" w:eastAsia="Times-Roman" w:hAnsi="Arial" w:cs="Arial"/>
          <w:sz w:val="20"/>
          <w:szCs w:val="20"/>
        </w:rPr>
        <w:t>В рамках первого мероприятия отражаются расходы на обеспечение функций Комитета по финансам администрации ИРМО, осуществляющим полномочия финансового органа. В рамках второго мероприятия отражаются расходы на предоставление дотации на выравнивание бюджетной обеспеченности поселений из районного бюджета.</w:t>
      </w:r>
    </w:p>
    <w:p w:rsidR="00423721" w:rsidRPr="00F912F1" w:rsidRDefault="00423721" w:rsidP="00F912F1">
      <w:pPr>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Развитие и совершенствование программно-целевых методов бюджетного</w:t>
      </w:r>
      <w:r w:rsidR="000B715E" w:rsidRPr="00F912F1">
        <w:rPr>
          <w:rFonts w:ascii="Arial" w:hAnsi="Arial" w:cs="Arial"/>
          <w:b/>
          <w:sz w:val="20"/>
          <w:szCs w:val="20"/>
        </w:rPr>
        <w:t xml:space="preserve"> </w:t>
      </w:r>
      <w:r w:rsidR="00A52D3D" w:rsidRPr="00F912F1">
        <w:rPr>
          <w:rFonts w:ascii="Arial" w:hAnsi="Arial" w:cs="Arial"/>
          <w:b/>
          <w:sz w:val="20"/>
          <w:szCs w:val="20"/>
        </w:rPr>
        <w:t>планирования</w:t>
      </w:r>
    </w:p>
    <w:p w:rsidR="000B715E" w:rsidRPr="00F912F1" w:rsidRDefault="00A52D3D" w:rsidP="00F912F1">
      <w:pPr>
        <w:autoSpaceDE w:val="0"/>
        <w:autoSpaceDN w:val="0"/>
        <w:adjustRightInd w:val="0"/>
        <w:spacing w:after="0" w:line="240" w:lineRule="auto"/>
        <w:ind w:firstLine="540"/>
        <w:jc w:val="both"/>
        <w:rPr>
          <w:rFonts w:ascii="Arial" w:eastAsia="Times-Roman" w:hAnsi="Arial" w:cs="Arial"/>
          <w:sz w:val="20"/>
          <w:szCs w:val="20"/>
        </w:rPr>
      </w:pPr>
      <w:r w:rsidRPr="00F912F1">
        <w:rPr>
          <w:rFonts w:ascii="Arial" w:eastAsia="Times-Roman" w:hAnsi="Arial" w:cs="Arial"/>
          <w:sz w:val="20"/>
          <w:szCs w:val="20"/>
        </w:rPr>
        <w:t xml:space="preserve">Расходная часть бюджета Иркутского района формируется по программно-целевому методу с использованием 15 муниципальных программ. Раз в полгода вносятся изменения в муниципальные программы в части </w:t>
      </w:r>
      <w:r w:rsidR="0063749E" w:rsidRPr="00F912F1">
        <w:rPr>
          <w:rFonts w:ascii="Arial" w:eastAsia="Times-Roman" w:hAnsi="Arial" w:cs="Arial"/>
          <w:sz w:val="20"/>
          <w:szCs w:val="20"/>
        </w:rPr>
        <w:t xml:space="preserve">актуализации финансирования, внесения новых мероприятий, корректировки значений показателей исполнения мероприятий. </w:t>
      </w:r>
    </w:p>
    <w:p w:rsidR="00423721" w:rsidRPr="00F912F1" w:rsidRDefault="00423721" w:rsidP="00F912F1">
      <w:pPr>
        <w:autoSpaceDE w:val="0"/>
        <w:autoSpaceDN w:val="0"/>
        <w:adjustRightInd w:val="0"/>
        <w:spacing w:after="0" w:line="240" w:lineRule="auto"/>
        <w:ind w:firstLine="540"/>
        <w:jc w:val="both"/>
        <w:rPr>
          <w:rFonts w:ascii="Arial" w:hAnsi="Arial" w:cs="Arial"/>
          <w:b/>
          <w:sz w:val="20"/>
          <w:szCs w:val="20"/>
        </w:rPr>
      </w:pPr>
      <w:r w:rsidRPr="00F912F1">
        <w:rPr>
          <w:rFonts w:ascii="Arial" w:hAnsi="Arial" w:cs="Arial"/>
          <w:b/>
          <w:sz w:val="20"/>
          <w:szCs w:val="20"/>
        </w:rPr>
        <w:t>- Реализация эффективной налоговой политики, направленной на укрепление</w:t>
      </w:r>
      <w:r w:rsidR="000B715E" w:rsidRPr="00F912F1">
        <w:rPr>
          <w:rFonts w:ascii="Arial" w:hAnsi="Arial" w:cs="Arial"/>
          <w:b/>
          <w:sz w:val="20"/>
          <w:szCs w:val="20"/>
        </w:rPr>
        <w:t xml:space="preserve"> </w:t>
      </w:r>
      <w:r w:rsidRPr="00F912F1">
        <w:rPr>
          <w:rFonts w:ascii="Arial" w:hAnsi="Arial" w:cs="Arial"/>
          <w:b/>
          <w:sz w:val="20"/>
          <w:szCs w:val="20"/>
        </w:rPr>
        <w:t>налогового потенциала района, городских и сельских поселений</w:t>
      </w:r>
    </w:p>
    <w:p w:rsidR="000B715E" w:rsidRPr="00F912F1" w:rsidRDefault="000B715E" w:rsidP="00F912F1">
      <w:pPr>
        <w:autoSpaceDE w:val="0"/>
        <w:autoSpaceDN w:val="0"/>
        <w:adjustRightInd w:val="0"/>
        <w:spacing w:after="0" w:line="240" w:lineRule="auto"/>
        <w:ind w:firstLine="540"/>
        <w:jc w:val="both"/>
        <w:rPr>
          <w:rFonts w:ascii="Arial" w:eastAsia="Times-Roman" w:hAnsi="Arial" w:cs="Arial"/>
          <w:sz w:val="20"/>
          <w:szCs w:val="20"/>
        </w:rPr>
      </w:pPr>
      <w:r w:rsidRPr="00F912F1">
        <w:rPr>
          <w:rFonts w:ascii="Arial" w:eastAsia="Times-Roman" w:hAnsi="Arial" w:cs="Arial"/>
          <w:sz w:val="20"/>
          <w:szCs w:val="20"/>
        </w:rPr>
        <w:t>В 2021 году продолжена работа по повышению доходной части консолидированного бюджета ИРМО. Реализации данной работы осуществлялось в рамках работы рабочей группы по повышению собираемости налогов в консолидированный бюджет ИРМО.</w:t>
      </w:r>
    </w:p>
    <w:p w:rsidR="000B715E" w:rsidRPr="00F912F1" w:rsidRDefault="000B715E" w:rsidP="00F912F1">
      <w:pPr>
        <w:autoSpaceDE w:val="0"/>
        <w:autoSpaceDN w:val="0"/>
        <w:adjustRightInd w:val="0"/>
        <w:spacing w:after="0" w:line="240" w:lineRule="auto"/>
        <w:ind w:firstLine="540"/>
        <w:jc w:val="both"/>
        <w:rPr>
          <w:rFonts w:ascii="Arial" w:eastAsia="Times-Roman" w:hAnsi="Arial" w:cs="Arial"/>
          <w:sz w:val="20"/>
          <w:szCs w:val="20"/>
        </w:rPr>
      </w:pPr>
      <w:r w:rsidRPr="00F912F1">
        <w:rPr>
          <w:rFonts w:ascii="Arial" w:eastAsia="Times-Roman" w:hAnsi="Arial" w:cs="Arial"/>
          <w:sz w:val="20"/>
          <w:szCs w:val="20"/>
        </w:rPr>
        <w:t>Совместно с налоговым органом проведено 8 заседаний межведомственной комиссии ИРМО по обеспечению прав граждан на вознаграждение за труд:</w:t>
      </w:r>
    </w:p>
    <w:p w:rsidR="000B715E" w:rsidRPr="00F912F1" w:rsidRDefault="000B715E" w:rsidP="00F912F1">
      <w:pPr>
        <w:autoSpaceDE w:val="0"/>
        <w:autoSpaceDN w:val="0"/>
        <w:adjustRightInd w:val="0"/>
        <w:spacing w:after="0" w:line="240" w:lineRule="auto"/>
        <w:ind w:firstLine="540"/>
        <w:jc w:val="both"/>
        <w:rPr>
          <w:rFonts w:ascii="Arial" w:eastAsia="Times-Roman" w:hAnsi="Arial" w:cs="Arial"/>
          <w:sz w:val="20"/>
          <w:szCs w:val="20"/>
        </w:rPr>
      </w:pPr>
      <w:r w:rsidRPr="00F912F1">
        <w:rPr>
          <w:rFonts w:ascii="Arial" w:eastAsia="Times-Roman" w:hAnsi="Arial" w:cs="Arial"/>
          <w:sz w:val="20"/>
          <w:szCs w:val="20"/>
        </w:rPr>
        <w:t xml:space="preserve">     -  заслушано 107 налогоплательщиков. 7 налогоплательщиков повысили заработную плату до минимального размера оплаты труда. Дополнительно поступило НДФЛ в сумме 7,2 млн. рублей</w:t>
      </w:r>
    </w:p>
    <w:p w:rsidR="000B715E" w:rsidRPr="00F912F1" w:rsidRDefault="000B715E" w:rsidP="00F912F1">
      <w:pPr>
        <w:autoSpaceDE w:val="0"/>
        <w:autoSpaceDN w:val="0"/>
        <w:adjustRightInd w:val="0"/>
        <w:spacing w:after="0" w:line="240" w:lineRule="auto"/>
        <w:ind w:firstLine="540"/>
        <w:jc w:val="both"/>
        <w:rPr>
          <w:rFonts w:ascii="Arial" w:eastAsia="Times-Roman" w:hAnsi="Arial" w:cs="Arial"/>
          <w:sz w:val="20"/>
          <w:szCs w:val="20"/>
        </w:rPr>
      </w:pPr>
      <w:r w:rsidRPr="00F912F1">
        <w:rPr>
          <w:rFonts w:ascii="Arial" w:eastAsia="Times-Roman" w:hAnsi="Arial" w:cs="Arial"/>
          <w:sz w:val="20"/>
          <w:szCs w:val="20"/>
        </w:rPr>
        <w:t xml:space="preserve">     - заслушаны руководители 149 налогоплательщиков, имеющих задолженность по НДФЛ за 2018-2021 годы, из которых 21 предприятие погасило задолженность по НДФЛ в 2021 году в сумме 7,69 млн. рублей.</w:t>
      </w:r>
    </w:p>
    <w:p w:rsidR="000B715E" w:rsidRPr="00F912F1" w:rsidRDefault="000B715E" w:rsidP="00F912F1">
      <w:pPr>
        <w:autoSpaceDE w:val="0"/>
        <w:autoSpaceDN w:val="0"/>
        <w:adjustRightInd w:val="0"/>
        <w:spacing w:after="0" w:line="240" w:lineRule="auto"/>
        <w:ind w:firstLine="540"/>
        <w:jc w:val="both"/>
        <w:rPr>
          <w:rFonts w:ascii="Arial" w:eastAsia="Times-Roman" w:hAnsi="Arial" w:cs="Arial"/>
          <w:sz w:val="20"/>
          <w:szCs w:val="20"/>
        </w:rPr>
      </w:pPr>
      <w:r w:rsidRPr="00F912F1">
        <w:rPr>
          <w:rFonts w:ascii="Arial" w:eastAsia="Times-Roman" w:hAnsi="Arial" w:cs="Arial"/>
          <w:sz w:val="20"/>
          <w:szCs w:val="20"/>
        </w:rPr>
        <w:t>Вопросы собираемости налогов в бюджеты муниципальных образований Иркутского района рассматривались на заседаниях Думы Иркутского района во взаимодействии с налоговыми органами, федеральной службой судебных приставов. Проводилась работа  с налогоплательщиками по установлению причин снижения (отсутствия) перечисления по НДФЛ, земельного налога. В результате проведенной работы 128 налогоплательщиков перечислили налоги в сумме 8,9 млн. рублей; 132 налогоплательщиками увеличены перечисления НДФЛ по сравнению с 2020 годом, сумма перечисления налога составила 15,88 млн. рублей; 56 налогоплательщиками увеличены перечисления земельного налога на сумму 8,34 млн. рублей.</w:t>
      </w:r>
    </w:p>
    <w:p w:rsidR="000B715E" w:rsidRPr="00F912F1" w:rsidRDefault="000B715E" w:rsidP="00F912F1">
      <w:pPr>
        <w:autoSpaceDE w:val="0"/>
        <w:autoSpaceDN w:val="0"/>
        <w:adjustRightInd w:val="0"/>
        <w:spacing w:after="0" w:line="240" w:lineRule="auto"/>
        <w:ind w:firstLine="540"/>
        <w:jc w:val="both"/>
        <w:rPr>
          <w:rFonts w:ascii="Arial" w:eastAsia="Times-Roman" w:hAnsi="Arial" w:cs="Arial"/>
          <w:sz w:val="20"/>
          <w:szCs w:val="20"/>
        </w:rPr>
      </w:pPr>
      <w:r w:rsidRPr="00F912F1">
        <w:rPr>
          <w:rFonts w:ascii="Arial" w:eastAsia="Times-Roman" w:hAnsi="Arial" w:cs="Arial"/>
          <w:sz w:val="20"/>
          <w:szCs w:val="20"/>
        </w:rPr>
        <w:t>Проведена работа с налогоплательщиками, имеющими задолженность по ЕСХН. В ходе проведенной работы 11 налогоплательщиками погашена задолженность в сумме 365,1 тыс. рублей.</w:t>
      </w:r>
    </w:p>
    <w:p w:rsidR="00423721" w:rsidRPr="00F912F1" w:rsidRDefault="00423721" w:rsidP="00F912F1">
      <w:pPr>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 Развитие системы муниципального финансового контроля за эффективным</w:t>
      </w:r>
      <w:r w:rsidR="000B715E" w:rsidRPr="00F912F1">
        <w:rPr>
          <w:rFonts w:ascii="Arial" w:hAnsi="Arial" w:cs="Arial"/>
          <w:b/>
          <w:sz w:val="20"/>
          <w:szCs w:val="20"/>
        </w:rPr>
        <w:t xml:space="preserve"> </w:t>
      </w:r>
      <w:r w:rsidRPr="00F912F1">
        <w:rPr>
          <w:rFonts w:ascii="Arial" w:hAnsi="Arial" w:cs="Arial"/>
          <w:b/>
          <w:sz w:val="20"/>
          <w:szCs w:val="20"/>
        </w:rPr>
        <w:t>использованием бюджетных средств.</w:t>
      </w:r>
    </w:p>
    <w:p w:rsidR="00423721" w:rsidRPr="00F912F1" w:rsidRDefault="00423721" w:rsidP="00676C26">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F912F1">
        <w:rPr>
          <w:rFonts w:ascii="Arial" w:hAnsi="Arial" w:cs="Arial"/>
          <w:b/>
          <w:sz w:val="20"/>
          <w:szCs w:val="20"/>
        </w:rPr>
        <w:t>Мероприятия, направленные на социально-экономическое развитие Иркутского района в долгосрочной перспективе (инвестиционные проекты</w:t>
      </w:r>
      <w:r w:rsidR="00B044B8" w:rsidRPr="00F912F1">
        <w:rPr>
          <w:rFonts w:ascii="Arial" w:hAnsi="Arial" w:cs="Arial"/>
          <w:b/>
          <w:sz w:val="20"/>
          <w:szCs w:val="20"/>
        </w:rPr>
        <w:t>)</w:t>
      </w:r>
    </w:p>
    <w:sectPr w:rsidR="00423721" w:rsidRPr="00F912F1" w:rsidSect="00676C26">
      <w:pgSz w:w="11906" w:h="16838"/>
      <w:pgMar w:top="851" w:right="567" w:bottom="851"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6DDC"/>
    <w:multiLevelType w:val="hybridMultilevel"/>
    <w:tmpl w:val="DD32409C"/>
    <w:lvl w:ilvl="0" w:tplc="69660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A8D0061"/>
    <w:multiLevelType w:val="hybridMultilevel"/>
    <w:tmpl w:val="660EBBC2"/>
    <w:lvl w:ilvl="0" w:tplc="69660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D2167F6"/>
    <w:multiLevelType w:val="hybridMultilevel"/>
    <w:tmpl w:val="2A2AEC42"/>
    <w:lvl w:ilvl="0" w:tplc="69660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EE978B5"/>
    <w:multiLevelType w:val="hybridMultilevel"/>
    <w:tmpl w:val="30AED370"/>
    <w:lvl w:ilvl="0" w:tplc="69660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21"/>
    <w:rsid w:val="00007A1A"/>
    <w:rsid w:val="00010B34"/>
    <w:rsid w:val="00027080"/>
    <w:rsid w:val="00027E48"/>
    <w:rsid w:val="00035FA4"/>
    <w:rsid w:val="000848A2"/>
    <w:rsid w:val="000B715E"/>
    <w:rsid w:val="000C45F1"/>
    <w:rsid w:val="00122C06"/>
    <w:rsid w:val="001473FD"/>
    <w:rsid w:val="00192B65"/>
    <w:rsid w:val="00193332"/>
    <w:rsid w:val="001C131F"/>
    <w:rsid w:val="001F6C65"/>
    <w:rsid w:val="002503EF"/>
    <w:rsid w:val="00254FD5"/>
    <w:rsid w:val="002A279A"/>
    <w:rsid w:val="002C222C"/>
    <w:rsid w:val="002F0511"/>
    <w:rsid w:val="0033160D"/>
    <w:rsid w:val="00356397"/>
    <w:rsid w:val="00366707"/>
    <w:rsid w:val="003E569A"/>
    <w:rsid w:val="0040655F"/>
    <w:rsid w:val="00423721"/>
    <w:rsid w:val="004557F6"/>
    <w:rsid w:val="004736E5"/>
    <w:rsid w:val="00496276"/>
    <w:rsid w:val="004A0120"/>
    <w:rsid w:val="004A19E3"/>
    <w:rsid w:val="004B48DB"/>
    <w:rsid w:val="004D5443"/>
    <w:rsid w:val="00523D8D"/>
    <w:rsid w:val="00531EB0"/>
    <w:rsid w:val="005975CC"/>
    <w:rsid w:val="005F589E"/>
    <w:rsid w:val="0060542E"/>
    <w:rsid w:val="0063749E"/>
    <w:rsid w:val="00645DAC"/>
    <w:rsid w:val="0065160A"/>
    <w:rsid w:val="00676C26"/>
    <w:rsid w:val="006A4556"/>
    <w:rsid w:val="006E70BD"/>
    <w:rsid w:val="007268B2"/>
    <w:rsid w:val="00796B37"/>
    <w:rsid w:val="007D02CC"/>
    <w:rsid w:val="007D4CA2"/>
    <w:rsid w:val="007D67EB"/>
    <w:rsid w:val="007F3BA9"/>
    <w:rsid w:val="008130E9"/>
    <w:rsid w:val="0095473E"/>
    <w:rsid w:val="009B328D"/>
    <w:rsid w:val="00A23568"/>
    <w:rsid w:val="00A52D3D"/>
    <w:rsid w:val="00A83D7F"/>
    <w:rsid w:val="00A84632"/>
    <w:rsid w:val="00A96816"/>
    <w:rsid w:val="00AB3C76"/>
    <w:rsid w:val="00AD0DAE"/>
    <w:rsid w:val="00AD5C04"/>
    <w:rsid w:val="00B0090F"/>
    <w:rsid w:val="00B044B8"/>
    <w:rsid w:val="00B42442"/>
    <w:rsid w:val="00B663FA"/>
    <w:rsid w:val="00BC41D1"/>
    <w:rsid w:val="00BD5837"/>
    <w:rsid w:val="00C003A0"/>
    <w:rsid w:val="00C03E14"/>
    <w:rsid w:val="00C20A59"/>
    <w:rsid w:val="00C20F81"/>
    <w:rsid w:val="00C25059"/>
    <w:rsid w:val="00CB0268"/>
    <w:rsid w:val="00CC324F"/>
    <w:rsid w:val="00CF1018"/>
    <w:rsid w:val="00D535C2"/>
    <w:rsid w:val="00D80086"/>
    <w:rsid w:val="00DB7FD5"/>
    <w:rsid w:val="00E73F73"/>
    <w:rsid w:val="00EA536E"/>
    <w:rsid w:val="00F17610"/>
    <w:rsid w:val="00F71741"/>
    <w:rsid w:val="00F912F1"/>
    <w:rsid w:val="00FB13E1"/>
    <w:rsid w:val="00FC0E66"/>
    <w:rsid w:val="00FC1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28D"/>
    <w:pPr>
      <w:widowControl w:val="0"/>
      <w:autoSpaceDE w:val="0"/>
      <w:autoSpaceDN w:val="0"/>
      <w:spacing w:after="0" w:line="240" w:lineRule="auto"/>
    </w:pPr>
    <w:rPr>
      <w:rFonts w:ascii="Calibri" w:eastAsia="Times New Roman" w:hAnsi="Calibri" w:cs="Calibri"/>
      <w:szCs w:val="20"/>
      <w:lang w:eastAsia="ru-RU"/>
    </w:rPr>
  </w:style>
  <w:style w:type="character" w:styleId="a3">
    <w:name w:val="Strong"/>
    <w:basedOn w:val="a0"/>
    <w:uiPriority w:val="22"/>
    <w:qFormat/>
    <w:rsid w:val="0033160D"/>
    <w:rPr>
      <w:b/>
      <w:bCs/>
    </w:rPr>
  </w:style>
  <w:style w:type="character" w:styleId="a4">
    <w:name w:val="Hyperlink"/>
    <w:basedOn w:val="a0"/>
    <w:uiPriority w:val="99"/>
    <w:semiHidden/>
    <w:unhideWhenUsed/>
    <w:rsid w:val="0033160D"/>
    <w:rPr>
      <w:color w:val="0000FF"/>
      <w:u w:val="single"/>
    </w:rPr>
  </w:style>
  <w:style w:type="paragraph" w:styleId="a5">
    <w:name w:val="No Spacing"/>
    <w:link w:val="a6"/>
    <w:uiPriority w:val="1"/>
    <w:qFormat/>
    <w:rsid w:val="00366707"/>
    <w:p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36670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D4C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28D"/>
    <w:pPr>
      <w:widowControl w:val="0"/>
      <w:autoSpaceDE w:val="0"/>
      <w:autoSpaceDN w:val="0"/>
      <w:spacing w:after="0" w:line="240" w:lineRule="auto"/>
    </w:pPr>
    <w:rPr>
      <w:rFonts w:ascii="Calibri" w:eastAsia="Times New Roman" w:hAnsi="Calibri" w:cs="Calibri"/>
      <w:szCs w:val="20"/>
      <w:lang w:eastAsia="ru-RU"/>
    </w:rPr>
  </w:style>
  <w:style w:type="character" w:styleId="a3">
    <w:name w:val="Strong"/>
    <w:basedOn w:val="a0"/>
    <w:uiPriority w:val="22"/>
    <w:qFormat/>
    <w:rsid w:val="0033160D"/>
    <w:rPr>
      <w:b/>
      <w:bCs/>
    </w:rPr>
  </w:style>
  <w:style w:type="character" w:styleId="a4">
    <w:name w:val="Hyperlink"/>
    <w:basedOn w:val="a0"/>
    <w:uiPriority w:val="99"/>
    <w:semiHidden/>
    <w:unhideWhenUsed/>
    <w:rsid w:val="0033160D"/>
    <w:rPr>
      <w:color w:val="0000FF"/>
      <w:u w:val="single"/>
    </w:rPr>
  </w:style>
  <w:style w:type="paragraph" w:styleId="a5">
    <w:name w:val="No Spacing"/>
    <w:link w:val="a6"/>
    <w:uiPriority w:val="1"/>
    <w:qFormat/>
    <w:rsid w:val="00366707"/>
    <w:p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36670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D4C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21</Pages>
  <Words>14420</Words>
  <Characters>82194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АВ</dc:creator>
  <cp:lastModifiedBy>Алексина Ольга Александровна</cp:lastModifiedBy>
  <cp:revision>47</cp:revision>
  <cp:lastPrinted>2022-05-16T08:11:00Z</cp:lastPrinted>
  <dcterms:created xsi:type="dcterms:W3CDTF">2022-05-15T23:56:00Z</dcterms:created>
  <dcterms:modified xsi:type="dcterms:W3CDTF">2022-07-08T05:29:00Z</dcterms:modified>
</cp:coreProperties>
</file>