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tabs>
          <w:tab w:val="left" w:pos="8035"/>
        </w:tabs>
        <w:spacing w:after="0" w:line="240" w:lineRule="auto"/>
        <w:jc w:val="right"/>
        <w:rPr>
          <w:rFonts w:ascii="Times New Roman" w:hAnsi="Times New Roman" w:eastAsia="Times New Roman" w:cs="Times New Roman"/>
          <w:spacing w:val="2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256540</wp:posOffset>
            </wp:positionV>
            <wp:extent cx="645795" cy="74739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pacing w:val="25"/>
          <w:sz w:val="28"/>
          <w:szCs w:val="28"/>
          <w:lang w:eastAsia="ru-RU"/>
        </w:rPr>
        <w:t>ПРОЕКТ</w:t>
      </w:r>
    </w:p>
    <w:p>
      <w:pPr>
        <w:shd w:val="clear" w:color="auto" w:fill="FFFFFF"/>
        <w:tabs>
          <w:tab w:val="left" w:pos="8035"/>
        </w:tabs>
        <w:spacing w:after="0" w:line="240" w:lineRule="auto"/>
        <w:jc w:val="center"/>
        <w:rPr>
          <w:rFonts w:ascii="Times New Roman" w:hAnsi="Times New Roman" w:eastAsia="Times New Roman" w:cs="Times New Roman"/>
          <w:spacing w:val="2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pacing w:val="25"/>
          <w:sz w:val="28"/>
          <w:szCs w:val="28"/>
          <w:lang w:eastAsia="ru-RU"/>
        </w:rPr>
        <w:t>РОССИЙСКАЯ ФЕДЕРАЦИЯ</w:t>
      </w:r>
    </w:p>
    <w:p>
      <w:pPr>
        <w:shd w:val="clear" w:color="auto" w:fill="FFFFFF"/>
        <w:spacing w:after="0" w:line="360" w:lineRule="auto"/>
        <w:ind w:left="14"/>
        <w:jc w:val="center"/>
        <w:rPr>
          <w:rFonts w:ascii="Times New Roman" w:hAnsi="Times New Roman" w:eastAsia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  <w:lang w:eastAsia="ru-RU"/>
        </w:rPr>
        <w:t>ИРКУТСКАЯ ОБЛАСТЬ</w:t>
      </w:r>
    </w:p>
    <w:p>
      <w:pPr>
        <w:shd w:val="clear" w:color="auto" w:fill="FFFFFF"/>
        <w:spacing w:after="0" w:line="360" w:lineRule="auto"/>
        <w:ind w:left="10"/>
        <w:jc w:val="center"/>
        <w:rPr>
          <w:rFonts w:ascii="Times New Roman" w:hAnsi="Times New Roman" w:eastAsia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  <w:lang w:eastAsia="ru-RU"/>
        </w:rPr>
        <w:t>ИРКУТСКОЕ РАЙОННОЕ МУНИЦИПАЛЬНОЕ ОБРАЗОВАНИЕ</w:t>
      </w:r>
    </w:p>
    <w:p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eastAsia="Times New Roman" w:cs="Times New Roman"/>
          <w:spacing w:val="-2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spacing w:val="-2"/>
          <w:sz w:val="36"/>
          <w:szCs w:val="36"/>
          <w:lang w:eastAsia="ru-RU"/>
        </w:rPr>
        <w:t>ДУМА</w:t>
      </w:r>
    </w:p>
    <w:p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eastAsia="Times New Roman" w:cs="Times New Roman"/>
          <w:spacing w:val="-2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spacing w:val="-2"/>
          <w:sz w:val="32"/>
          <w:szCs w:val="32"/>
          <w:lang w:eastAsia="ru-RU"/>
        </w:rPr>
        <w:t>Р Е Ш Е Н И Е</w:t>
      </w:r>
    </w:p>
    <w:p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eastAsia="Times New Roman" w:cs="Times New Roman"/>
          <w:spacing w:val="-2"/>
          <w:sz w:val="32"/>
          <w:szCs w:val="32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</w:p>
    <w:p>
      <w:pPr>
        <w:keepNext/>
        <w:spacing w:after="0" w:line="240" w:lineRule="auto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Принято на заседании Думы                                                      № __________/рд</w:t>
      </w:r>
    </w:p>
    <w:p>
      <w:pPr>
        <w:keepNext/>
        <w:spacing w:after="0" w:line="240" w:lineRule="auto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«___»__________20__ г.                                              </w:t>
      </w:r>
    </w:p>
    <w:p>
      <w:pPr>
        <w:keepNext/>
        <w:spacing w:after="0" w:line="240" w:lineRule="auto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г. Иркутск</w:t>
      </w:r>
    </w:p>
    <w:p>
      <w:pPr>
        <w:keepNext/>
        <w:spacing w:after="0" w:line="240" w:lineRule="auto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keepNext/>
        <w:spacing w:after="0" w:line="240" w:lineRule="auto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keepNext/>
        <w:spacing w:after="0" w:line="240" w:lineRule="auto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keepNext/>
        <w:spacing w:after="0" w:line="240" w:lineRule="auto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 реализации инициативных проектов в Иркутском районном муниципальном образовании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bookmarkStart w:id="0" w:name="OLE_LINK36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соответствии со статьями 26</w:t>
      </w:r>
      <w: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56</w:t>
      </w:r>
      <w: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 w:eastAsia="Calibri" w:cs="Times New Roman"/>
          <w:sz w:val="28"/>
          <w:szCs w:val="28"/>
        </w:rPr>
        <w:t>статьями 19, 25, 53 Устава Иркутского районного муниципального образования, Дума Иркутского районного муниципального образования</w:t>
      </w:r>
    </w:p>
    <w:p>
      <w:pPr>
        <w:keepNext/>
        <w:spacing w:after="0" w:line="240" w:lineRule="auto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РЕШИЛА:</w:t>
      </w:r>
    </w:p>
    <w:p>
      <w:pPr>
        <w:keepNext/>
        <w:tabs>
          <w:tab w:val="left" w:pos="567"/>
          <w:tab w:val="left" w:pos="993"/>
        </w:tabs>
        <w:spacing w:after="0" w:line="240" w:lineRule="auto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1.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Порядок выдвижения, внесения, обсуждения, рассмотрения инициативных проектов, а также проведения их конкурсного отбора  в Иркутском районном муниципальном образовании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(приложение 1).</w:t>
      </w:r>
    </w:p>
    <w:p>
      <w:pPr>
        <w:keepNext/>
        <w:tabs>
          <w:tab w:val="left" w:pos="567"/>
          <w:tab w:val="left" w:pos="993"/>
        </w:tabs>
        <w:spacing w:after="0" w:line="240" w:lineRule="auto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       2.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Порядок назначения и проведения собрания граждан в Иркутском районном муниципальном образовании, проводимого в целях рассмотрения и обсуждения вопросов внесения инициативных проектов, в том числе обсуждения инициативных проектов, определения их соответствия интересам жителей Иркутского районного муниципального образования или его части, целесообразности реализации инициативных проектов, принятия решений о поддержке инициативных проектов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(приложение 2).</w:t>
      </w:r>
    </w:p>
    <w:p>
      <w:pPr>
        <w:keepNext/>
        <w:tabs>
          <w:tab w:val="left" w:pos="567"/>
          <w:tab w:val="left" w:pos="993"/>
        </w:tabs>
        <w:spacing w:after="0" w:line="240" w:lineRule="auto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3. Утвердить порядок назначения и проведения конференции граждан (собрания делегатов) в Иркутском районном муниципальном образовании, проводимой в целях рассмотрения и обсуждения вопросов внесения инициативных проектов, в том числе обсуждения инициативных проектов, определения их соответствия интересам жителей Иркутского районного муниципального образования или его части, целесообразности реализации инициативных проектов, принятия решений о поддержке инициативных проектов (приложение 3).</w:t>
      </w:r>
    </w:p>
    <w:p>
      <w:pPr>
        <w:keepNext/>
        <w:tabs>
          <w:tab w:val="left" w:pos="567"/>
          <w:tab w:val="left" w:pos="993"/>
        </w:tabs>
        <w:spacing w:after="0" w:line="240" w:lineRule="auto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 Утвердить порядок формирования и деятельности конкурсной комиссии по организации и проведению конкурсного отбора инициативных проектов на территории Иркутского районного муниципального образования (приложение 4).</w:t>
      </w:r>
    </w:p>
    <w:p>
      <w:pPr>
        <w:keepNext/>
        <w:tabs>
          <w:tab w:val="left" w:pos="567"/>
          <w:tab w:val="left" w:pos="993"/>
        </w:tabs>
        <w:spacing w:after="0" w:line="240" w:lineRule="auto"/>
        <w:jc w:val="both"/>
        <w:outlineLvl w:val="2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5. Утвердить порядок определения территории или части территории Иркутского районного муниципального образования, предназначенной для реализации инициативных проектов (приложение 5).</w:t>
      </w:r>
    </w:p>
    <w:p>
      <w:pPr>
        <w:tabs>
          <w:tab w:val="left" w:pos="993"/>
        </w:tabs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6.</w:t>
      </w:r>
      <w:r>
        <w:rPr>
          <w:rFonts w:ascii="Times New Roman" w:hAnsi="Times New Roman" w:eastAsia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Настоящее решение вступает в силу с момента опубликования.</w:t>
      </w:r>
    </w:p>
    <w:p>
      <w:pPr>
        <w:tabs>
          <w:tab w:val="left" w:pos="993"/>
        </w:tabs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7.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Настоящее решение</w:t>
      </w:r>
      <w:r>
        <w:rPr>
          <w:rFonts w:ascii="Times New Roman" w:hAnsi="Times New Roman" w:eastAsia="Times New Roman" w:cs="Times New Roman"/>
          <w:i/>
          <w:sz w:val="24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опубликовать в газете «Ангарские огни», разместить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>
      <w:pPr>
        <w:tabs>
          <w:tab w:val="left" w:pos="993"/>
          <w:tab w:val="left" w:pos="3969"/>
        </w:tabs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8. </w:t>
      </w:r>
      <w:bookmarkStart w:id="1" w:name="OLE_LINK34"/>
      <w:bookmarkStart w:id="2" w:name="OLE_LINK35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Контроль исполнения настоящего решения возложить на постоянную комиссию по бюджетной, финансово-экономической политике и муниципальной собственности.</w:t>
      </w:r>
      <w:bookmarkEnd w:id="0"/>
      <w:bookmarkEnd w:id="1"/>
      <w:bookmarkEnd w:id="2"/>
    </w:p>
    <w:p>
      <w:pPr>
        <w:keepNext/>
        <w:spacing w:after="0" w:line="240" w:lineRule="auto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keepNext/>
        <w:spacing w:after="0" w:line="240" w:lineRule="auto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keepNext/>
        <w:spacing w:after="0" w:line="240" w:lineRule="auto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Мэр района                                                                 Председатель Думы                                                          </w:t>
      </w:r>
    </w:p>
    <w:p>
      <w:pPr>
        <w:keepNext/>
        <w:spacing w:after="0" w:line="240" w:lineRule="auto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>
      <w:pPr>
        <w:keepNext/>
        <w:spacing w:after="0" w:line="240" w:lineRule="auto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Л.П. Фролов                                                                П.Н. Новосельцев</w:t>
      </w:r>
    </w:p>
    <w:p>
      <w:pPr>
        <w:keepNext/>
        <w:spacing w:after="0" w:line="240" w:lineRule="auto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«_____»___________20____ г.</w:t>
      </w:r>
    </w:p>
    <w:p>
      <w:pPr>
        <w:autoSpaceDN w:val="0"/>
        <w:adjustRightInd w:val="0"/>
        <w:spacing w:after="0" w:line="240" w:lineRule="auto"/>
        <w:ind w:firstLine="482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/>
    <w:p/>
    <w:p/>
    <w:p/>
    <w:p/>
    <w:p/>
    <w:p/>
    <w:p/>
    <w:p/>
    <w:p/>
    <w:p/>
    <w:p/>
    <w:p/>
    <w:p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ЛИСТ СОГЛАСОВАНИЯ </w:t>
      </w:r>
    </w:p>
    <w:p>
      <w:pPr>
        <w:tabs>
          <w:tab w:val="left" w:pos="567"/>
          <w:tab w:val="left" w:pos="4536"/>
        </w:tabs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9"/>
          <w:szCs w:val="29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К проекту решения Думы Иркутского района</w:t>
      </w:r>
      <w:r>
        <w:rPr>
          <w:rFonts w:ascii="Times New Roman" w:hAnsi="Times New Roman" w:eastAsia="Calibri" w:cs="Times New Roman"/>
        </w:rPr>
        <w:t xml:space="preserve"> «</w:t>
      </w:r>
      <w:r>
        <w:rPr>
          <w:rFonts w:ascii="Times New Roman" w:hAnsi="Times New Roman" w:eastAsia="Times New Roman" w:cs="Times New Roman"/>
          <w:sz w:val="29"/>
          <w:szCs w:val="29"/>
          <w:lang w:eastAsia="ar-SA"/>
        </w:rPr>
        <w:t>О реализации инициативных проектов в Иркутском районном муниципальном образовании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»</w:t>
      </w:r>
    </w:p>
    <w:p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 w:eastAsia="Calibri" w:cs="Times New Roman"/>
        </w:rPr>
      </w:pPr>
    </w:p>
    <w:p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eastAsia="Calibri" w:cs="Times New Roman"/>
        </w:rPr>
      </w:pPr>
    </w:p>
    <w:p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ПОДГОТОВИЛ:</w:t>
      </w:r>
    </w:p>
    <w:p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eastAsia="Calibri" w:cs="Times New Roman"/>
        </w:rPr>
      </w:pPr>
    </w:p>
    <w:tbl>
      <w:tblPr>
        <w:tblStyle w:val="4"/>
        <w:tblW w:w="103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770"/>
        <w:gridCol w:w="3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</w:tcPr>
          <w:p>
            <w:pPr>
              <w:autoSpaceDN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Начальник экономического управления</w:t>
            </w:r>
          </w:p>
          <w:p>
            <w:pPr>
              <w:autoSpaceDN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«__»_________ 2021 г</w:t>
            </w:r>
          </w:p>
          <w:p>
            <w:pPr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>
            <w:pPr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>
            <w:pPr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3285" w:type="dxa"/>
          </w:tcPr>
          <w:p>
            <w:pPr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А.В.Орлова</w:t>
            </w:r>
          </w:p>
        </w:tc>
      </w:tr>
    </w:tbl>
    <w:p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eastAsia="Calibri" w:cs="Times New Roman"/>
        </w:rPr>
      </w:pPr>
    </w:p>
    <w:p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ВИЗА СОГЛАСОВАНИЯ:</w:t>
      </w:r>
    </w:p>
    <w:p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eastAsia="Calibri" w:cs="Times New Roman"/>
        </w:rPr>
      </w:pPr>
    </w:p>
    <w:p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eastAsia="Calibri" w:cs="Times New Roman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5"/>
        <w:gridCol w:w="3598"/>
        <w:gridCol w:w="27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</w:tcPr>
          <w:p>
            <w:pPr>
              <w:autoSpaceDN w:val="0"/>
              <w:spacing w:after="0" w:line="240" w:lineRule="auto"/>
              <w:ind w:right="14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Первый заместитель Мэра района </w:t>
            </w:r>
          </w:p>
          <w:p>
            <w:pPr>
              <w:autoSpaceDN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«__»_________ 2021г</w:t>
            </w:r>
          </w:p>
          <w:p>
            <w:pPr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>
            <w:pPr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>
            <w:pPr>
              <w:autoSpaceDN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И.В.  Жук</w:t>
            </w:r>
          </w:p>
          <w:p>
            <w:pPr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</w:tcPr>
          <w:p>
            <w:pPr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И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.о.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Мэра района </w:t>
            </w:r>
          </w:p>
          <w:p>
            <w:pPr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«__»_________ 2021г</w:t>
            </w:r>
          </w:p>
          <w:p>
            <w:pPr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ab/>
            </w:r>
          </w:p>
          <w:p>
            <w:pPr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Руководитель аппарата – начальник ОКУ</w:t>
            </w:r>
          </w:p>
          <w:p>
            <w:pPr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«__»__________2021г</w:t>
            </w:r>
          </w:p>
          <w:p>
            <w:pPr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>
            <w:pPr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>
            <w:pPr>
              <w:autoSpaceDN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М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.П. Халтаева</w:t>
            </w:r>
            <w:bookmarkStart w:id="3" w:name="_GoBack"/>
            <w:bookmarkEnd w:id="3"/>
          </w:p>
          <w:p>
            <w:pPr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С.В. Базикова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</w:tcPr>
          <w:p>
            <w:pPr>
              <w:autoSpaceDN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Председатель Комитета по финансам</w:t>
            </w:r>
          </w:p>
          <w:p>
            <w:pPr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«__»__________2021г</w:t>
            </w:r>
          </w:p>
          <w:p>
            <w:pPr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>
            <w:pPr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>
            <w:pPr>
              <w:autoSpaceDN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autoSpaceDN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А.В. Зайкова</w:t>
            </w:r>
          </w:p>
          <w:p>
            <w:pPr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</w:tcPr>
          <w:p>
            <w:pPr>
              <w:autoSpaceDN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>
            <w:pPr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>
            <w:pPr>
              <w:autoSpaceDN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</w:tcPr>
          <w:p>
            <w:pPr>
              <w:autoSpaceDN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Начальник правового управления</w:t>
            </w:r>
          </w:p>
          <w:p>
            <w:pPr>
              <w:autoSpaceDN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«__»__________2021г</w:t>
            </w:r>
          </w:p>
        </w:tc>
        <w:tc>
          <w:tcPr>
            <w:tcW w:w="3770" w:type="dxa"/>
          </w:tcPr>
          <w:p>
            <w:pPr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>
            <w:pPr>
              <w:autoSpaceDN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Д.М. Остапенко</w:t>
            </w:r>
          </w:p>
          <w:p>
            <w:pPr>
              <w:autoSpaceDN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autoSpaceDN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</w:tcPr>
          <w:p>
            <w:pPr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>
            <w:pPr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>
            <w:pPr>
              <w:autoSpaceDN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autoSpaceDN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</w:tbl>
    <w:p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eastAsia="Calibri" w:cs="Times New Roman"/>
        </w:rPr>
      </w:pPr>
    </w:p>
    <w:p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eastAsia="Calibri" w:cs="Times New Roman"/>
        </w:rPr>
      </w:pPr>
    </w:p>
    <w:p>
      <w:pPr>
        <w:shd w:val="clear" w:color="auto" w:fill="FFFFFF"/>
        <w:autoSpaceDN w:val="0"/>
        <w:spacing w:after="0" w:line="240" w:lineRule="auto"/>
        <w:ind w:right="-19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N w:val="0"/>
        <w:spacing w:after="0" w:line="240" w:lineRule="auto"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СПИСОК РАССЫЛКИ:</w:t>
      </w:r>
    </w:p>
    <w:tbl>
      <w:tblPr>
        <w:tblStyle w:val="3"/>
        <w:tblW w:w="0" w:type="auto"/>
        <w:tblInd w:w="-28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0"/>
        <w:gridCol w:w="5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4220" w:type="dxa"/>
          </w:tcPr>
          <w:p>
            <w:pPr>
              <w:autoSpaceDN w:val="0"/>
              <w:spacing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Дума  - 1экз</w:t>
            </w:r>
          </w:p>
          <w:p>
            <w:pPr>
              <w:autoSpaceDN w:val="0"/>
              <w:spacing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Экономическое управление – 1экз.</w:t>
            </w:r>
          </w:p>
          <w:p>
            <w:pPr>
              <w:autoSpaceDN w:val="0"/>
              <w:spacing w:after="0"/>
              <w:ind w:right="-159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Комитет по финансам – 1 экз.</w:t>
            </w:r>
          </w:p>
          <w:p>
            <w:pPr>
              <w:autoSpaceDN w:val="0"/>
              <w:spacing w:after="0"/>
              <w:ind w:right="-159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Управление образования – 1экз.</w:t>
            </w:r>
          </w:p>
          <w:p>
            <w:pPr>
              <w:autoSpaceDN w:val="0"/>
              <w:spacing w:after="0"/>
              <w:ind w:right="-159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КУМИ – 1 экз.</w:t>
            </w:r>
          </w:p>
          <w:p>
            <w:pPr>
              <w:autoSpaceDN w:val="0"/>
              <w:spacing w:after="0"/>
              <w:ind w:right="-159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ОТУ -1  экз.</w:t>
            </w:r>
          </w:p>
          <w:p>
            <w:pPr>
              <w:autoSpaceDN w:val="0"/>
              <w:spacing w:after="0"/>
              <w:ind w:right="-159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Ангарские огни – 1 экз.</w:t>
            </w:r>
          </w:p>
        </w:tc>
        <w:tc>
          <w:tcPr>
            <w:tcW w:w="5296" w:type="dxa"/>
          </w:tcPr>
          <w:p>
            <w:pPr>
              <w:autoSpaceDN w:val="0"/>
              <w:spacing w:after="0"/>
              <w:rPr>
                <w:rFonts w:ascii="Times New Roman" w:hAnsi="Times New Roman" w:eastAsia="Calibri" w:cs="Times New Roman"/>
              </w:rPr>
            </w:pP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58"/>
    <w:rsid w:val="003329B4"/>
    <w:rsid w:val="008147FF"/>
    <w:rsid w:val="00C1211E"/>
    <w:rsid w:val="00D67CDB"/>
    <w:rsid w:val="00EA3B58"/>
    <w:rsid w:val="00EF25DB"/>
    <w:rsid w:val="00F5611E"/>
    <w:rsid w:val="2C0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601</Words>
  <Characters>3426</Characters>
  <Lines>28</Lines>
  <Paragraphs>8</Paragraphs>
  <TotalTime>1227</TotalTime>
  <ScaleCrop>false</ScaleCrop>
  <LinksUpToDate>false</LinksUpToDate>
  <CharactersWithSpaces>4019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2021-07-28T03:11:00Z</dcterms:created>
  <dc:creator>Орлова АВ</dc:creator>
  <cp:lastModifiedBy>ostapenkodm</cp:lastModifiedBy>
  <cp:lastPrinted>2022-09-20T03:19:57Z</cp:lastPrinted>
  <dcterms:modified xsi:type="dcterms:W3CDTF">2022-09-20T03:20:37Z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D933B9465CEB4363994E84EEF6216C3C</vt:lpwstr>
  </property>
</Properties>
</file>