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06" w:rsidRDefault="00D95106" w:rsidP="001564B4">
      <w:pPr>
        <w:shd w:val="clear" w:color="auto" w:fill="FFFFFF"/>
        <w:tabs>
          <w:tab w:val="left" w:pos="8035"/>
        </w:tabs>
        <w:suppressAutoHyphens/>
        <w:autoSpaceDN/>
        <w:adjustRightInd/>
        <w:jc w:val="center"/>
        <w:rPr>
          <w:spacing w:val="25"/>
          <w:sz w:val="24"/>
          <w:szCs w:val="24"/>
          <w:lang w:eastAsia="ar-SA"/>
        </w:rPr>
        <w:sectPr w:rsidR="00D95106" w:rsidSect="00330479">
          <w:headerReference w:type="first" r:id="rId9"/>
          <w:pgSz w:w="11909" w:h="16834"/>
          <w:pgMar w:top="426" w:right="567" w:bottom="1134" w:left="1701" w:header="170" w:footer="20" w:gutter="0"/>
          <w:cols w:space="720"/>
          <w:noEndnote/>
          <w:titlePg/>
          <w:docGrid w:linePitch="272"/>
        </w:sectPr>
      </w:pPr>
    </w:p>
    <w:p w:rsidR="001564B4" w:rsidRPr="00992586" w:rsidRDefault="001564B4" w:rsidP="001564B4">
      <w:pPr>
        <w:shd w:val="clear" w:color="auto" w:fill="FFFFFF"/>
        <w:tabs>
          <w:tab w:val="left" w:pos="8035"/>
        </w:tabs>
        <w:suppressAutoHyphens/>
        <w:autoSpaceDN/>
        <w:adjustRightInd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lastRenderedPageBreak/>
        <w:t>РОССИЙСКАЯ ФЕДЕРАЦИЯ</w:t>
      </w:r>
    </w:p>
    <w:p w:rsidR="001564B4" w:rsidRPr="00992586" w:rsidRDefault="001564B4" w:rsidP="001564B4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1564B4" w:rsidRPr="00992586" w:rsidRDefault="001564B4" w:rsidP="001564B4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1564B4" w:rsidRPr="00992586" w:rsidRDefault="001564B4" w:rsidP="001564B4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1564B4" w:rsidRPr="00992586" w:rsidRDefault="001564B4" w:rsidP="001564B4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1564B4" w:rsidRPr="00992586" w:rsidRDefault="001564B4" w:rsidP="001564B4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1564B4" w:rsidRPr="00992586" w:rsidRDefault="001564B4" w:rsidP="001564B4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1564B4" w:rsidRDefault="001564B4" w:rsidP="001564B4">
      <w:pPr>
        <w:shd w:val="clear" w:color="auto" w:fill="FFFFFF"/>
        <w:jc w:val="both"/>
        <w:rPr>
          <w:sz w:val="28"/>
          <w:szCs w:val="28"/>
        </w:rPr>
      </w:pPr>
      <w:r w:rsidRPr="00992586">
        <w:rPr>
          <w:sz w:val="24"/>
          <w:szCs w:val="24"/>
          <w:lang w:eastAsia="ar-SA"/>
        </w:rPr>
        <w:t>от «_</w:t>
      </w:r>
      <w:r w:rsidR="00394C43" w:rsidRPr="00394C43">
        <w:rPr>
          <w:sz w:val="24"/>
          <w:szCs w:val="24"/>
          <w:u w:val="single"/>
          <w:lang w:eastAsia="ar-SA"/>
        </w:rPr>
        <w:t>17</w:t>
      </w:r>
      <w:r w:rsidRPr="00992586">
        <w:rPr>
          <w:sz w:val="24"/>
          <w:szCs w:val="24"/>
          <w:lang w:eastAsia="ar-SA"/>
        </w:rPr>
        <w:t>_»_____</w:t>
      </w:r>
      <w:r w:rsidR="00394C43" w:rsidRPr="00394C43">
        <w:rPr>
          <w:sz w:val="24"/>
          <w:szCs w:val="24"/>
          <w:u w:val="single"/>
          <w:lang w:eastAsia="ar-SA"/>
        </w:rPr>
        <w:t>03</w:t>
      </w:r>
      <w:r w:rsidR="00394C43">
        <w:rPr>
          <w:sz w:val="24"/>
          <w:szCs w:val="24"/>
          <w:lang w:eastAsia="ar-SA"/>
        </w:rPr>
        <w:t xml:space="preserve">________ 2020 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   №_____</w:t>
      </w:r>
      <w:bookmarkStart w:id="0" w:name="_GoBack"/>
      <w:r w:rsidR="00394C43" w:rsidRPr="00394C43">
        <w:rPr>
          <w:sz w:val="24"/>
          <w:szCs w:val="24"/>
          <w:u w:val="single"/>
          <w:lang w:eastAsia="ar-SA"/>
        </w:rPr>
        <w:t>124</w:t>
      </w:r>
      <w:bookmarkEnd w:id="0"/>
      <w:r w:rsidRPr="00992586">
        <w:rPr>
          <w:sz w:val="24"/>
          <w:szCs w:val="24"/>
          <w:lang w:eastAsia="ar-SA"/>
        </w:rPr>
        <w:t>____</w:t>
      </w:r>
    </w:p>
    <w:p w:rsidR="001564B4" w:rsidRDefault="001564B4" w:rsidP="001564B4">
      <w:pPr>
        <w:shd w:val="clear" w:color="auto" w:fill="FFFFFF"/>
        <w:jc w:val="both"/>
        <w:rPr>
          <w:sz w:val="28"/>
          <w:szCs w:val="28"/>
        </w:rPr>
      </w:pPr>
    </w:p>
    <w:p w:rsidR="001564B4" w:rsidRDefault="001564B4" w:rsidP="00D86CA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7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дополнений </w:t>
      </w:r>
      <w:r w:rsidRPr="00B64C76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администрации Иркутского района от 28.06.2011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64C76">
        <w:rPr>
          <w:rFonts w:ascii="Times New Roman" w:hAnsi="Times New Roman" w:cs="Times New Roman"/>
          <w:color w:val="000000"/>
          <w:sz w:val="28"/>
          <w:szCs w:val="28"/>
        </w:rPr>
        <w:t xml:space="preserve"> 3396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64C76">
        <w:rPr>
          <w:rFonts w:ascii="Times New Roman" w:hAnsi="Times New Roman" w:cs="Times New Roman"/>
          <w:color w:val="000000"/>
          <w:sz w:val="28"/>
          <w:szCs w:val="28"/>
        </w:rPr>
        <w:t>Об утверждении Примерного положения об оплате труда работников муниципальных образовательных учреждений, находящихся в ведении Иркутского районного муниципального образования, отличной от Единой тарифной сетки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564B4" w:rsidRDefault="001564B4" w:rsidP="001564B4">
      <w:pPr>
        <w:shd w:val="clear" w:color="auto" w:fill="FFFFFF"/>
        <w:jc w:val="both"/>
        <w:rPr>
          <w:sz w:val="28"/>
          <w:szCs w:val="28"/>
        </w:rPr>
      </w:pPr>
    </w:p>
    <w:p w:rsidR="001564B4" w:rsidRDefault="001564B4" w:rsidP="001564B4">
      <w:pPr>
        <w:shd w:val="clear" w:color="auto" w:fill="FFFFFF"/>
        <w:jc w:val="both"/>
        <w:rPr>
          <w:sz w:val="28"/>
          <w:szCs w:val="28"/>
        </w:rPr>
      </w:pPr>
    </w:p>
    <w:p w:rsidR="001564B4" w:rsidRDefault="001564B4" w:rsidP="001564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единого подхода к определению условий и оплаты труда работников муниципальных учреждений, в соответствии со </w:t>
      </w:r>
      <w:hyperlink r:id="rId10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ст.</w:t>
        </w:r>
        <w:r w:rsidRPr="00E55047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135</w:t>
        </w:r>
      </w:hyperlink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E55047">
          <w:rPr>
            <w:rFonts w:ascii="Times New Roman" w:hAnsi="Times New Roman" w:cs="Times New Roman"/>
            <w:color w:val="000000"/>
            <w:sz w:val="28"/>
            <w:szCs w:val="28"/>
          </w:rPr>
          <w:t>144</w:t>
        </w:r>
      </w:hyperlink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E55047">
          <w:rPr>
            <w:rFonts w:ascii="Times New Roman" w:hAnsi="Times New Roman" w:cs="Times New Roman"/>
            <w:color w:val="000000"/>
            <w:sz w:val="28"/>
            <w:szCs w:val="28"/>
          </w:rPr>
          <w:t>145</w:t>
        </w:r>
      </w:hyperlink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дополнительным соглашением к территориальному отраслевому соглашению по регулированию социально – трудовых отношений в муниципальных образованиях</w:t>
      </w:r>
      <w:r w:rsidR="00330479">
        <w:rPr>
          <w:rFonts w:ascii="Times New Roman" w:hAnsi="Times New Roman" w:cs="Times New Roman"/>
          <w:color w:val="000000"/>
          <w:sz w:val="28"/>
          <w:szCs w:val="28"/>
        </w:rPr>
        <w:t xml:space="preserve"> от 22.11.2019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находящихся в ведении Иркутского районного муниципального образования, </w:t>
      </w:r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hyperlink r:id="rId13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ст. </w:t>
        </w:r>
        <w:r w:rsidRPr="00E55047">
          <w:rPr>
            <w:rFonts w:ascii="Times New Roman" w:hAnsi="Times New Roman" w:cs="Times New Roman"/>
            <w:color w:val="000000"/>
            <w:sz w:val="28"/>
            <w:szCs w:val="28"/>
          </w:rPr>
          <w:t>39</w:t>
        </w:r>
      </w:hyperlink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history="1">
        <w:r w:rsidRPr="00E55047">
          <w:rPr>
            <w:rFonts w:ascii="Times New Roman" w:hAnsi="Times New Roman" w:cs="Times New Roman"/>
            <w:color w:val="000000"/>
            <w:sz w:val="28"/>
            <w:szCs w:val="28"/>
          </w:rPr>
          <w:t>45</w:t>
        </w:r>
      </w:hyperlink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 w:history="1">
        <w:r w:rsidRPr="00E55047">
          <w:rPr>
            <w:rFonts w:ascii="Times New Roman" w:hAnsi="Times New Roman" w:cs="Times New Roman"/>
            <w:color w:val="000000"/>
            <w:sz w:val="28"/>
            <w:szCs w:val="28"/>
          </w:rPr>
          <w:t>54</w:t>
        </w:r>
      </w:hyperlink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 Устава Иркутского районного муниципального образования, администрация Иркутского</w:t>
      </w:r>
      <w:proofErr w:type="gramEnd"/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муниципального образования </w:t>
      </w:r>
    </w:p>
    <w:p w:rsidR="001564B4" w:rsidRDefault="001564B4" w:rsidP="00D86CA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047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1564B4" w:rsidRPr="00D95106" w:rsidRDefault="001564B4" w:rsidP="00850624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54F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примерное положение об оплате труда работников муниципальных образовательных организаций, учредителем которых является Иркутское районное муниципальное образование, отличной от  единой тарифной сетки (далее </w:t>
      </w:r>
      <w:r w:rsidRPr="00D95106">
        <w:rPr>
          <w:rFonts w:ascii="Times New Roman" w:hAnsi="Times New Roman" w:cs="Times New Roman"/>
          <w:color w:val="000000"/>
          <w:sz w:val="28"/>
          <w:szCs w:val="28"/>
        </w:rPr>
        <w:t>– примерное положение), утвержденного постановлением администрации Иркутского районного муниципального образования от 28.06.2011 № 3396 «Об утверждении Примерного положения об оплате труда работников муниципальных образовательных учреждений, находящихся в ведении Иркутского районного муниципального образования, отличной от Единой тарифной сетки» (далее – постановление) следующие изменения:</w:t>
      </w:r>
    </w:p>
    <w:p w:rsidR="00850624" w:rsidRPr="00D95106" w:rsidRDefault="00850624" w:rsidP="00127589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106">
        <w:rPr>
          <w:rFonts w:ascii="Times New Roman" w:hAnsi="Times New Roman" w:cs="Times New Roman"/>
          <w:color w:val="000000"/>
          <w:sz w:val="28"/>
          <w:szCs w:val="28"/>
        </w:rPr>
        <w:t>Дополнить подпункт 4.1. главы 4 примерного положения  а</w:t>
      </w:r>
      <w:r w:rsidR="00D9510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5106">
        <w:rPr>
          <w:rFonts w:ascii="Times New Roman" w:hAnsi="Times New Roman" w:cs="Times New Roman"/>
          <w:color w:val="000000"/>
          <w:sz w:val="28"/>
          <w:szCs w:val="28"/>
        </w:rPr>
        <w:t>зацем следующего содержания:</w:t>
      </w:r>
    </w:p>
    <w:p w:rsidR="00850624" w:rsidRDefault="00850624" w:rsidP="00127589">
      <w:pPr>
        <w:pStyle w:val="ConsPlusNormal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106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D95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5106">
        <w:rPr>
          <w:rFonts w:ascii="Times New Roman" w:hAnsi="Times New Roman" w:cs="Times New Roman"/>
          <w:color w:val="000000"/>
          <w:sz w:val="28"/>
          <w:szCs w:val="28"/>
        </w:rPr>
        <w:t>выплаты за участие в областных и районных конкурса</w:t>
      </w:r>
      <w:r w:rsidR="002D7A32">
        <w:rPr>
          <w:rFonts w:ascii="Times New Roman" w:hAnsi="Times New Roman" w:cs="Times New Roman"/>
          <w:color w:val="000000"/>
          <w:sz w:val="28"/>
          <w:szCs w:val="28"/>
        </w:rPr>
        <w:t>х профессионального мастерства»;</w:t>
      </w:r>
    </w:p>
    <w:p w:rsidR="00330479" w:rsidRDefault="002D7A32" w:rsidP="00127589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27589" w:rsidRPr="00D95106">
        <w:rPr>
          <w:rFonts w:ascii="Times New Roman" w:hAnsi="Times New Roman" w:cs="Times New Roman"/>
          <w:color w:val="000000"/>
          <w:sz w:val="28"/>
          <w:szCs w:val="28"/>
        </w:rPr>
        <w:t>одпункты 5.1. и 5.2. главы 5 примерного положения изложить в новой редакции:</w:t>
      </w:r>
      <w:r w:rsidR="00330479" w:rsidRPr="00330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7589" w:rsidRPr="00D95106" w:rsidRDefault="00127589" w:rsidP="00330479">
      <w:pPr>
        <w:pStyle w:val="ConsPlusNormal"/>
        <w:adjustRightInd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106">
        <w:rPr>
          <w:rFonts w:ascii="Times New Roman" w:hAnsi="Times New Roman" w:cs="Times New Roman"/>
          <w:color w:val="000000"/>
          <w:sz w:val="28"/>
          <w:szCs w:val="28"/>
        </w:rPr>
        <w:t xml:space="preserve">«5.1. Из фонда оплаты труда руководителю и работникам </w:t>
      </w:r>
      <w:r w:rsidRPr="00D951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образовательных организаций может быть оказана материальная помощь. Условия выплаты материальной помощи и ее конкретные размеры устанавливаются Положением об оказании материальной помощи руководителю и работникам образовательной организации, согласованным с профсоюзным комитетом организации. </w:t>
      </w:r>
    </w:p>
    <w:p w:rsidR="00127589" w:rsidRPr="00D95106" w:rsidRDefault="00127589" w:rsidP="001275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106">
        <w:rPr>
          <w:rFonts w:ascii="Times New Roman" w:hAnsi="Times New Roman" w:cs="Times New Roman"/>
          <w:color w:val="000000"/>
          <w:sz w:val="28"/>
          <w:szCs w:val="28"/>
        </w:rPr>
        <w:t>5.2. Решение об оказании материальной помощи и ее конкретных размерах принимается:</w:t>
      </w:r>
    </w:p>
    <w:p w:rsidR="00127589" w:rsidRPr="00D95106" w:rsidRDefault="00127589" w:rsidP="001275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106">
        <w:rPr>
          <w:rFonts w:ascii="Times New Roman" w:hAnsi="Times New Roman" w:cs="Times New Roman"/>
          <w:color w:val="000000"/>
          <w:sz w:val="28"/>
          <w:szCs w:val="28"/>
        </w:rPr>
        <w:t>- руководителю образовательной организации – учредителем;</w:t>
      </w:r>
    </w:p>
    <w:p w:rsidR="00127589" w:rsidRDefault="00127589" w:rsidP="00127589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106">
        <w:rPr>
          <w:rFonts w:ascii="Times New Roman" w:hAnsi="Times New Roman" w:cs="Times New Roman"/>
          <w:color w:val="000000"/>
          <w:sz w:val="28"/>
          <w:szCs w:val="28"/>
        </w:rPr>
        <w:t>- работникам - руководителем образовательной организации</w:t>
      </w:r>
      <w:proofErr w:type="gramStart"/>
      <w:r w:rsidRPr="00D95106"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1C001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27589" w:rsidRPr="00D95106" w:rsidRDefault="002D7A32" w:rsidP="00127589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27589" w:rsidRPr="00D95106">
        <w:rPr>
          <w:rFonts w:ascii="Times New Roman" w:hAnsi="Times New Roman" w:cs="Times New Roman"/>
          <w:color w:val="000000"/>
          <w:sz w:val="28"/>
          <w:szCs w:val="28"/>
        </w:rPr>
        <w:t>бзац 2 подпункта «г» пункта 1 приложения № 8 к примерному положению изложить в следующей редакции:</w:t>
      </w:r>
    </w:p>
    <w:p w:rsidR="00127589" w:rsidRDefault="00127589" w:rsidP="001817F2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106">
        <w:rPr>
          <w:rFonts w:ascii="Times New Roman" w:hAnsi="Times New Roman" w:cs="Times New Roman"/>
          <w:color w:val="000000"/>
          <w:sz w:val="28"/>
          <w:szCs w:val="28"/>
        </w:rPr>
        <w:t xml:space="preserve">«- до трех лет работы – 30 процентов должностного оклада (в трехлетний период не включается нахождение работника в отпуске </w:t>
      </w:r>
      <w:r w:rsidRPr="00D9510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D95106">
        <w:rPr>
          <w:rFonts w:ascii="Times New Roman" w:hAnsi="Times New Roman" w:cs="Times New Roman"/>
          <w:color w:val="000000"/>
          <w:sz w:val="28"/>
          <w:szCs w:val="28"/>
        </w:rPr>
        <w:t xml:space="preserve">по уходу за ребенком </w:t>
      </w:r>
      <w:r w:rsidRPr="004248D3">
        <w:rPr>
          <w:rFonts w:ascii="Times New Roman" w:hAnsi="Times New Roman" w:cs="Times New Roman"/>
          <w:color w:val="000000"/>
          <w:sz w:val="28"/>
          <w:szCs w:val="28"/>
        </w:rPr>
        <w:t>до достижения им возраста трех лет, служб</w:t>
      </w:r>
      <w:r w:rsidR="001C001E">
        <w:rPr>
          <w:rFonts w:ascii="Times New Roman" w:hAnsi="Times New Roman" w:cs="Times New Roman"/>
          <w:color w:val="000000"/>
          <w:sz w:val="28"/>
          <w:szCs w:val="28"/>
        </w:rPr>
        <w:t>а в вооруженных силах России)</w:t>
      </w:r>
      <w:proofErr w:type="gramStart"/>
      <w:r w:rsidR="001C001E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="001C00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7F2" w:rsidRDefault="001817F2" w:rsidP="001817F2">
      <w:pPr>
        <w:pStyle w:val="ConsPlusNormal"/>
        <w:numPr>
          <w:ilvl w:val="0"/>
          <w:numId w:val="2"/>
        </w:numPr>
        <w:tabs>
          <w:tab w:val="left" w:pos="1418"/>
        </w:tabs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Главу 2 приложения № 9 </w:t>
      </w:r>
      <w:r w:rsidRPr="004248D3">
        <w:rPr>
          <w:rFonts w:ascii="Times New Roman" w:hAnsi="Times New Roman" w:cs="Times New Roman"/>
          <w:color w:val="000000"/>
          <w:sz w:val="28"/>
          <w:szCs w:val="28"/>
        </w:rPr>
        <w:t>к при</w:t>
      </w:r>
      <w:r>
        <w:rPr>
          <w:rFonts w:ascii="Times New Roman" w:hAnsi="Times New Roman" w:cs="Times New Roman"/>
          <w:color w:val="000000"/>
          <w:sz w:val="28"/>
          <w:szCs w:val="28"/>
        </w:rPr>
        <w:t>мерному положению д</w:t>
      </w:r>
      <w:r w:rsidRPr="004248D3">
        <w:rPr>
          <w:rFonts w:ascii="Times New Roman" w:hAnsi="Times New Roman" w:cs="Times New Roman"/>
          <w:color w:val="000000"/>
          <w:sz w:val="28"/>
          <w:szCs w:val="28"/>
        </w:rPr>
        <w:t>ополнить пунктом следующего содержания:</w:t>
      </w:r>
    </w:p>
    <w:p w:rsidR="001817F2" w:rsidRDefault="001817F2" w:rsidP="001817F2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«9.1. </w:t>
      </w:r>
      <w:r w:rsidRPr="001817F2">
        <w:rPr>
          <w:rFonts w:ascii="Times New Roman" w:hAnsi="Times New Roman" w:cs="Times New Roman"/>
          <w:color w:val="000000"/>
          <w:sz w:val="28"/>
          <w:szCs w:val="28"/>
        </w:rPr>
        <w:t>Выплата стимулирующего характера за участие в областных и районных конкурсах профессионального мастерства устанавливается в размере:</w:t>
      </w:r>
    </w:p>
    <w:p w:rsidR="001817F2" w:rsidRPr="001817F2" w:rsidRDefault="001817F2" w:rsidP="001817F2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7F2">
        <w:rPr>
          <w:rFonts w:ascii="Times New Roman" w:hAnsi="Times New Roman" w:cs="Times New Roman"/>
          <w:color w:val="000000"/>
          <w:sz w:val="28"/>
          <w:szCs w:val="28"/>
        </w:rPr>
        <w:t xml:space="preserve">- победителям районных конкурсов профессионального мастерства - </w:t>
      </w:r>
      <w:r w:rsidRPr="001817F2">
        <w:rPr>
          <w:rFonts w:ascii="Times New Roman" w:hAnsi="Times New Roman" w:cs="Times New Roman"/>
          <w:color w:val="000000"/>
          <w:sz w:val="28"/>
          <w:szCs w:val="28"/>
        </w:rPr>
        <w:br/>
        <w:t>15% от должностного оклада;</w:t>
      </w:r>
    </w:p>
    <w:p w:rsidR="001817F2" w:rsidRPr="001817F2" w:rsidRDefault="001817F2" w:rsidP="001817F2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7F2">
        <w:rPr>
          <w:rFonts w:ascii="Times New Roman" w:hAnsi="Times New Roman" w:cs="Times New Roman"/>
          <w:color w:val="000000"/>
          <w:sz w:val="28"/>
          <w:szCs w:val="28"/>
        </w:rPr>
        <w:t>- призерам (лауреатам) районных конкурсов профессионального мастерства - 10% от должностного оклада;</w:t>
      </w:r>
    </w:p>
    <w:p w:rsidR="001817F2" w:rsidRPr="001817F2" w:rsidRDefault="001817F2" w:rsidP="001817F2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17F2">
        <w:rPr>
          <w:rFonts w:ascii="Times New Roman" w:hAnsi="Times New Roman" w:cs="Times New Roman"/>
          <w:color w:val="000000"/>
          <w:sz w:val="28"/>
          <w:szCs w:val="28"/>
        </w:rPr>
        <w:t>- победителям областных конкурсов профессионального - 20% от должностного оклада;</w:t>
      </w:r>
      <w:proofErr w:type="gramEnd"/>
    </w:p>
    <w:p w:rsidR="001817F2" w:rsidRPr="004248D3" w:rsidRDefault="001817F2" w:rsidP="001817F2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7F2">
        <w:rPr>
          <w:rFonts w:ascii="Times New Roman" w:hAnsi="Times New Roman" w:cs="Times New Roman"/>
          <w:color w:val="000000"/>
          <w:sz w:val="28"/>
          <w:szCs w:val="28"/>
        </w:rPr>
        <w:t>- призерам (лауреатам) областных конкурсов профессионального мастерства - 15% от должностного оклада</w:t>
      </w:r>
      <w:proofErr w:type="gramStart"/>
      <w:r w:rsidR="002D7A32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1817F2" w:rsidRDefault="001817F2" w:rsidP="001817F2">
      <w:pPr>
        <w:pStyle w:val="ConsPlusNormal"/>
        <w:numPr>
          <w:ilvl w:val="0"/>
          <w:numId w:val="2"/>
        </w:numPr>
        <w:tabs>
          <w:tab w:val="left" w:pos="1418"/>
        </w:tabs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Главу</w:t>
      </w:r>
      <w:r w:rsidR="00127589" w:rsidRPr="004248D3">
        <w:rPr>
          <w:rFonts w:ascii="Times New Roman" w:hAnsi="Times New Roman" w:cs="Times New Roman"/>
          <w:color w:val="000000"/>
          <w:sz w:val="28"/>
          <w:szCs w:val="28"/>
        </w:rPr>
        <w:t xml:space="preserve"> 3 приложения № 9 </w:t>
      </w:r>
      <w:r w:rsidRPr="004248D3">
        <w:rPr>
          <w:rFonts w:ascii="Times New Roman" w:hAnsi="Times New Roman" w:cs="Times New Roman"/>
          <w:color w:val="000000"/>
          <w:sz w:val="28"/>
          <w:szCs w:val="28"/>
        </w:rPr>
        <w:t>к при</w:t>
      </w:r>
      <w:r>
        <w:rPr>
          <w:rFonts w:ascii="Times New Roman" w:hAnsi="Times New Roman" w:cs="Times New Roman"/>
          <w:color w:val="000000"/>
          <w:sz w:val="28"/>
          <w:szCs w:val="28"/>
        </w:rPr>
        <w:t>мерному положению д</w:t>
      </w:r>
      <w:r w:rsidRPr="004248D3">
        <w:rPr>
          <w:rFonts w:ascii="Times New Roman" w:hAnsi="Times New Roman" w:cs="Times New Roman"/>
          <w:color w:val="000000"/>
          <w:sz w:val="28"/>
          <w:szCs w:val="28"/>
        </w:rPr>
        <w:t>ополнить пунктом следующего содержания:</w:t>
      </w:r>
    </w:p>
    <w:p w:rsidR="00127589" w:rsidRPr="00D95106" w:rsidRDefault="00127589" w:rsidP="001817F2">
      <w:pPr>
        <w:tabs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 w:rsidRPr="004248D3">
        <w:rPr>
          <w:color w:val="000000"/>
          <w:sz w:val="28"/>
          <w:szCs w:val="28"/>
        </w:rPr>
        <w:t>«12.1. Выплата стимулирующего характера за участие в областных и районных конкурсах профессионального мастерства устанавливается со дня определения победителя или призера (лауреата) конкурса на пер</w:t>
      </w:r>
      <w:r w:rsidR="001817F2">
        <w:rPr>
          <w:color w:val="000000"/>
          <w:sz w:val="28"/>
          <w:szCs w:val="28"/>
        </w:rPr>
        <w:t>иод 12 месяцев</w:t>
      </w:r>
      <w:proofErr w:type="gramStart"/>
      <w:r w:rsidR="002D7A32">
        <w:rPr>
          <w:color w:val="000000"/>
          <w:sz w:val="28"/>
          <w:szCs w:val="28"/>
        </w:rPr>
        <w:t>.</w:t>
      </w:r>
      <w:r w:rsidR="001817F2">
        <w:rPr>
          <w:color w:val="000000"/>
          <w:sz w:val="28"/>
          <w:szCs w:val="28"/>
        </w:rPr>
        <w:t>».</w:t>
      </w:r>
      <w:proofErr w:type="gramEnd"/>
    </w:p>
    <w:p w:rsidR="00D95106" w:rsidRPr="00D95106" w:rsidRDefault="00D95106" w:rsidP="00D95106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D95106">
        <w:rPr>
          <w:color w:val="000000"/>
          <w:sz w:val="28"/>
          <w:szCs w:val="28"/>
        </w:rPr>
        <w:t>Архивному отделу организационно-контрольного управления администрации района внести в оригинал постановления администрации Иркутского района от 28.06.2011 № 3396 «Об утверждении Примерного положения об оплате труда работников муниципальных образовательных учреждений, находящихся в ведении Иркутского районного муниципального образования, отличной от Единой тарифной сетки» информацию о внесении изменения в правовой акт.</w:t>
      </w:r>
    </w:p>
    <w:p w:rsidR="00D95106" w:rsidRPr="00D95106" w:rsidRDefault="00D95106" w:rsidP="00D95106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106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по адресу: www.irkraio</w:t>
      </w:r>
      <w:r w:rsidRPr="00D95106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D951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95106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D951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5106" w:rsidRPr="00D95106" w:rsidRDefault="00D95106" w:rsidP="00D9510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951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настоящего постановления возложить на первого заместителя Мэра района</w:t>
      </w:r>
      <w:r w:rsidRPr="00D95106">
        <w:rPr>
          <w:rFonts w:ascii="Times New Roman" w:hAnsi="Times New Roman" w:cs="Times New Roman"/>
          <w:sz w:val="28"/>
        </w:rPr>
        <w:t>.</w:t>
      </w:r>
    </w:p>
    <w:p w:rsidR="001817F2" w:rsidRDefault="001817F2" w:rsidP="00D951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479" w:rsidRPr="00D95106" w:rsidRDefault="00330479" w:rsidP="00D951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95106" w:rsidRPr="00D95106" w:rsidTr="00DC4281">
        <w:tc>
          <w:tcPr>
            <w:tcW w:w="4926" w:type="dxa"/>
          </w:tcPr>
          <w:p w:rsidR="00D95106" w:rsidRPr="00D95106" w:rsidRDefault="00D95106" w:rsidP="00DC428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5106">
              <w:rPr>
                <w:rFonts w:ascii="Times New Roman" w:hAnsi="Times New Roman" w:cs="Times New Roman"/>
                <w:sz w:val="28"/>
                <w:szCs w:val="28"/>
              </w:rPr>
              <w:t>Мэр района</w:t>
            </w:r>
          </w:p>
        </w:tc>
        <w:tc>
          <w:tcPr>
            <w:tcW w:w="4927" w:type="dxa"/>
          </w:tcPr>
          <w:p w:rsidR="00D95106" w:rsidRPr="00D95106" w:rsidRDefault="00D95106" w:rsidP="00DC428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5106">
              <w:rPr>
                <w:rFonts w:ascii="Times New Roman" w:hAnsi="Times New Roman" w:cs="Times New Roman"/>
                <w:sz w:val="28"/>
                <w:szCs w:val="28"/>
              </w:rPr>
              <w:t>Л.П. Фролов</w:t>
            </w:r>
          </w:p>
        </w:tc>
      </w:tr>
    </w:tbl>
    <w:p w:rsidR="001564B4" w:rsidRPr="00D95106" w:rsidRDefault="001564B4" w:rsidP="001902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564B4" w:rsidRPr="00D95106" w:rsidSect="00330479">
          <w:headerReference w:type="default" r:id="rId16"/>
          <w:footerReference w:type="default" r:id="rId17"/>
          <w:type w:val="continuous"/>
          <w:pgSz w:w="11909" w:h="16834"/>
          <w:pgMar w:top="709" w:right="567" w:bottom="255" w:left="1616" w:header="170" w:footer="23" w:gutter="0"/>
          <w:cols w:space="720"/>
          <w:noEndnote/>
          <w:titlePg/>
          <w:docGrid w:linePitch="272"/>
        </w:sectPr>
      </w:pPr>
    </w:p>
    <w:p w:rsidR="00EB6648" w:rsidRDefault="00394C43" w:rsidP="001902A0">
      <w:pPr>
        <w:shd w:val="clear" w:color="auto" w:fill="FFFFFF"/>
      </w:pPr>
    </w:p>
    <w:sectPr w:rsidR="00EB6648" w:rsidSect="00BF1806">
      <w:headerReference w:type="first" r:id="rId18"/>
      <w:pgSz w:w="11909" w:h="16834"/>
      <w:pgMar w:top="567" w:right="567" w:bottom="1134" w:left="1701" w:header="17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BD" w:rsidRDefault="00D86CAF">
      <w:r>
        <w:separator/>
      </w:r>
    </w:p>
  </w:endnote>
  <w:endnote w:type="continuationSeparator" w:id="0">
    <w:p w:rsidR="006A09BD" w:rsidRDefault="00D8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06" w:rsidRDefault="00D951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BD" w:rsidRDefault="00D86CAF">
      <w:r>
        <w:separator/>
      </w:r>
    </w:p>
  </w:footnote>
  <w:footnote w:type="continuationSeparator" w:id="0">
    <w:p w:rsidR="006A09BD" w:rsidRDefault="00D8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B4" w:rsidRDefault="001564B4" w:rsidP="00BC3094">
    <w:pPr>
      <w:pStyle w:val="a4"/>
      <w:jc w:val="center"/>
    </w:pPr>
    <w:r>
      <w:rPr>
        <w:noProof/>
      </w:rPr>
      <w:drawing>
        <wp:inline distT="0" distB="0" distL="0" distR="0" wp14:anchorId="08A170AD" wp14:editId="346C5040">
          <wp:extent cx="680197" cy="781884"/>
          <wp:effectExtent l="19050" t="0" r="5603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28" cy="7820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06" w:rsidRPr="00330479" w:rsidRDefault="00D95106" w:rsidP="003304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06" w:rsidRDefault="00394C43" w:rsidP="00BC309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43E9"/>
    <w:multiLevelType w:val="hybridMultilevel"/>
    <w:tmpl w:val="A3EAE1B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5231C26"/>
    <w:multiLevelType w:val="multilevel"/>
    <w:tmpl w:val="B85670EA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10" w:hanging="6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9F"/>
    <w:rsid w:val="00127589"/>
    <w:rsid w:val="001564B4"/>
    <w:rsid w:val="001817F2"/>
    <w:rsid w:val="001902A0"/>
    <w:rsid w:val="001C001E"/>
    <w:rsid w:val="0021175E"/>
    <w:rsid w:val="002559C9"/>
    <w:rsid w:val="002D7A32"/>
    <w:rsid w:val="00330479"/>
    <w:rsid w:val="00394C43"/>
    <w:rsid w:val="003E6690"/>
    <w:rsid w:val="004248D3"/>
    <w:rsid w:val="004668CA"/>
    <w:rsid w:val="004E585E"/>
    <w:rsid w:val="006A09BD"/>
    <w:rsid w:val="006A5523"/>
    <w:rsid w:val="006C5DA2"/>
    <w:rsid w:val="00850624"/>
    <w:rsid w:val="00862A7C"/>
    <w:rsid w:val="008970C3"/>
    <w:rsid w:val="00920BF0"/>
    <w:rsid w:val="00A20BC0"/>
    <w:rsid w:val="00B551B0"/>
    <w:rsid w:val="00C55D9F"/>
    <w:rsid w:val="00CC01D4"/>
    <w:rsid w:val="00D314CD"/>
    <w:rsid w:val="00D86CAF"/>
    <w:rsid w:val="00D95106"/>
    <w:rsid w:val="00F33C24"/>
    <w:rsid w:val="00F5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4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4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4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5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564B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64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4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951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51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4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4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4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5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564B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64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4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951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51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BCB9DCD61CFF36D94A7914D29E3B9F45017A4D9C8BD6D436462CAB315460B6420481604E6D117560EB59EF05BF63F6932E171EBA0A4853DDD23135f0uCD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BCB9DCD61CFF36D94A6719C4F26193470825459F89DB846D1B2AFC6E0466E3024487350D29157367E20EBB46E13AA4D7651A19A4164856fCuA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BCB9DCD61CFF36D94A6719C4F26193470825459F89DB846D1B2AFC6E0466E3024487320520172031AD0FE701B429A7D365181DBBf1uD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BCB9DCD61CFF36D94A7914D29E3B9F45017A4D9C8BD6D436462CAB315460B6420481604E6D117560EB5FEE03BF63F6932E171EBA0A4853DDD23135f0uCD" TargetMode="External"/><Relationship Id="rId10" Type="http://schemas.openxmlformats.org/officeDocument/2006/relationships/hyperlink" Target="consultantplus://offline/ref=CBBCB9DCD61CFF36D94A6719C4F26193470825459F89DB846D1B2AFC6E0466E302448732082C172031AD0FE701B429A7D365181DBBf1uD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BBCB9DCD61CFF36D94A7914D29E3B9F45017A4D9C8BD6D436462CAB315460B6420481604E6D117560EB5EE80BBF63F6932E171EBA0A4853DDD23135f0uC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3747-764A-463B-8030-4A8E0CD1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Марина Ивановна</dc:creator>
  <cp:lastModifiedBy>Парфенова Дарья Николаевна</cp:lastModifiedBy>
  <cp:revision>15</cp:revision>
  <cp:lastPrinted>2020-03-24T03:23:00Z</cp:lastPrinted>
  <dcterms:created xsi:type="dcterms:W3CDTF">2020-03-20T03:51:00Z</dcterms:created>
  <dcterms:modified xsi:type="dcterms:W3CDTF">2020-04-01T05:44:00Z</dcterms:modified>
</cp:coreProperties>
</file>