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4" w:rsidRDefault="00310644" w:rsidP="00310644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5B44E9B" wp14:editId="11385519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44" w:rsidRDefault="00310644" w:rsidP="0031064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10644" w:rsidRDefault="00310644" w:rsidP="00310644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10644" w:rsidRDefault="00310644" w:rsidP="00310644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10644" w:rsidRDefault="00310644" w:rsidP="00310644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0346C4">
        <w:rPr>
          <w:b/>
          <w:spacing w:val="-7"/>
          <w:w w:val="129"/>
          <w:lang w:eastAsia="ar-SA"/>
        </w:rPr>
        <w:t>Я</w:t>
      </w:r>
    </w:p>
    <w:p w:rsidR="00310644" w:rsidRDefault="00310644" w:rsidP="00310644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10644" w:rsidRDefault="00310644" w:rsidP="00310644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10644" w:rsidRDefault="00310644" w:rsidP="0031064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10644" w:rsidRDefault="00310644" w:rsidP="0031064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666047">
        <w:rPr>
          <w:sz w:val="24"/>
          <w:szCs w:val="24"/>
          <w:lang w:eastAsia="ar-SA"/>
        </w:rPr>
        <w:t>07</w:t>
      </w:r>
      <w:r>
        <w:rPr>
          <w:sz w:val="24"/>
          <w:szCs w:val="24"/>
          <w:lang w:eastAsia="ar-SA"/>
        </w:rPr>
        <w:t>»</w:t>
      </w:r>
      <w:r w:rsidR="0066604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</w:t>
      </w:r>
      <w:r w:rsidR="00666047">
        <w:rPr>
          <w:sz w:val="24"/>
          <w:szCs w:val="24"/>
          <w:lang w:eastAsia="ar-SA"/>
        </w:rPr>
        <w:t>08</w:t>
      </w:r>
      <w:r>
        <w:rPr>
          <w:sz w:val="24"/>
          <w:szCs w:val="24"/>
          <w:lang w:eastAsia="ar-SA"/>
        </w:rPr>
        <w:t>_______ 20</w:t>
      </w:r>
      <w:r w:rsidR="00666047"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№</w:t>
      </w:r>
      <w:r w:rsidR="0066604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</w:t>
      </w:r>
      <w:r w:rsidR="00666047">
        <w:rPr>
          <w:sz w:val="24"/>
          <w:szCs w:val="24"/>
          <w:lang w:eastAsia="ar-SA"/>
        </w:rPr>
        <w:t>397</w:t>
      </w:r>
      <w:r>
        <w:rPr>
          <w:sz w:val="24"/>
          <w:szCs w:val="24"/>
          <w:lang w:eastAsia="ar-SA"/>
        </w:rPr>
        <w:t>___</w:t>
      </w:r>
    </w:p>
    <w:p w:rsidR="00310644" w:rsidRDefault="00310644" w:rsidP="0031064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1764" w:rsidRDefault="00310644" w:rsidP="00AE1764">
      <w:pPr>
        <w:widowControl/>
        <w:jc w:val="both"/>
      </w:pPr>
      <w:r w:rsidRPr="00047D62">
        <w:rPr>
          <w:rFonts w:eastAsia="Times New Roman"/>
          <w:lang w:eastAsia="ru-RU"/>
        </w:rPr>
        <w:t xml:space="preserve">О внесении изменений в постановление администрации Иркутского районного муниципального образования от 19.09.2013 № 3962 </w:t>
      </w:r>
      <w:r w:rsidR="00AE1764">
        <w:rPr>
          <w:rFonts w:eastAsia="Times New Roman"/>
          <w:lang w:eastAsia="ru-RU"/>
        </w:rPr>
        <w:t>«</w:t>
      </w:r>
      <w:r w:rsidR="00AE1764">
        <w:t xml:space="preserve">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</w:t>
      </w:r>
      <w:r w:rsidR="0026464B">
        <w:t xml:space="preserve">и критерии </w:t>
      </w:r>
      <w:r w:rsidR="00AE1764">
        <w:t>оценки эффективности реализации муниципальных программ Иркутского районного муниципального образования»</w:t>
      </w:r>
    </w:p>
    <w:p w:rsidR="00310644" w:rsidRPr="00047D62" w:rsidRDefault="00310644" w:rsidP="00310644">
      <w:pPr>
        <w:jc w:val="both"/>
        <w:rPr>
          <w:rFonts w:eastAsia="Times New Roman"/>
          <w:lang w:eastAsia="ru-RU"/>
        </w:rPr>
      </w:pPr>
    </w:p>
    <w:p w:rsidR="00310644" w:rsidRPr="00BE6ACE" w:rsidRDefault="00310644" w:rsidP="00310644">
      <w:pPr>
        <w:jc w:val="both"/>
        <w:rPr>
          <w:rFonts w:eastAsia="Times New Roman"/>
          <w:sz w:val="32"/>
          <w:lang w:eastAsia="ru-RU"/>
        </w:rPr>
      </w:pPr>
    </w:p>
    <w:p w:rsidR="00310644" w:rsidRPr="00047D62" w:rsidRDefault="00310644" w:rsidP="00310644">
      <w:pPr>
        <w:widowControl/>
        <w:ind w:firstLine="709"/>
        <w:jc w:val="both"/>
        <w:rPr>
          <w:bCs/>
        </w:rPr>
      </w:pPr>
      <w:r w:rsidRPr="00047D62">
        <w:t xml:space="preserve">В целях совершенствования нормативной правовой базы Иркутского районного муниципального образования, регулирующей порядок реализации муниципальных программ Иркутского районного муниципального образования, в соответствии со </w:t>
      </w:r>
      <w:hyperlink r:id="rId6" w:history="1">
        <w:r w:rsidRPr="00047D62">
          <w:t>ст</w:t>
        </w:r>
        <w:r>
          <w:t>.</w:t>
        </w:r>
        <w:r w:rsidRPr="00047D62">
          <w:t xml:space="preserve"> 179</w:t>
        </w:r>
      </w:hyperlink>
      <w:r w:rsidRPr="00047D62">
        <w:t xml:space="preserve"> Бюджетного кодекса Российской Федерации, </w:t>
      </w:r>
      <w:r w:rsidRPr="00047D62">
        <w:rPr>
          <w:bCs/>
        </w:rPr>
        <w:t xml:space="preserve">руководствуясь </w:t>
      </w:r>
      <w:r w:rsidRPr="00047D62">
        <w:rPr>
          <w:lang w:val="x-none"/>
        </w:rPr>
        <w:t>ст.</w:t>
      </w:r>
      <w:r>
        <w:t>ст.</w:t>
      </w:r>
      <w:r w:rsidRPr="00047D62">
        <w:rPr>
          <w:lang w:val="x-none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10644" w:rsidRPr="00047D62" w:rsidRDefault="00310644" w:rsidP="00310644">
      <w:pPr>
        <w:widowControl/>
        <w:ind w:firstLine="709"/>
        <w:jc w:val="both"/>
      </w:pPr>
      <w:r w:rsidRPr="00047D62">
        <w:t xml:space="preserve">ПОСТАНОВЛЯЕТ: </w:t>
      </w:r>
    </w:p>
    <w:p w:rsidR="00AE1764" w:rsidRPr="00AE1764" w:rsidRDefault="00310644" w:rsidP="00AE1764">
      <w:pPr>
        <w:widowControl/>
        <w:ind w:firstLine="709"/>
        <w:jc w:val="both"/>
      </w:pPr>
      <w:r w:rsidRPr="00047D62">
        <w:t xml:space="preserve">1. Внести в </w:t>
      </w:r>
      <w:r w:rsidR="00AE1764" w:rsidRPr="00AE1764">
        <w:t xml:space="preserve">постановление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</w:t>
      </w:r>
      <w:r w:rsidR="0026464B">
        <w:t xml:space="preserve">и критерии </w:t>
      </w:r>
      <w:r w:rsidR="00AE1764" w:rsidRPr="00AE1764">
        <w:t xml:space="preserve">оценки эффективности реализации муниципальных программ Иркутского районного муниципального образования» </w:t>
      </w:r>
      <w:r w:rsidR="00256C7F">
        <w:t xml:space="preserve">(далее - постановление) </w:t>
      </w:r>
      <w:r w:rsidR="00AE1764" w:rsidRPr="00047D62">
        <w:t>следующие изменения</w:t>
      </w:r>
      <w:r w:rsidR="00AE1764">
        <w:t>:</w:t>
      </w:r>
    </w:p>
    <w:p w:rsidR="004137D3" w:rsidRDefault="00310644" w:rsidP="00310644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4137D3">
        <w:rPr>
          <w:rFonts w:eastAsia="Times New Roman"/>
          <w:lang w:eastAsia="ru-RU"/>
        </w:rPr>
        <w:t xml:space="preserve">в </w:t>
      </w:r>
      <w:r w:rsidR="00256C7F">
        <w:rPr>
          <w:rFonts w:eastAsia="Times New Roman"/>
          <w:lang w:eastAsia="ru-RU"/>
        </w:rPr>
        <w:t xml:space="preserve">приложении 1 </w:t>
      </w:r>
      <w:r w:rsidR="00482ACC">
        <w:rPr>
          <w:rFonts w:eastAsia="Times New Roman"/>
          <w:lang w:eastAsia="ru-RU"/>
        </w:rPr>
        <w:t>«</w:t>
      </w:r>
      <w:r w:rsidR="00256C7F">
        <w:rPr>
          <w:rFonts w:eastAsia="Times New Roman"/>
          <w:lang w:eastAsia="ru-RU"/>
        </w:rPr>
        <w:t xml:space="preserve">Порядок </w:t>
      </w:r>
      <w:r w:rsidR="00256C7F" w:rsidRPr="00047D62">
        <w:t>принятия решений о разработке муниципальных программ Иркутского районного муниципального образования и их формирования и реализации</w:t>
      </w:r>
      <w:r w:rsidR="00482ACC">
        <w:t>»</w:t>
      </w:r>
      <w:r w:rsidR="00D93575">
        <w:t xml:space="preserve"> (далее – Приложение 1)</w:t>
      </w:r>
      <w:r w:rsidR="00214500" w:rsidRPr="00214500">
        <w:rPr>
          <w:rFonts w:eastAsia="Times New Roman"/>
          <w:lang w:eastAsia="ru-RU"/>
        </w:rPr>
        <w:t xml:space="preserve"> </w:t>
      </w:r>
      <w:r w:rsidR="00214500">
        <w:rPr>
          <w:rFonts w:eastAsia="Times New Roman"/>
          <w:lang w:eastAsia="ru-RU"/>
        </w:rPr>
        <w:t>к постановлению</w:t>
      </w:r>
      <w:r w:rsidR="00256C7F">
        <w:t>:</w:t>
      </w:r>
    </w:p>
    <w:p w:rsidR="00B971AE" w:rsidRDefault="00256C7F" w:rsidP="00310644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B971AE">
        <w:rPr>
          <w:rFonts w:eastAsia="Times New Roman"/>
          <w:lang w:eastAsia="ru-RU"/>
        </w:rPr>
        <w:t>пункт 3.11. изложить в редакции:</w:t>
      </w:r>
    </w:p>
    <w:p w:rsidR="00B971AE" w:rsidRDefault="00B971AE" w:rsidP="00B971AE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B971AE">
        <w:rPr>
          <w:rFonts w:eastAsia="Times New Roman"/>
          <w:lang w:eastAsia="ru-RU"/>
        </w:rPr>
        <w:t xml:space="preserve">3.11. </w:t>
      </w:r>
      <w:r w:rsidR="007D6A9F">
        <w:rPr>
          <w:rFonts w:eastAsia="Times New Roman"/>
          <w:lang w:eastAsia="ru-RU"/>
        </w:rPr>
        <w:t>Изменения в</w:t>
      </w:r>
      <w:r w:rsidRPr="00B971AE">
        <w:rPr>
          <w:rFonts w:eastAsia="Times New Roman"/>
          <w:lang w:eastAsia="ru-RU"/>
        </w:rPr>
        <w:t xml:space="preserve"> муниципальную программу </w:t>
      </w:r>
      <w:r w:rsidR="007D6A9F">
        <w:rPr>
          <w:rFonts w:eastAsia="Times New Roman"/>
          <w:lang w:eastAsia="ru-RU"/>
        </w:rPr>
        <w:t>вносятся</w:t>
      </w:r>
      <w:r w:rsidRPr="00B971AE">
        <w:rPr>
          <w:rFonts w:eastAsia="Times New Roman"/>
          <w:lang w:eastAsia="ru-RU"/>
        </w:rPr>
        <w:t xml:space="preserve"> </w:t>
      </w:r>
      <w:r w:rsidR="007D6A9F">
        <w:rPr>
          <w:rFonts w:eastAsia="Times New Roman"/>
          <w:lang w:eastAsia="ru-RU"/>
        </w:rPr>
        <w:t>в случае корректировки</w:t>
      </w:r>
      <w:r w:rsidRPr="00B971AE">
        <w:rPr>
          <w:rFonts w:eastAsia="Times New Roman"/>
          <w:lang w:eastAsia="ru-RU"/>
        </w:rPr>
        <w:t xml:space="preserve">, </w:t>
      </w:r>
      <w:r w:rsidR="007D6A9F" w:rsidRPr="00B971AE">
        <w:rPr>
          <w:rFonts w:eastAsia="Times New Roman"/>
          <w:lang w:eastAsia="ru-RU"/>
        </w:rPr>
        <w:t>касающе</w:t>
      </w:r>
      <w:r w:rsidR="007D6A9F">
        <w:rPr>
          <w:rFonts w:eastAsia="Times New Roman"/>
          <w:lang w:eastAsia="ru-RU"/>
        </w:rPr>
        <w:t>йся</w:t>
      </w:r>
      <w:r w:rsidRPr="00B971AE">
        <w:rPr>
          <w:rFonts w:eastAsia="Times New Roman"/>
          <w:lang w:eastAsia="ru-RU"/>
        </w:rPr>
        <w:t xml:space="preserve"> отдельных мероприятий, целевых показателей, объемов финансирования </w:t>
      </w:r>
      <w:r w:rsidR="00D93575">
        <w:rPr>
          <w:rFonts w:eastAsia="Times New Roman"/>
          <w:lang w:eastAsia="ru-RU"/>
        </w:rPr>
        <w:t xml:space="preserve">муниципальной  </w:t>
      </w:r>
      <w:r w:rsidRPr="00B971AE">
        <w:rPr>
          <w:rFonts w:eastAsia="Times New Roman"/>
          <w:lang w:eastAsia="ru-RU"/>
        </w:rPr>
        <w:t>программы</w:t>
      </w:r>
      <w:r w:rsidR="00256C7F">
        <w:rPr>
          <w:rFonts w:eastAsia="Times New Roman"/>
          <w:lang w:eastAsia="ru-RU"/>
        </w:rPr>
        <w:t>,</w:t>
      </w:r>
      <w:r w:rsidR="007D6A9F">
        <w:rPr>
          <w:rFonts w:eastAsia="Times New Roman"/>
          <w:lang w:eastAsia="ru-RU"/>
        </w:rPr>
        <w:t xml:space="preserve"> </w:t>
      </w:r>
      <w:r w:rsidR="00256C7F">
        <w:rPr>
          <w:rFonts w:eastAsia="Times New Roman"/>
          <w:lang w:eastAsia="ru-RU"/>
        </w:rPr>
        <w:t xml:space="preserve">в том числе </w:t>
      </w:r>
      <w:r w:rsidR="007D6A9F">
        <w:rPr>
          <w:rFonts w:eastAsia="Times New Roman"/>
          <w:lang w:eastAsia="ru-RU"/>
        </w:rPr>
        <w:t>связанных с  привлечением дополнительных средств федерального</w:t>
      </w:r>
      <w:r w:rsidR="00256C7F">
        <w:rPr>
          <w:rFonts w:eastAsia="Times New Roman"/>
          <w:lang w:eastAsia="ru-RU"/>
        </w:rPr>
        <w:t>,</w:t>
      </w:r>
      <w:r w:rsidR="007D6A9F">
        <w:rPr>
          <w:rFonts w:eastAsia="Times New Roman"/>
          <w:lang w:eastAsia="ru-RU"/>
        </w:rPr>
        <w:t xml:space="preserve"> областного бюджетов</w:t>
      </w:r>
      <w:r w:rsidRPr="00B971AE">
        <w:rPr>
          <w:rFonts w:eastAsia="Times New Roman"/>
          <w:lang w:eastAsia="ru-RU"/>
        </w:rPr>
        <w:t xml:space="preserve">. Методическое руководство и обеспечение процесса внесения изменений в муниципальную программу осуществляет экономическое управление. </w:t>
      </w:r>
    </w:p>
    <w:p w:rsidR="0026464B" w:rsidRDefault="0026464B" w:rsidP="00B971AE">
      <w:pPr>
        <w:widowControl/>
        <w:ind w:firstLine="709"/>
        <w:jc w:val="both"/>
        <w:rPr>
          <w:rFonts w:eastAsia="Times New Roman"/>
          <w:lang w:eastAsia="ru-RU"/>
        </w:rPr>
      </w:pPr>
    </w:p>
    <w:p w:rsidR="0026464B" w:rsidRDefault="0026464B" w:rsidP="00B971AE">
      <w:pPr>
        <w:widowControl/>
        <w:ind w:firstLine="709"/>
        <w:jc w:val="both"/>
        <w:rPr>
          <w:rFonts w:eastAsia="Times New Roman"/>
          <w:lang w:eastAsia="ru-RU"/>
        </w:rPr>
      </w:pPr>
    </w:p>
    <w:p w:rsidR="0026464B" w:rsidRDefault="0026464B" w:rsidP="00B971AE">
      <w:pPr>
        <w:widowControl/>
        <w:ind w:firstLine="709"/>
        <w:jc w:val="both"/>
        <w:rPr>
          <w:rFonts w:eastAsia="Times New Roman"/>
          <w:lang w:eastAsia="ru-RU"/>
        </w:rPr>
      </w:pPr>
    </w:p>
    <w:p w:rsidR="0026464B" w:rsidRPr="00B971AE" w:rsidRDefault="0026464B" w:rsidP="00B971AE">
      <w:pPr>
        <w:widowControl/>
        <w:ind w:firstLine="709"/>
        <w:jc w:val="both"/>
        <w:rPr>
          <w:rFonts w:eastAsia="Times New Roman"/>
          <w:lang w:eastAsia="ru-RU"/>
        </w:rPr>
      </w:pPr>
    </w:p>
    <w:p w:rsidR="00B971AE" w:rsidRPr="00B971AE" w:rsidRDefault="007D6A9F" w:rsidP="0026464B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B971AE" w:rsidRPr="00B971AE">
        <w:rPr>
          <w:rFonts w:eastAsia="Times New Roman"/>
          <w:lang w:eastAsia="ru-RU"/>
        </w:rPr>
        <w:t>тветственный исполнитель направляет в экономическое управление проект изменений в муниципальную программу</w:t>
      </w:r>
      <w:r>
        <w:rPr>
          <w:rFonts w:eastAsia="Times New Roman"/>
          <w:lang w:eastAsia="ru-RU"/>
        </w:rPr>
        <w:t xml:space="preserve">, </w:t>
      </w:r>
      <w:r w:rsidR="00B971AE" w:rsidRPr="00B971AE">
        <w:rPr>
          <w:rFonts w:eastAsia="Times New Roman"/>
          <w:lang w:eastAsia="ru-RU"/>
        </w:rPr>
        <w:t xml:space="preserve"> пояснительную записку, с обоснованием причин соответствующих изменений</w:t>
      </w:r>
      <w:r>
        <w:rPr>
          <w:rFonts w:eastAsia="Times New Roman"/>
          <w:lang w:eastAsia="ru-RU"/>
        </w:rPr>
        <w:t xml:space="preserve">,  выписку по </w:t>
      </w:r>
      <w:r>
        <w:rPr>
          <w:rStyle w:val="pt-a0-000022"/>
        </w:rPr>
        <w:t xml:space="preserve">объему бюджетных ассигнований согласно уточненной сводной бюджетной росписи в целом по </w:t>
      </w:r>
      <w:r w:rsidR="00D93575">
        <w:rPr>
          <w:rStyle w:val="pt-a0-000022"/>
        </w:rPr>
        <w:t xml:space="preserve">муниципальной </w:t>
      </w:r>
      <w:r>
        <w:rPr>
          <w:rStyle w:val="pt-a0-000022"/>
        </w:rPr>
        <w:t>программе за подписью  председателя Комитета по финансам</w:t>
      </w:r>
      <w:r w:rsidR="00B971AE" w:rsidRPr="00B971AE">
        <w:rPr>
          <w:rFonts w:eastAsia="Times New Roman"/>
          <w:lang w:eastAsia="ru-RU"/>
        </w:rPr>
        <w:t>.</w:t>
      </w:r>
    </w:p>
    <w:p w:rsidR="007D6A9F" w:rsidRDefault="00132CF4" w:rsidP="007D6A9F">
      <w:pPr>
        <w:widowControl/>
        <w:ind w:firstLine="540"/>
        <w:jc w:val="both"/>
      </w:pPr>
      <w:r>
        <w:rPr>
          <w:rFonts w:eastAsia="Times New Roman"/>
          <w:lang w:eastAsia="ru-RU"/>
        </w:rPr>
        <w:t xml:space="preserve"> </w:t>
      </w:r>
      <w:r w:rsidR="007D6A9F">
        <w:t>Разработка изменений в муниципальную программу, их согласование и утверждение осуществляется ответственным исполнителем совместно с экономическим управлением. Изменения в части финансирования согласовываются с Комитетом по финансам в соответствии с инструкцией по делопроизводству администрации Иркутского районного муниципального образования.</w:t>
      </w:r>
    </w:p>
    <w:p w:rsidR="007D6A9F" w:rsidRDefault="007D6A9F" w:rsidP="007D6A9F">
      <w:pPr>
        <w:widowControl/>
        <w:ind w:firstLine="539"/>
        <w:jc w:val="both"/>
      </w:pPr>
      <w:r>
        <w:t>Изменения муниципальной программы, касающиеся включения в нее новых подпрограмм осуществляются в порядке, предусмотренном для формирования муниципальной программы.»</w:t>
      </w:r>
      <w:r w:rsidR="00256C7F">
        <w:t>;</w:t>
      </w:r>
    </w:p>
    <w:p w:rsidR="0024668C" w:rsidRDefault="00256C7F" w:rsidP="00310644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B971AE">
        <w:rPr>
          <w:rFonts w:eastAsia="Times New Roman"/>
          <w:lang w:eastAsia="ru-RU"/>
        </w:rPr>
        <w:t xml:space="preserve">) </w:t>
      </w:r>
      <w:r w:rsidR="0024668C">
        <w:rPr>
          <w:rFonts w:eastAsia="Times New Roman"/>
          <w:lang w:eastAsia="ru-RU"/>
        </w:rPr>
        <w:t>пункт 4.5. изложить в редакции:</w:t>
      </w:r>
    </w:p>
    <w:p w:rsidR="0024668C" w:rsidRDefault="0024668C" w:rsidP="007D6A9F">
      <w:pPr>
        <w:shd w:val="clear" w:color="auto" w:fill="FFFFFF" w:themeFill="background1"/>
        <w:ind w:firstLine="539"/>
        <w:jc w:val="both"/>
      </w:pPr>
      <w:r>
        <w:rPr>
          <w:rFonts w:eastAsia="Times New Roman"/>
          <w:lang w:eastAsia="ru-RU"/>
        </w:rPr>
        <w:t xml:space="preserve"> «</w:t>
      </w:r>
      <w:r w:rsidRPr="0080457D">
        <w:t xml:space="preserve">4.5. Муниципальные программы подлежат приведению в соответствие с решением Думы Иркутского районного муниципального образования о районном бюджете на очередной финансовый год и плановый период (далее - Решение Думы о бюджете) с учетом требований  ст.ст. 5, 179 Бюджетного </w:t>
      </w:r>
      <w:hyperlink r:id="rId7" w:history="1">
        <w:r w:rsidRPr="0080457D">
          <w:t>кодекс</w:t>
        </w:r>
      </w:hyperlink>
      <w:r w:rsidRPr="0080457D">
        <w:t>а Российской Федерации.</w:t>
      </w:r>
    </w:p>
    <w:p w:rsidR="007D6A9F" w:rsidRDefault="007D6A9F" w:rsidP="007D6A9F">
      <w:pPr>
        <w:widowControl/>
        <w:ind w:firstLine="540"/>
        <w:jc w:val="both"/>
      </w:pPr>
      <w:r>
        <w:rPr>
          <w:rFonts w:eastAsia="Times New Roman"/>
          <w:lang w:eastAsia="ru-RU"/>
        </w:rPr>
        <w:t xml:space="preserve">При </w:t>
      </w:r>
      <w:r>
        <w:t xml:space="preserve">внесении изменений в муниципальную программу в соответствии с требованием </w:t>
      </w:r>
      <w:hyperlink r:id="rId8" w:history="1">
        <w:r w:rsidRPr="007D6A9F">
          <w:t>ст</w:t>
        </w:r>
        <w:r>
          <w:t>.</w:t>
        </w:r>
        <w:r w:rsidRPr="007D6A9F">
          <w:t xml:space="preserve"> 179</w:t>
        </w:r>
      </w:hyperlink>
      <w:r>
        <w:t xml:space="preserve"> Бюджетного кодекса Российской Федерации, параметры финансового обеспечения реализации муниципальной  программы в отчетном финансовом году приводятся в соответствие с показателями сводной бюджетной росписи районного бюджета на тридцать первое декабря.</w:t>
      </w:r>
    </w:p>
    <w:p w:rsidR="00256C7F" w:rsidRDefault="0024668C" w:rsidP="007D6A9F">
      <w:pPr>
        <w:widowControl/>
        <w:shd w:val="clear" w:color="auto" w:fill="FFFFFF" w:themeFill="background1"/>
        <w:ind w:firstLine="539"/>
        <w:jc w:val="both"/>
      </w:pPr>
      <w:r w:rsidRPr="0024668C">
        <w:t>Приведение  муниципальных программ в соответствии с Решением Думы о бюджете осуществляет экономическое управление</w:t>
      </w:r>
      <w:r w:rsidR="007D6A9F">
        <w:t xml:space="preserve"> в срок до первого марта.</w:t>
      </w:r>
      <w:r w:rsidR="00256C7F">
        <w:t>»;</w:t>
      </w:r>
    </w:p>
    <w:p w:rsidR="0024668C" w:rsidRDefault="00256C7F" w:rsidP="0026464B">
      <w:pPr>
        <w:widowControl/>
        <w:shd w:val="clear" w:color="auto" w:fill="FFFFFF" w:themeFill="background1"/>
        <w:ind w:firstLine="539"/>
        <w:jc w:val="both"/>
      </w:pPr>
      <w:r>
        <w:t xml:space="preserve">в) в </w:t>
      </w:r>
      <w:r w:rsidR="00F276DA">
        <w:t>п</w:t>
      </w:r>
      <w:r>
        <w:t>риложении 3</w:t>
      </w:r>
      <w:r w:rsidR="00F276DA">
        <w:t xml:space="preserve"> слова по тексту «с одним знаком после запятой» заменить словами  «с двумя знаками после запятой»;</w:t>
      </w:r>
      <w:r w:rsidR="0024668C" w:rsidRPr="0024668C">
        <w:t xml:space="preserve"> </w:t>
      </w:r>
    </w:p>
    <w:p w:rsidR="00F276DA" w:rsidRDefault="00A10442" w:rsidP="00F276DA">
      <w:pPr>
        <w:widowControl/>
        <w:jc w:val="both"/>
      </w:pPr>
      <w:r>
        <w:t xml:space="preserve">       </w:t>
      </w:r>
      <w:r w:rsidR="00F276DA">
        <w:t>г) в абзаце 2 пункта 4 раздела 3 «Цель и задачи, целевые показатели, сроки реализации муниципальной программы» приложения 4</w:t>
      </w:r>
      <w:r w:rsidR="007F0FC0">
        <w:t xml:space="preserve"> «Типовой  макет программы» </w:t>
      </w:r>
      <w:r w:rsidR="00F276DA">
        <w:t xml:space="preserve"> слова «Концепцией и Программой комплексного социально-экономического развития» заменить словами «документами стратегического планирования»;</w:t>
      </w:r>
    </w:p>
    <w:p w:rsidR="00D73F0A" w:rsidRDefault="00E34C87" w:rsidP="0026464B">
      <w:pPr>
        <w:widowControl/>
        <w:ind w:firstLine="708"/>
        <w:jc w:val="both"/>
      </w:pPr>
      <w:r>
        <w:t xml:space="preserve">д) пункт 4 раздела 9 «Подпрограммы муниципальной программы» приложения 4 «Типовой  макет программы» </w:t>
      </w:r>
      <w:r w:rsidR="007F0FC0">
        <w:t xml:space="preserve">дополнить </w:t>
      </w:r>
      <w:r w:rsidR="00070C67">
        <w:t>абзацем следующего содержания</w:t>
      </w:r>
      <w:r w:rsidR="007F0FC0">
        <w:t>: «</w:t>
      </w:r>
      <w:r w:rsidR="006A380E">
        <w:t>В целях участия муниципального образования в реализации государственной программы ответственный исполнитель/соисполнитель муниципальной программы может аналитически (справочно) включать в муниципальную подпрограмму  прогнозируемый объем расходов бюджета муниципального образования на цели и задачи государственной программы (на реализацию аналогичной муниципальной программы/ подпрограммы/основного мероприятия) с указанием в плане мероприятий  подпрограммы соответствующего мероприятия. При этом прогнозируемый объем расходов в ресурсное обеспечение подпрограммы/программы не включается.</w:t>
      </w:r>
      <w:r w:rsidR="007F06CB">
        <w:t xml:space="preserve"> </w:t>
      </w:r>
      <w:r w:rsidR="00D73F0A">
        <w:t>».</w:t>
      </w:r>
    </w:p>
    <w:p w:rsidR="0026464B" w:rsidRDefault="0026464B" w:rsidP="0026464B">
      <w:pPr>
        <w:widowControl/>
        <w:ind w:firstLine="708"/>
        <w:jc w:val="both"/>
      </w:pPr>
    </w:p>
    <w:p w:rsidR="0026464B" w:rsidRDefault="0026464B" w:rsidP="0026464B">
      <w:pPr>
        <w:widowControl/>
        <w:ind w:firstLine="708"/>
        <w:jc w:val="both"/>
      </w:pPr>
    </w:p>
    <w:p w:rsidR="0026464B" w:rsidRDefault="0026464B" w:rsidP="0026464B">
      <w:pPr>
        <w:widowControl/>
        <w:ind w:firstLine="708"/>
        <w:jc w:val="both"/>
      </w:pPr>
    </w:p>
    <w:p w:rsidR="00F276DA" w:rsidRDefault="00F276DA" w:rsidP="00F276DA">
      <w:pPr>
        <w:widowControl/>
        <w:jc w:val="both"/>
      </w:pPr>
      <w:r>
        <w:tab/>
        <w:t>2)</w:t>
      </w:r>
      <w:r w:rsidR="00482ACC" w:rsidRPr="00482ACC">
        <w:rPr>
          <w:color w:val="FFFFFF" w:themeColor="background1"/>
        </w:rPr>
        <w:t>и</w:t>
      </w:r>
      <w:r w:rsidR="00482ACC" w:rsidRPr="00482ACC">
        <w:t>приложени</w:t>
      </w:r>
      <w:r w:rsidR="00D93575">
        <w:t>е</w:t>
      </w:r>
      <w:r w:rsidR="00482ACC" w:rsidRPr="00482ACC">
        <w:t xml:space="preserve"> </w:t>
      </w:r>
      <w:r w:rsidR="00482ACC">
        <w:t>2</w:t>
      </w:r>
      <w:r w:rsidR="00482ACC" w:rsidRPr="00482ACC">
        <w:t xml:space="preserve"> </w:t>
      </w:r>
      <w:r w:rsidR="00D93575">
        <w:t xml:space="preserve">к постановлению  изложить в редакции </w:t>
      </w:r>
      <w:r w:rsidR="00214500">
        <w:t>приложения к настоящему постановлению.</w:t>
      </w:r>
      <w:r w:rsidR="00D93575">
        <w:t xml:space="preserve"> </w:t>
      </w:r>
    </w:p>
    <w:p w:rsidR="006A380E" w:rsidRDefault="00310644" w:rsidP="00310644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</w:t>
      </w:r>
    </w:p>
    <w:p w:rsidR="00310644" w:rsidRDefault="00310644" w:rsidP="006A380E">
      <w:pPr>
        <w:widowControl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районного муниципального образования внести в оригинал постановления администрации Иркутского районного муниципального указанного в  пункте 1 настоящего постановления, информацию о внесении изменений.</w:t>
      </w:r>
    </w:p>
    <w:p w:rsidR="00310644" w:rsidRPr="004C4F33" w:rsidRDefault="00255695" w:rsidP="00310644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255695">
        <w:rPr>
          <w:rFonts w:eastAsia="Times New Roman"/>
          <w:color w:val="FFFFFF" w:themeColor="background1"/>
          <w:lang w:eastAsia="ru-RU"/>
        </w:rPr>
        <w:t>о</w:t>
      </w:r>
      <w:r>
        <w:rPr>
          <w:rFonts w:eastAsia="Times New Roman"/>
          <w:lang w:eastAsia="ru-RU"/>
        </w:rPr>
        <w:t>Разместить</w:t>
      </w:r>
      <w:r w:rsidR="00310644" w:rsidRPr="004C4F33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310644" w:rsidRPr="004C4F33" w:rsidRDefault="00310644" w:rsidP="00310644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310644" w:rsidRPr="004C4F33" w:rsidRDefault="00310644" w:rsidP="00310644">
      <w:pPr>
        <w:widowControl/>
        <w:ind w:firstLine="709"/>
        <w:jc w:val="both"/>
        <w:rPr>
          <w:rFonts w:eastAsia="Times New Roman"/>
          <w:lang w:eastAsia="ru-RU"/>
        </w:rPr>
      </w:pPr>
    </w:p>
    <w:p w:rsidR="00310644" w:rsidRPr="004C4F33" w:rsidRDefault="00310644" w:rsidP="00310644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Мэр </w:t>
      </w:r>
      <w:r>
        <w:rPr>
          <w:rFonts w:eastAsia="Times New Roman"/>
          <w:lang w:eastAsia="ru-RU"/>
        </w:rPr>
        <w:tab/>
      </w:r>
      <w:r w:rsidR="00255695">
        <w:rPr>
          <w:rFonts w:eastAsia="Times New Roman"/>
          <w:lang w:eastAsia="ru-RU"/>
        </w:rPr>
        <w:t>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Л.П.Фролов</w:t>
      </w:r>
    </w:p>
    <w:p w:rsidR="00310644" w:rsidRDefault="00310644" w:rsidP="0031064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8"/>
      </w:tblGrid>
      <w:tr w:rsidR="00310644" w:rsidRPr="004C4F33" w:rsidTr="002D2AAD">
        <w:tc>
          <w:tcPr>
            <w:tcW w:w="4361" w:type="dxa"/>
          </w:tcPr>
          <w:p w:rsidR="00310644" w:rsidRPr="004C4F33" w:rsidRDefault="00310644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8" w:type="dxa"/>
          </w:tcPr>
          <w:p w:rsidR="00310644" w:rsidRPr="004C4F33" w:rsidRDefault="00310644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</w:tc>
      </w:tr>
      <w:tr w:rsidR="00310644" w:rsidRPr="004C4F33" w:rsidTr="002D2AAD">
        <w:tc>
          <w:tcPr>
            <w:tcW w:w="4361" w:type="dxa"/>
          </w:tcPr>
          <w:p w:rsidR="00310644" w:rsidRPr="004C4F33" w:rsidRDefault="00310644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8" w:type="dxa"/>
          </w:tcPr>
          <w:p w:rsidR="00310644" w:rsidRDefault="00310644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  <w:p w:rsidR="007D6A9F" w:rsidRDefault="007D6A9F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  <w:p w:rsidR="007D6A9F" w:rsidRDefault="007D6A9F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  <w:p w:rsidR="007D6A9F" w:rsidRDefault="007D6A9F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  <w:p w:rsidR="007D6A9F" w:rsidRPr="004C4F33" w:rsidRDefault="007D6A9F" w:rsidP="002D2AAD">
            <w:pPr>
              <w:widowControl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D73F0A" w:rsidRDefault="00D73F0A" w:rsidP="0031064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C22FFD" w:rsidRPr="00C22FFD" w:rsidRDefault="00C22FFD" w:rsidP="00C22FFD">
      <w:pPr>
        <w:widowControl/>
        <w:suppressAutoHyphens/>
        <w:autoSpaceDN/>
        <w:adjustRightInd/>
        <w:ind w:firstLine="4536"/>
        <w:jc w:val="both"/>
        <w:rPr>
          <w:rFonts w:eastAsia="Times New Roman"/>
          <w:lang w:eastAsia="ar-SA"/>
        </w:rPr>
      </w:pPr>
      <w:r w:rsidRPr="00C22FFD">
        <w:rPr>
          <w:rFonts w:eastAsia="Times New Roman"/>
          <w:lang w:eastAsia="ar-SA"/>
        </w:rPr>
        <w:t xml:space="preserve">Приложение </w:t>
      </w:r>
    </w:p>
    <w:p w:rsidR="00C22FFD" w:rsidRPr="00C22FFD" w:rsidRDefault="00C22FFD" w:rsidP="00C22FFD">
      <w:pPr>
        <w:widowControl/>
        <w:suppressAutoHyphens/>
        <w:autoSpaceDN/>
        <w:adjustRightInd/>
        <w:ind w:firstLine="4536"/>
        <w:jc w:val="both"/>
        <w:rPr>
          <w:rFonts w:eastAsia="Times New Roman"/>
          <w:lang w:eastAsia="ar-SA"/>
        </w:rPr>
      </w:pPr>
      <w:r w:rsidRPr="00C22FFD">
        <w:rPr>
          <w:rFonts w:eastAsia="Times New Roman"/>
          <w:lang w:eastAsia="ar-SA"/>
        </w:rPr>
        <w:t>к постановлению администрации</w:t>
      </w:r>
    </w:p>
    <w:p w:rsidR="00C22FFD" w:rsidRPr="00C22FFD" w:rsidRDefault="00C22FFD" w:rsidP="00C22FFD">
      <w:pPr>
        <w:widowControl/>
        <w:suppressAutoHyphens/>
        <w:autoSpaceDN/>
        <w:adjustRightInd/>
        <w:ind w:firstLine="4536"/>
        <w:jc w:val="both"/>
        <w:rPr>
          <w:rFonts w:eastAsia="Times New Roman"/>
          <w:lang w:eastAsia="ar-SA"/>
        </w:rPr>
      </w:pPr>
      <w:r w:rsidRPr="00C22FFD">
        <w:rPr>
          <w:rFonts w:eastAsia="Times New Roman"/>
          <w:lang w:eastAsia="ar-SA"/>
        </w:rPr>
        <w:t xml:space="preserve">Иркутского районного </w:t>
      </w:r>
    </w:p>
    <w:p w:rsidR="00C22FFD" w:rsidRPr="00C22FFD" w:rsidRDefault="00C22FFD" w:rsidP="00C22FFD">
      <w:pPr>
        <w:widowControl/>
        <w:suppressAutoHyphens/>
        <w:autoSpaceDN/>
        <w:adjustRightInd/>
        <w:ind w:firstLine="4536"/>
        <w:jc w:val="both"/>
        <w:rPr>
          <w:rFonts w:eastAsia="Times New Roman"/>
          <w:lang w:eastAsia="ar-SA"/>
        </w:rPr>
      </w:pPr>
      <w:r w:rsidRPr="00C22FFD">
        <w:rPr>
          <w:rFonts w:eastAsia="Times New Roman"/>
          <w:lang w:eastAsia="ar-SA"/>
        </w:rPr>
        <w:t>муниципального образования</w:t>
      </w:r>
    </w:p>
    <w:p w:rsidR="00C22FFD" w:rsidRPr="00C22FFD" w:rsidRDefault="00C22FFD" w:rsidP="00C22FFD">
      <w:pPr>
        <w:widowControl/>
        <w:suppressAutoHyphens/>
        <w:autoSpaceDN/>
        <w:adjustRightInd/>
        <w:ind w:firstLine="4536"/>
        <w:jc w:val="both"/>
        <w:rPr>
          <w:rFonts w:eastAsia="Times New Roman"/>
          <w:lang w:eastAsia="ar-SA"/>
        </w:rPr>
      </w:pPr>
      <w:r w:rsidRPr="00C22FFD">
        <w:rPr>
          <w:rFonts w:eastAsia="Times New Roman"/>
          <w:lang w:eastAsia="ar-SA"/>
        </w:rPr>
        <w:t xml:space="preserve">от </w:t>
      </w:r>
      <w:r w:rsidR="00AD2A56">
        <w:rPr>
          <w:rFonts w:eastAsia="Times New Roman"/>
          <w:lang w:eastAsia="ar-SA"/>
        </w:rPr>
        <w:t>___</w:t>
      </w:r>
      <w:r w:rsidRPr="00C22FFD">
        <w:rPr>
          <w:rFonts w:eastAsia="Times New Roman"/>
          <w:lang w:eastAsia="ar-SA"/>
        </w:rPr>
        <w:t>_</w:t>
      </w:r>
      <w:r w:rsidR="00AD2A56">
        <w:rPr>
          <w:rFonts w:eastAsia="Times New Roman"/>
          <w:lang w:eastAsia="ar-SA"/>
        </w:rPr>
        <w:t>07.08.2019</w:t>
      </w:r>
      <w:r w:rsidRPr="00C22FFD">
        <w:rPr>
          <w:rFonts w:eastAsia="Times New Roman"/>
          <w:lang w:eastAsia="ar-SA"/>
        </w:rPr>
        <w:t>_</w:t>
      </w:r>
      <w:r w:rsidR="00AD2A56">
        <w:rPr>
          <w:rFonts w:eastAsia="Times New Roman"/>
          <w:lang w:eastAsia="ar-SA"/>
        </w:rPr>
        <w:t>__</w:t>
      </w:r>
      <w:r w:rsidRPr="00C22FFD">
        <w:rPr>
          <w:rFonts w:eastAsia="Times New Roman"/>
          <w:lang w:eastAsia="ar-SA"/>
        </w:rPr>
        <w:t>__№</w:t>
      </w:r>
      <w:r w:rsidR="00AD2A56">
        <w:rPr>
          <w:rFonts w:eastAsia="Times New Roman"/>
          <w:lang w:eastAsia="ar-SA"/>
        </w:rPr>
        <w:t xml:space="preserve"> __397</w:t>
      </w:r>
      <w:bookmarkStart w:id="0" w:name="_GoBack"/>
      <w:bookmarkEnd w:id="0"/>
      <w:r w:rsidR="00AD2A56">
        <w:rPr>
          <w:rFonts w:eastAsia="Times New Roman"/>
          <w:lang w:eastAsia="ar-SA"/>
        </w:rPr>
        <w:t>___</w:t>
      </w:r>
    </w:p>
    <w:p w:rsidR="00D73F0A" w:rsidRDefault="00D73F0A"/>
    <w:p w:rsidR="00D73F0A" w:rsidRPr="00D73F0A" w:rsidRDefault="00C22FFD" w:rsidP="00D73F0A">
      <w:pPr>
        <w:widowControl/>
        <w:ind w:left="4536"/>
        <w:outlineLvl w:val="0"/>
      </w:pPr>
      <w:r>
        <w:t>«</w:t>
      </w:r>
      <w:r w:rsidR="00D73F0A" w:rsidRPr="00D73F0A">
        <w:t xml:space="preserve">Приложение 2 </w:t>
      </w:r>
    </w:p>
    <w:p w:rsidR="00D73F0A" w:rsidRPr="00D73F0A" w:rsidRDefault="00D73F0A" w:rsidP="00D73F0A">
      <w:pPr>
        <w:widowControl/>
        <w:ind w:left="4536"/>
        <w:outlineLvl w:val="0"/>
      </w:pPr>
      <w:r w:rsidRPr="00D73F0A">
        <w:t>к постановлению администрации Иркутского районного муниципального образования</w:t>
      </w:r>
    </w:p>
    <w:p w:rsidR="00D73F0A" w:rsidRPr="00D73F0A" w:rsidRDefault="00D73F0A" w:rsidP="00D73F0A">
      <w:pPr>
        <w:widowControl/>
        <w:ind w:left="4536"/>
      </w:pPr>
      <w:r w:rsidRPr="00D73F0A">
        <w:t xml:space="preserve">от </w:t>
      </w:r>
      <w:r w:rsidR="00C22FFD">
        <w:t>31.07.</w:t>
      </w:r>
      <w:r w:rsidRPr="00D73F0A">
        <w:t xml:space="preserve"> 2017 г. №</w:t>
      </w:r>
      <w:r w:rsidR="00C22FFD">
        <w:t xml:space="preserve"> 283</w:t>
      </w:r>
    </w:p>
    <w:p w:rsidR="00D73F0A" w:rsidRPr="00D73F0A" w:rsidRDefault="00D73F0A" w:rsidP="00D73F0A">
      <w:pPr>
        <w:widowControl/>
        <w:jc w:val="both"/>
      </w:pPr>
    </w:p>
    <w:p w:rsidR="00D73F0A" w:rsidRPr="00D73F0A" w:rsidRDefault="00D73F0A" w:rsidP="00D73F0A">
      <w:pPr>
        <w:widowControl/>
        <w:jc w:val="center"/>
        <w:rPr>
          <w:b/>
          <w:bCs/>
        </w:rPr>
      </w:pPr>
      <w:bookmarkStart w:id="1" w:name="Par1115"/>
      <w:bookmarkEnd w:id="1"/>
      <w:r w:rsidRPr="00D73F0A">
        <w:rPr>
          <w:b/>
          <w:bCs/>
        </w:rPr>
        <w:t>ПОРЯДОК</w:t>
      </w:r>
    </w:p>
    <w:p w:rsidR="00D73F0A" w:rsidRPr="00D73F0A" w:rsidRDefault="00D73F0A" w:rsidP="00D73F0A">
      <w:pPr>
        <w:widowControl/>
        <w:jc w:val="center"/>
        <w:rPr>
          <w:b/>
          <w:bCs/>
        </w:rPr>
      </w:pPr>
      <w:r w:rsidRPr="00D73F0A">
        <w:rPr>
          <w:b/>
          <w:bCs/>
        </w:rPr>
        <w:t>ПРОВЕДЕНИЯ ОЦЕНКИ ЭФФЕКТИВНОСТИ РЕАЛИЗАЦИИ МУНИЦИПАЛЬНЫХ ПРОГРАММ ИРКУТСКОГО РАЙОННОГО МУНИЦИПАЛЬНОГО ОБРАЗОВАНИЯ</w:t>
      </w:r>
    </w:p>
    <w:p w:rsidR="00D73F0A" w:rsidRPr="00D73F0A" w:rsidRDefault="00D73F0A" w:rsidP="00D73F0A">
      <w:pPr>
        <w:widowControl/>
        <w:jc w:val="center"/>
      </w:pPr>
    </w:p>
    <w:p w:rsidR="00D73F0A" w:rsidRPr="00D73F0A" w:rsidRDefault="00D73F0A" w:rsidP="00D73F0A">
      <w:pPr>
        <w:widowControl/>
        <w:ind w:firstLine="540"/>
        <w:jc w:val="both"/>
      </w:pPr>
      <w:r w:rsidRPr="00D73F0A">
        <w:t>1. Настоящий Порядок определяет правила проведения оценки эффективности реализации муниципальных программ Иркутского районного муниципального образования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D73F0A" w:rsidRPr="00D73F0A" w:rsidRDefault="00D73F0A" w:rsidP="00D73F0A">
      <w:pPr>
        <w:widowControl/>
        <w:ind w:firstLine="540"/>
        <w:jc w:val="both"/>
      </w:pPr>
      <w:r w:rsidRPr="00D73F0A">
        <w:t>2. Расчеты оценки эффективности муниципальной программы осуществляются ответственным исполнителем муниципальной программы совместно с соисполнителями.</w:t>
      </w:r>
    </w:p>
    <w:p w:rsidR="00D73F0A" w:rsidRPr="00D73F0A" w:rsidRDefault="00D73F0A" w:rsidP="00D73F0A">
      <w:pPr>
        <w:widowControl/>
        <w:ind w:firstLine="540"/>
        <w:jc w:val="both"/>
      </w:pPr>
      <w:bookmarkStart w:id="2" w:name="Par1127"/>
      <w:bookmarkEnd w:id="2"/>
      <w:r w:rsidRPr="00D73F0A">
        <w:t xml:space="preserve">3. 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20 февраля года, следующего за отчетным, представляет в экономическое управление в 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 реализации) </w:t>
      </w:r>
      <w:r w:rsidRPr="00D73F0A">
        <w:rPr>
          <w:color w:val="000000" w:themeColor="text1"/>
        </w:rPr>
        <w:t xml:space="preserve">по форме, согласно </w:t>
      </w:r>
      <w:r w:rsidRPr="00D73F0A">
        <w:t>приложению к настоящему Порядку.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4. Порядок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основан на оценке результативности муниципальной программы с учетом общего объема ресурсов, направленного на ее реализацию.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5. Порядок оценки эффективности реализации муниципальной программы учитывает необходимость проведения оценок: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5.1. степени достижения целей и решения задач муниципальной программы и составляющих ее подпрограмм.</w:t>
      </w:r>
    </w:p>
    <w:p w:rsidR="00D73F0A" w:rsidRDefault="00D73F0A" w:rsidP="00D73F0A">
      <w:pPr>
        <w:autoSpaceDE/>
        <w:autoSpaceDN/>
        <w:adjustRightInd/>
        <w:ind w:firstLine="709"/>
        <w:jc w:val="both"/>
        <w:rPr>
          <w:rFonts w:eastAsia="Times New Roman"/>
          <w:color w:val="000000"/>
          <w:spacing w:val="3"/>
          <w:shd w:val="clear" w:color="auto" w:fill="FFFFFF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6A380E" w:rsidRPr="00D73F0A" w:rsidRDefault="006A380E" w:rsidP="00D73F0A">
      <w:pPr>
        <w:autoSpaceDE/>
        <w:autoSpaceDN/>
        <w:adjustRightInd/>
        <w:ind w:firstLine="709"/>
        <w:jc w:val="both"/>
        <w:rPr>
          <w:rFonts w:eastAsia="Times New Roman"/>
          <w:color w:val="000000"/>
          <w:spacing w:val="3"/>
          <w:shd w:val="clear" w:color="auto" w:fill="FFFFFF"/>
          <w:lang w:eastAsia="ru-RU"/>
        </w:rPr>
      </w:pP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</w:p>
    <w:p w:rsidR="00D73F0A" w:rsidRPr="00D73F0A" w:rsidRDefault="00D73F0A" w:rsidP="00D73F0A">
      <w:pPr>
        <w:autoSpaceDE/>
        <w:autoSpaceDN/>
        <w:adjustRightInd/>
        <w:jc w:val="center"/>
        <w:rPr>
          <w:rFonts w:eastAsia="Times New Roman"/>
          <w:spacing w:val="5"/>
          <w:lang w:eastAsia="ru-RU"/>
        </w:rPr>
      </w:pPr>
      <w:r w:rsidRPr="00D73F0A">
        <w:rPr>
          <w:rFonts w:eastAsia="Times New Roman"/>
          <w:color w:val="000000"/>
          <w:spacing w:val="5"/>
          <w:shd w:val="clear" w:color="auto" w:fill="FFFFFF"/>
          <w:lang w:eastAsia="ru-RU"/>
        </w:rPr>
        <w:t xml:space="preserve">Сдц = (Сдп1+Сдп2 </w:t>
      </w:r>
      <w:r w:rsidRPr="00D73F0A">
        <w:rPr>
          <w:rFonts w:eastAsia="Times New Roman"/>
          <w:color w:val="000000"/>
          <w:spacing w:val="5"/>
          <w:shd w:val="clear" w:color="auto" w:fill="FFFFFF"/>
          <w:vertAlign w:val="superscript"/>
          <w:lang w:eastAsia="ru-RU"/>
        </w:rPr>
        <w:t>+</w:t>
      </w:r>
      <w:r w:rsidRPr="00D73F0A">
        <w:rPr>
          <w:rFonts w:eastAsia="Times New Roman"/>
          <w:color w:val="000000"/>
          <w:spacing w:val="5"/>
          <w:shd w:val="clear" w:color="auto" w:fill="FFFFFF"/>
          <w:lang w:eastAsia="ru-RU"/>
        </w:rPr>
        <w:t xml:space="preserve"> СдпN) / </w:t>
      </w:r>
      <w:r w:rsidRPr="00D73F0A">
        <w:rPr>
          <w:rFonts w:eastAsia="Times New Roman"/>
          <w:color w:val="000000"/>
          <w:spacing w:val="5"/>
          <w:shd w:val="clear" w:color="auto" w:fill="FFFFFF"/>
          <w:lang w:val="en-US"/>
        </w:rPr>
        <w:t>N</w:t>
      </w:r>
      <w:r w:rsidRPr="00D73F0A">
        <w:rPr>
          <w:rFonts w:eastAsia="Times New Roman"/>
          <w:color w:val="000000"/>
          <w:spacing w:val="5"/>
          <w:shd w:val="clear" w:color="auto" w:fill="FFFFFF"/>
        </w:rPr>
        <w:t>,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где: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ascii="Georgia" w:eastAsia="Times New Roman" w:hAnsi="Georgia" w:cs="Georgia"/>
          <w:color w:val="000000"/>
          <w:spacing w:val="5"/>
          <w:lang w:eastAsia="ru-RU"/>
        </w:rPr>
        <w:t xml:space="preserve">Сдц </w:t>
      </w: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- степень достижения целей (решения задач);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ascii="Georgia" w:eastAsia="Times New Roman" w:hAnsi="Georgia" w:cs="Georgia"/>
          <w:color w:val="000000"/>
          <w:spacing w:val="5"/>
          <w:lang w:eastAsia="ru-RU"/>
        </w:rPr>
        <w:t xml:space="preserve">Сдп </w:t>
      </w: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- степень достижения целевых показателей реализации муниципальной программы и составляющих ее подпрограмм;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val="en-US"/>
        </w:rPr>
        <w:t>N</w:t>
      </w:r>
      <w:r w:rsidRPr="00D73F0A">
        <w:rPr>
          <w:rFonts w:eastAsia="Times New Roman"/>
          <w:color w:val="000000"/>
          <w:spacing w:val="3"/>
          <w:shd w:val="clear" w:color="auto" w:fill="FFFFFF"/>
        </w:rPr>
        <w:t xml:space="preserve"> </w:t>
      </w:r>
      <w:r w:rsidRPr="00D73F0A">
        <w:rPr>
          <w:rFonts w:eastAsia="Times New Roman"/>
          <w:color w:val="000000"/>
          <w:spacing w:val="3"/>
          <w:lang w:eastAsia="ru-RU"/>
        </w:rPr>
        <w:t xml:space="preserve">- </w:t>
      </w: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количество  целевых показателей реализации муниципальной программы и составляющих ее подпрограмм.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color w:val="000000"/>
          <w:spacing w:val="3"/>
          <w:shd w:val="clear" w:color="auto" w:fill="FFFFFF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 xml:space="preserve">Степень достижения целевых показателей  реализации муниципальной программы и составляющих ее подпрограмм </w:t>
      </w:r>
      <w:r w:rsidRPr="00D73F0A">
        <w:rPr>
          <w:rFonts w:ascii="Georgia" w:eastAsia="Times New Roman" w:hAnsi="Georgia" w:cs="Georgia"/>
          <w:color w:val="000000"/>
          <w:spacing w:val="5"/>
          <w:lang w:eastAsia="ru-RU"/>
        </w:rPr>
        <w:t xml:space="preserve">(Сдп) </w:t>
      </w: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рассчитывается по формуле: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 xml:space="preserve">- </w:t>
      </w:r>
      <w:r w:rsidRPr="00D73F0A">
        <w:rPr>
          <w:rFonts w:eastAsia="Times New Roman"/>
          <w:color w:val="000000"/>
          <w:spacing w:val="3"/>
          <w:lang w:eastAsia="ru-RU"/>
        </w:rPr>
        <w:t>для  целевых показателей, желаемой тенденцией развития которых является рост значений</w:t>
      </w:r>
    </w:p>
    <w:p w:rsidR="00D73F0A" w:rsidRPr="00D73F0A" w:rsidRDefault="00D73F0A" w:rsidP="00D73F0A">
      <w:pPr>
        <w:autoSpaceDE/>
        <w:autoSpaceDN/>
        <w:adjustRightInd/>
        <w:jc w:val="center"/>
        <w:rPr>
          <w:rFonts w:eastAsia="Times New Roman"/>
          <w:color w:val="000000"/>
          <w:spacing w:val="5"/>
          <w:shd w:val="clear" w:color="auto" w:fill="FFFFFF"/>
          <w:lang w:eastAsia="ru-RU"/>
        </w:rPr>
      </w:pPr>
      <w:r w:rsidRPr="00D73F0A">
        <w:rPr>
          <w:rFonts w:eastAsia="Times New Roman"/>
          <w:color w:val="000000"/>
          <w:spacing w:val="5"/>
          <w:shd w:val="clear" w:color="auto" w:fill="FFFFFF"/>
          <w:lang w:eastAsia="ru-RU"/>
        </w:rPr>
        <w:t>Сдп = Зф / Зп</w:t>
      </w:r>
    </w:p>
    <w:p w:rsidR="00D73F0A" w:rsidRPr="00D73F0A" w:rsidRDefault="00D73F0A" w:rsidP="00D73F0A">
      <w:pPr>
        <w:autoSpaceDE/>
        <w:autoSpaceDN/>
        <w:adjustRightInd/>
        <w:ind w:firstLine="708"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 xml:space="preserve">- </w:t>
      </w:r>
      <w:r w:rsidRPr="00D73F0A">
        <w:rPr>
          <w:rFonts w:eastAsia="Times New Roman"/>
          <w:color w:val="000000"/>
          <w:spacing w:val="3"/>
          <w:lang w:eastAsia="ru-RU"/>
        </w:rPr>
        <w:t>для  целевых показателей, желаемой тенденцией развития которых является снижение значений</w:t>
      </w:r>
    </w:p>
    <w:p w:rsidR="00D73F0A" w:rsidRPr="00D73F0A" w:rsidRDefault="00D73F0A" w:rsidP="00D73F0A">
      <w:pPr>
        <w:autoSpaceDE/>
        <w:autoSpaceDN/>
        <w:adjustRightInd/>
        <w:jc w:val="center"/>
        <w:rPr>
          <w:rFonts w:eastAsia="Times New Roman"/>
          <w:color w:val="000000"/>
          <w:spacing w:val="5"/>
          <w:shd w:val="clear" w:color="auto" w:fill="FFFFFF"/>
          <w:lang w:eastAsia="ru-RU"/>
        </w:rPr>
      </w:pPr>
      <w:r w:rsidRPr="00D73F0A">
        <w:rPr>
          <w:rFonts w:eastAsia="Times New Roman"/>
          <w:color w:val="000000"/>
          <w:spacing w:val="5"/>
          <w:shd w:val="clear" w:color="auto" w:fill="FFFFFF"/>
          <w:lang w:eastAsia="ru-RU"/>
        </w:rPr>
        <w:t>Сдп = Зп / Зф,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>где:</w:t>
      </w:r>
    </w:p>
    <w:p w:rsidR="00D73F0A" w:rsidRPr="00D73F0A" w:rsidRDefault="00D73F0A" w:rsidP="00D73F0A">
      <w:pPr>
        <w:autoSpaceDE/>
        <w:autoSpaceDN/>
        <w:adjustRightInd/>
        <w:jc w:val="both"/>
        <w:rPr>
          <w:rFonts w:eastAsia="Times New Roman"/>
          <w:spacing w:val="3"/>
          <w:lang w:eastAsia="ru-RU"/>
        </w:rPr>
      </w:pP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 xml:space="preserve">Зф </w:t>
      </w:r>
      <w:r w:rsidRPr="00D73F0A">
        <w:rPr>
          <w:rFonts w:eastAsia="Times New Roman"/>
          <w:color w:val="000000"/>
          <w:spacing w:val="3"/>
          <w:lang w:eastAsia="ru-RU"/>
        </w:rPr>
        <w:t xml:space="preserve">- </w:t>
      </w:r>
      <w:r w:rsidRPr="00D73F0A">
        <w:rPr>
          <w:rFonts w:eastAsia="Times New Roman"/>
          <w:color w:val="000000"/>
          <w:spacing w:val="3"/>
          <w:shd w:val="clear" w:color="auto" w:fill="FFFFFF"/>
          <w:lang w:eastAsia="ru-RU"/>
        </w:rPr>
        <w:t xml:space="preserve">фактическое значение целевого  показателя </w:t>
      </w:r>
      <w:r w:rsidRPr="00D73F0A">
        <w:rPr>
          <w:rFonts w:eastAsia="Times New Roman"/>
          <w:color w:val="000000"/>
          <w:spacing w:val="3"/>
          <w:lang w:eastAsia="ru-RU"/>
        </w:rPr>
        <w:t>муниципальной программы и составляющих ее подпрограмм;</w:t>
      </w:r>
    </w:p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color w:val="00000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Зп - плановое значение целевого показателя реализации муниципальной программы и составляющих ее подпрограмм;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5.2. 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D73F0A" w:rsidRPr="00D73F0A" w:rsidRDefault="00D73F0A" w:rsidP="00D73F0A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pacing w:val="-1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Уф =</w:t>
      </w:r>
      <w:r w:rsidRPr="00D73F0A">
        <w:rPr>
          <w:rFonts w:eastAsia="Times New Roman"/>
          <w:bCs/>
          <w:color w:val="000000"/>
          <w:spacing w:val="-10"/>
          <w:lang w:eastAsia="ru-RU"/>
        </w:rPr>
        <w:t xml:space="preserve"> Фф / Фп,</w:t>
      </w:r>
    </w:p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где:</w:t>
      </w:r>
    </w:p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73F0A">
        <w:rPr>
          <w:rFonts w:eastAsia="Times New Roman"/>
          <w:bCs/>
          <w:color w:val="000000"/>
          <w:lang w:eastAsia="ru-RU"/>
        </w:rPr>
        <w:t xml:space="preserve">Уф </w:t>
      </w:r>
      <w:r w:rsidRPr="00D73F0A">
        <w:rPr>
          <w:rFonts w:eastAsia="Times New Roman"/>
          <w:color w:val="000000"/>
          <w:lang w:eastAsia="ru-RU"/>
        </w:rPr>
        <w:t>- уровень финансирования реализации муниципальной программы и составляющих ее подпрограмм;</w:t>
      </w:r>
    </w:p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Ф</w:t>
      </w:r>
      <w:r w:rsidRPr="00D73F0A">
        <w:rPr>
          <w:rFonts w:eastAsia="Times New Roman"/>
          <w:color w:val="000000"/>
          <w:vertAlign w:val="subscript"/>
          <w:lang w:eastAsia="ru-RU"/>
        </w:rPr>
        <w:t>ф</w:t>
      </w:r>
      <w:r w:rsidRPr="00D73F0A">
        <w:rPr>
          <w:rFonts w:eastAsia="Times New Roman"/>
          <w:color w:val="000000"/>
          <w:lang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Ф</w:t>
      </w:r>
      <w:r w:rsidRPr="00D73F0A">
        <w:rPr>
          <w:rFonts w:eastAsia="Times New Roman"/>
          <w:color w:val="000000"/>
          <w:vertAlign w:val="subscript"/>
          <w:lang w:eastAsia="ru-RU"/>
        </w:rPr>
        <w:t>п</w:t>
      </w:r>
      <w:r w:rsidRPr="00D73F0A">
        <w:rPr>
          <w:rFonts w:eastAsia="Times New Roman"/>
          <w:color w:val="000000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Эффективность реализации муниципальной программы (Эмп) рассчитывается по следующей формуле: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D73F0A" w:rsidRPr="00D73F0A" w:rsidRDefault="00D73F0A" w:rsidP="00D73F0A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lang w:eastAsia="ru-RU"/>
        </w:rPr>
      </w:pPr>
      <w:r w:rsidRPr="00D73F0A">
        <w:rPr>
          <w:rFonts w:eastAsia="Times New Roman"/>
          <w:bCs/>
          <w:color w:val="000000"/>
          <w:lang w:eastAsia="ru-RU"/>
        </w:rPr>
        <w:t>Эмп = Сдц + Уф</w:t>
      </w:r>
    </w:p>
    <w:p w:rsidR="00D73F0A" w:rsidRPr="00D73F0A" w:rsidRDefault="00D73F0A" w:rsidP="00D73F0A">
      <w:pPr>
        <w:widowControl/>
        <w:autoSpaceDE/>
        <w:autoSpaceDN/>
        <w:adjustRightInd/>
        <w:jc w:val="center"/>
        <w:rPr>
          <w:rFonts w:eastAsia="Times New Roman"/>
          <w:lang w:eastAsia="ru-RU"/>
        </w:rPr>
      </w:pP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73F0A" w:rsidRP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D73F0A" w:rsidRDefault="00D73F0A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C22FFD" w:rsidRDefault="00C22FFD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C22FFD" w:rsidRDefault="00C22FFD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C22FFD" w:rsidRPr="00D73F0A" w:rsidRDefault="00C22FFD" w:rsidP="00D73F0A">
      <w:pPr>
        <w:widowControl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73F0A" w:rsidRPr="00D73F0A" w:rsidTr="00AD1B43">
        <w:tc>
          <w:tcPr>
            <w:tcW w:w="4785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786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Критерии оценки эффективности Эмп</w:t>
            </w:r>
          </w:p>
        </w:tc>
      </w:tr>
      <w:tr w:rsidR="00D73F0A" w:rsidRPr="00D73F0A" w:rsidTr="00AD1B43">
        <w:tc>
          <w:tcPr>
            <w:tcW w:w="4785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4786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</w:tr>
      <w:tr w:rsidR="00D73F0A" w:rsidRPr="00D73F0A" w:rsidTr="00AD1B43">
        <w:tc>
          <w:tcPr>
            <w:tcW w:w="4785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4786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</w:tr>
      <w:tr w:rsidR="00D73F0A" w:rsidRPr="00D73F0A" w:rsidTr="00AD1B43">
        <w:tc>
          <w:tcPr>
            <w:tcW w:w="4785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4786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</w:tr>
      <w:tr w:rsidR="00D73F0A" w:rsidRPr="00D73F0A" w:rsidTr="00AD1B43">
        <w:tc>
          <w:tcPr>
            <w:tcW w:w="4785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4786" w:type="dxa"/>
            <w:vAlign w:val="center"/>
          </w:tcPr>
          <w:p w:rsidR="00D73F0A" w:rsidRPr="00D73F0A" w:rsidRDefault="00D73F0A" w:rsidP="00D73F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D73F0A" w:rsidRPr="00D73F0A" w:rsidRDefault="00D73F0A" w:rsidP="00D73F0A">
      <w:pPr>
        <w:widowControl/>
        <w:autoSpaceDE/>
        <w:autoSpaceDN/>
        <w:adjustRightInd/>
        <w:jc w:val="both"/>
        <w:rPr>
          <w:rFonts w:eastAsia="Times New Roman"/>
          <w:color w:val="000000"/>
          <w:lang w:eastAsia="ru-RU"/>
        </w:rPr>
      </w:pPr>
    </w:p>
    <w:p w:rsidR="00D73F0A" w:rsidRPr="00D73F0A" w:rsidRDefault="00D73F0A" w:rsidP="00D73F0A">
      <w:pPr>
        <w:widowControl/>
        <w:ind w:firstLine="540"/>
        <w:jc w:val="both"/>
      </w:pPr>
      <w:r w:rsidRPr="00D73F0A">
        <w:t>6. 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районном бюджете на очередной финансовый год и плановый период в Думу Иркутского районного муниципального образования. Указанное решение оформляется постановлением администрации Иркутского районного 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D73F0A" w:rsidRPr="00D73F0A" w:rsidRDefault="00D73F0A" w:rsidP="00D73F0A">
      <w:pPr>
        <w:widowControl/>
        <w:ind w:firstLine="540"/>
        <w:jc w:val="both"/>
        <w:rPr>
          <w:rFonts w:eastAsia="Times New Roman"/>
          <w:color w:val="000000"/>
          <w:lang w:eastAsia="ru-RU"/>
        </w:rPr>
      </w:pPr>
      <w:r w:rsidRPr="00D73F0A">
        <w:t>7. Методическое руководство по вопросам оценки эффективности реализации муниципальных программ осуществляет экономическое управление.</w:t>
      </w:r>
      <w:r w:rsidRPr="00D73F0A">
        <w:rPr>
          <w:rFonts w:eastAsia="Times New Roman"/>
          <w:color w:val="000000"/>
          <w:lang w:eastAsia="ru-RU"/>
        </w:rPr>
        <w:t xml:space="preserve"> </w:t>
      </w:r>
    </w:p>
    <w:p w:rsidR="00D73F0A" w:rsidRDefault="00D73F0A" w:rsidP="00D73F0A">
      <w:pPr>
        <w:widowControl/>
        <w:ind w:firstLine="540"/>
        <w:jc w:val="both"/>
        <w:rPr>
          <w:rFonts w:eastAsia="Times New Roman"/>
          <w:color w:val="000000"/>
          <w:lang w:eastAsia="ru-RU"/>
        </w:rPr>
      </w:pPr>
      <w:r w:rsidRPr="00D73F0A">
        <w:rPr>
          <w:rFonts w:eastAsia="Times New Roman"/>
          <w:color w:val="000000"/>
          <w:lang w:eastAsia="ru-RU"/>
        </w:rPr>
        <w:t>Для проведения расширенной оценки эффективности реализации муниципальных программ экономическим управлением могут использоваться индивидуальные методики оценки эффективности реализации муниципальной программы, разработанные с учетом специфики соответствующей сферы деятельности.</w:t>
      </w:r>
      <w:r w:rsidR="00C22FFD">
        <w:rPr>
          <w:rFonts w:eastAsia="Times New Roman"/>
          <w:color w:val="000000"/>
          <w:lang w:eastAsia="ru-RU"/>
        </w:rPr>
        <w:t xml:space="preserve"> При этом данная методика оценки эффективности муниципальной программы должна быть отражена в соответствующей муниципальной программе.</w:t>
      </w: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27723C" w:rsidRDefault="0027723C" w:rsidP="00C22FFD">
      <w:pPr>
        <w:widowControl/>
        <w:jc w:val="right"/>
        <w:outlineLvl w:val="0"/>
      </w:pPr>
    </w:p>
    <w:p w:rsidR="000346C4" w:rsidRDefault="000346C4" w:rsidP="00C22FFD">
      <w:pPr>
        <w:widowControl/>
        <w:jc w:val="right"/>
        <w:outlineLvl w:val="0"/>
      </w:pPr>
    </w:p>
    <w:p w:rsidR="00C22FFD" w:rsidRDefault="00C22FFD" w:rsidP="00C22FFD">
      <w:pPr>
        <w:widowControl/>
        <w:jc w:val="right"/>
        <w:outlineLvl w:val="0"/>
      </w:pPr>
      <w:r>
        <w:t>Приложение</w:t>
      </w:r>
    </w:p>
    <w:p w:rsidR="00C22FFD" w:rsidRDefault="00C22FFD" w:rsidP="00C22FFD">
      <w:pPr>
        <w:widowControl/>
        <w:jc w:val="right"/>
      </w:pPr>
      <w:r>
        <w:t>к Порядку проведения оценки эффективности</w:t>
      </w:r>
    </w:p>
    <w:p w:rsidR="00C22FFD" w:rsidRDefault="00C22FFD" w:rsidP="00C22FFD">
      <w:pPr>
        <w:widowControl/>
        <w:jc w:val="right"/>
      </w:pPr>
      <w:r>
        <w:t>реализации муниципальных программ Иркутского</w:t>
      </w:r>
    </w:p>
    <w:p w:rsidR="00C22FFD" w:rsidRDefault="00C22FFD" w:rsidP="00C22FFD">
      <w:pPr>
        <w:widowControl/>
        <w:jc w:val="right"/>
      </w:pPr>
      <w:r>
        <w:t>районного муниципального образования</w:t>
      </w:r>
    </w:p>
    <w:p w:rsidR="00C22FFD" w:rsidRDefault="00C22FFD" w:rsidP="00C22FFD">
      <w:pPr>
        <w:widowControl/>
      </w:pPr>
    </w:p>
    <w:p w:rsidR="00C22FFD" w:rsidRDefault="00C22FFD" w:rsidP="00C22FFD">
      <w:pPr>
        <w:widowControl/>
        <w:jc w:val="center"/>
      </w:pPr>
      <w:r>
        <w:t>Форма «Оценка эффективности реализации муниципальной программы»</w:t>
      </w:r>
    </w:p>
    <w:p w:rsidR="00C22FFD" w:rsidRDefault="00C22FFD" w:rsidP="00C22FFD">
      <w:pPr>
        <w:widowControl/>
        <w:jc w:val="center"/>
      </w:pPr>
      <w:r>
        <w:t>__________________________________________________________</w:t>
      </w:r>
    </w:p>
    <w:p w:rsidR="00C22FFD" w:rsidRDefault="00C22FFD" w:rsidP="00C22FFD">
      <w:pPr>
        <w:widowControl/>
        <w:jc w:val="center"/>
      </w:pPr>
      <w:r>
        <w:t>(наименование муниципальной программы Иркутского районного</w:t>
      </w:r>
    </w:p>
    <w:p w:rsidR="00C22FFD" w:rsidRDefault="00C22FFD" w:rsidP="00C22FFD">
      <w:pPr>
        <w:widowControl/>
        <w:jc w:val="center"/>
      </w:pPr>
      <w:r>
        <w:t>муниципального образования) за _____ год</w:t>
      </w:r>
    </w:p>
    <w:p w:rsidR="00C22FFD" w:rsidRDefault="00C22FFD" w:rsidP="00C22FFD">
      <w:pPr>
        <w:widowControl/>
        <w:jc w:val="center"/>
      </w:pPr>
      <w:r>
        <w:t>(весь период реализации)</w:t>
      </w:r>
    </w:p>
    <w:p w:rsidR="00C22FFD" w:rsidRDefault="00C22FFD" w:rsidP="00C22FFD">
      <w:pPr>
        <w:widowControl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67"/>
        <w:gridCol w:w="794"/>
        <w:gridCol w:w="907"/>
        <w:gridCol w:w="1588"/>
        <w:gridCol w:w="1560"/>
      </w:tblGrid>
      <w:tr w:rsidR="00C22FFD" w:rsidTr="0027723C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ЕИ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Отклонение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Сдц (Сдп), Уф</w:t>
            </w:r>
          </w:p>
        </w:tc>
      </w:tr>
      <w:tr w:rsidR="00C22FFD" w:rsidTr="0027723C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Целевой показатель 1 (Сдп1)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Целевой показатель 2 (Сдп2)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Итоговая сводная оценка по подпрограмме 1 (Сдц)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Суммы финансирования, Уф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и т.д. по подпрограммам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  <w:tr w:rsidR="00DF62B5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 w:rsidP="00DF62B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F62B5">
              <w:rPr>
                <w:sz w:val="20"/>
                <w:szCs w:val="20"/>
              </w:rPr>
              <w:t>тепен</w:t>
            </w:r>
            <w:r>
              <w:rPr>
                <w:sz w:val="20"/>
                <w:szCs w:val="20"/>
              </w:rPr>
              <w:t>ь</w:t>
            </w:r>
            <w:r w:rsidRPr="00DF62B5">
              <w:rPr>
                <w:sz w:val="20"/>
                <w:szCs w:val="20"/>
              </w:rPr>
              <w:t xml:space="preserve">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      </w:r>
            <w:r>
              <w:rPr>
                <w:sz w:val="20"/>
                <w:szCs w:val="20"/>
              </w:rPr>
              <w:t xml:space="preserve"> (Уф)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</w:tr>
      <w:tr w:rsidR="00DF62B5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DF62B5" w:rsidRDefault="00DF62B5" w:rsidP="00DF62B5">
            <w:pPr>
              <w:widowControl/>
              <w:rPr>
                <w:sz w:val="20"/>
                <w:szCs w:val="20"/>
              </w:rPr>
            </w:pPr>
            <w:r w:rsidRPr="00DF62B5">
              <w:rPr>
                <w:sz w:val="20"/>
                <w:szCs w:val="20"/>
              </w:rPr>
              <w:t>Степень достижения целей и решения задач муниципальной программы и составляющих ее подпрограмм</w:t>
            </w:r>
            <w:r>
              <w:rPr>
                <w:sz w:val="20"/>
                <w:szCs w:val="20"/>
              </w:rPr>
              <w:t xml:space="preserve"> (Сдц)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B5" w:rsidRPr="002706E9" w:rsidRDefault="00DF62B5">
            <w:pPr>
              <w:widowControl/>
              <w:rPr>
                <w:sz w:val="20"/>
                <w:szCs w:val="20"/>
              </w:rPr>
            </w:pPr>
          </w:p>
        </w:tc>
      </w:tr>
      <w:tr w:rsidR="00C22FFD" w:rsidTr="0027723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  <w:r w:rsidRPr="002706E9">
              <w:rPr>
                <w:sz w:val="20"/>
                <w:szCs w:val="20"/>
              </w:rPr>
              <w:t>ИТОГОВАЯ сводная оценка по муниципальной программе (Эмп)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D" w:rsidRPr="002706E9" w:rsidRDefault="00C22FFD">
            <w:pPr>
              <w:widowControl/>
              <w:rPr>
                <w:sz w:val="20"/>
                <w:szCs w:val="20"/>
              </w:rPr>
            </w:pPr>
          </w:p>
        </w:tc>
      </w:tr>
    </w:tbl>
    <w:p w:rsidR="00C22FFD" w:rsidRDefault="00C22FFD" w:rsidP="00C22FFD">
      <w:pPr>
        <w:widowControl/>
      </w:pPr>
    </w:p>
    <w:p w:rsidR="00C22FFD" w:rsidRDefault="00C22FFD" w:rsidP="00C22FFD">
      <w:pPr>
        <w:widowControl/>
        <w:ind w:firstLine="540"/>
        <w:jc w:val="both"/>
      </w:pPr>
      <w:r>
        <w:t xml:space="preserve">Вывод об эффективности </w:t>
      </w:r>
      <w:r w:rsidR="0027723C">
        <w:t xml:space="preserve">муниципальной </w:t>
      </w:r>
      <w:r>
        <w:t>программы _______________________.</w:t>
      </w:r>
    </w:p>
    <w:p w:rsidR="00C22FFD" w:rsidRDefault="00C22FFD" w:rsidP="00C22FFD">
      <w:pPr>
        <w:widowControl/>
        <w:spacing w:before="280"/>
        <w:ind w:firstLine="540"/>
        <w:jc w:val="both"/>
      </w:pPr>
      <w:r>
        <w:t xml:space="preserve">Предложения по дальнейшей реализации </w:t>
      </w:r>
      <w:r w:rsidR="0027723C">
        <w:t xml:space="preserve">муниципальной </w:t>
      </w:r>
      <w:r>
        <w:t>программы _________.».</w:t>
      </w: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C22FFD" w:rsidRDefault="00C22FFD" w:rsidP="00C22FFD">
      <w:pPr>
        <w:widowControl/>
        <w:jc w:val="both"/>
        <w:rPr>
          <w:rFonts w:eastAsia="Times New Roman"/>
          <w:color w:val="000000"/>
          <w:lang w:eastAsia="ru-RU"/>
        </w:rPr>
      </w:pPr>
    </w:p>
    <w:p w:rsidR="00D73F0A" w:rsidRDefault="00C22FFD" w:rsidP="008C0416">
      <w:pPr>
        <w:widowControl/>
        <w:jc w:val="both"/>
      </w:pPr>
      <w:r>
        <w:rPr>
          <w:rFonts w:eastAsia="Times New Roman"/>
          <w:color w:val="000000"/>
          <w:lang w:eastAsia="ru-RU"/>
        </w:rPr>
        <w:t>Первый заместитель Мэра района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 xml:space="preserve">       И.В.Жук</w:t>
      </w:r>
    </w:p>
    <w:p w:rsidR="00D73F0A" w:rsidRDefault="00D73F0A"/>
    <w:p w:rsidR="00D73F0A" w:rsidRDefault="00D73F0A"/>
    <w:sectPr w:rsidR="00D73F0A" w:rsidSect="00173401">
      <w:pgSz w:w="11906" w:h="16838"/>
      <w:pgMar w:top="170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44"/>
    <w:rsid w:val="000346C4"/>
    <w:rsid w:val="00070C67"/>
    <w:rsid w:val="00132CF4"/>
    <w:rsid w:val="00214500"/>
    <w:rsid w:val="0024668C"/>
    <w:rsid w:val="00255695"/>
    <w:rsid w:val="00256C7F"/>
    <w:rsid w:val="0026464B"/>
    <w:rsid w:val="002706E9"/>
    <w:rsid w:val="0027723C"/>
    <w:rsid w:val="00310644"/>
    <w:rsid w:val="004137D3"/>
    <w:rsid w:val="00482ACC"/>
    <w:rsid w:val="005F75DA"/>
    <w:rsid w:val="00666047"/>
    <w:rsid w:val="006A380E"/>
    <w:rsid w:val="00741DA7"/>
    <w:rsid w:val="007501E5"/>
    <w:rsid w:val="007D6A9F"/>
    <w:rsid w:val="007F06CB"/>
    <w:rsid w:val="007F0FC0"/>
    <w:rsid w:val="0080457D"/>
    <w:rsid w:val="008C0416"/>
    <w:rsid w:val="00A10442"/>
    <w:rsid w:val="00AD2A56"/>
    <w:rsid w:val="00AE1764"/>
    <w:rsid w:val="00B971AE"/>
    <w:rsid w:val="00BC2A95"/>
    <w:rsid w:val="00C22FFD"/>
    <w:rsid w:val="00C50633"/>
    <w:rsid w:val="00D02341"/>
    <w:rsid w:val="00D73F0A"/>
    <w:rsid w:val="00D93575"/>
    <w:rsid w:val="00DF62B5"/>
    <w:rsid w:val="00E34C87"/>
    <w:rsid w:val="00F276DA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106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44"/>
    <w:rPr>
      <w:rFonts w:ascii="Tahoma" w:hAnsi="Tahoma" w:cs="Tahoma"/>
      <w:sz w:val="16"/>
      <w:szCs w:val="16"/>
    </w:rPr>
  </w:style>
  <w:style w:type="character" w:customStyle="1" w:styleId="pt-a0-000022">
    <w:name w:val="pt-a0-000022"/>
    <w:basedOn w:val="a0"/>
    <w:rsid w:val="007D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106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44"/>
    <w:rPr>
      <w:rFonts w:ascii="Tahoma" w:hAnsi="Tahoma" w:cs="Tahoma"/>
      <w:sz w:val="16"/>
      <w:szCs w:val="16"/>
    </w:rPr>
  </w:style>
  <w:style w:type="character" w:customStyle="1" w:styleId="pt-a0-000022">
    <w:name w:val="pt-a0-000022"/>
    <w:basedOn w:val="a0"/>
    <w:rsid w:val="007D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34BAD7573D0DEEAC2FBFDD6ED77BC959B186F4E3D2BB36341AB868BFA50CB9D7941073FC7EAA2C56B8085E0DFF0ADB493B0FACECB449Fh4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F7AC89BE34BD3C6B454C712707F662B05EBBDC50366FCDEC9AF59B2778D335236212ED218649E58E3CB981Cd6N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C473EEF8442FDF23B8E24E925F2483B07BBCAECF01A3FF3219310301D2BDE7425B5CAAD0133Ba5v1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Чуксина Ольга Александровна</cp:lastModifiedBy>
  <cp:revision>16</cp:revision>
  <cp:lastPrinted>2019-07-29T06:26:00Z</cp:lastPrinted>
  <dcterms:created xsi:type="dcterms:W3CDTF">2019-03-21T03:23:00Z</dcterms:created>
  <dcterms:modified xsi:type="dcterms:W3CDTF">2019-08-09T01:24:00Z</dcterms:modified>
</cp:coreProperties>
</file>