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240"/>
        <w:ind w:firstLine="2832"/>
        <w:rPr>
          <w:rFonts w:ascii="Times New Roman" w:hAnsi="Times New Roman"/>
          <w:spacing w:val="25"/>
          <w:sz w:val="24"/>
          <w:szCs w:val="24"/>
        </w:rPr>
      </w:pPr>
      <w:r>
        <w:drawing>
          <wp:anchor behindDoc="0" distT="0" distB="0" distL="18415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5"/>
          <w:sz w:val="24"/>
          <w:szCs w:val="24"/>
        </w:rPr>
        <w:t>РОССИЙСКАЯ ФЕДЕРАЦИЯ</w:t>
      </w:r>
    </w:p>
    <w:p>
      <w:pPr>
        <w:pStyle w:val="Normal"/>
        <w:shd w:val="clear" w:color="auto" w:fill="FFFFFF"/>
        <w:spacing w:lineRule="auto" w:line="240"/>
        <w:ind w:left="14" w:hanging="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240"/>
        <w:ind w:left="10" w:hanging="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32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32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6» марта 2018 г.</w:t>
        <w:tab/>
        <w:tab/>
        <w:tab/>
        <w:tab/>
        <w:t xml:space="preserve">                          </w:t>
        <w:tab/>
        <w:tab/>
        <w:tab/>
        <w:t>№ 126</w:t>
      </w:r>
    </w:p>
    <w:p>
      <w:pPr>
        <w:pStyle w:val="Stylet1"/>
        <w:shd w:val="clear" w:color="auto" w:fill="FFFFFF"/>
        <w:spacing w:beforeAutospacing="0" w:before="0" w:afterAutospacing="0" w:after="0"/>
        <w:rPr>
          <w:rStyle w:val="Strong"/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>
        <w:rPr/>
        <w:t xml:space="preserve"> </w:t>
      </w:r>
      <w:r>
        <w:rPr>
          <w:rStyle w:val="Strong"/>
          <w:b w:val="false"/>
          <w:sz w:val="28"/>
          <w:szCs w:val="28"/>
        </w:rPr>
        <w:t>проведения</w:t>
      </w:r>
    </w:p>
    <w:p>
      <w:pPr>
        <w:pStyle w:val="Stylet1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ежегодного мероприятия </w:t>
      </w:r>
    </w:p>
    <w:p>
      <w:pPr>
        <w:pStyle w:val="Stylet1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«Военно-полевые сборы на базе </w:t>
      </w:r>
    </w:p>
    <w:p>
      <w:pPr>
        <w:pStyle w:val="Stylet1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Главного управления МЧС </w:t>
      </w:r>
    </w:p>
    <w:p>
      <w:pPr>
        <w:pStyle w:val="Stylet1"/>
        <w:shd w:val="clear" w:color="auto" w:fill="FFFFFF"/>
        <w:spacing w:beforeAutospacing="0" w:before="0" w:afterAutospacing="0" w:after="0"/>
        <w:rPr/>
      </w:pPr>
      <w:bookmarkStart w:id="0" w:name="__DdeLink__301_347414049"/>
      <w:bookmarkEnd w:id="0"/>
      <w:r>
        <w:rPr>
          <w:sz w:val="28"/>
          <w:szCs w:val="28"/>
        </w:rPr>
        <w:t>по Иркутской области»</w:t>
      </w:r>
    </w:p>
    <w:p>
      <w:pPr>
        <w:pStyle w:val="Stylet1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профилактики безнадзорности и правонарушений несовершеннолетних на территории Иркутского районного муниципального образования, исполнения плана мероприятий подпрограммы </w:t>
      </w:r>
      <w:r>
        <w:rPr>
          <w:rFonts w:ascii="Times New Roman" w:hAnsi="Times New Roman"/>
          <w:sz w:val="28"/>
          <w:szCs w:val="28"/>
        </w:rPr>
        <w:t>«Профилактика правонарушений несовершеннолетних на территории Иркутского районного муниципального образования» на 2018 – 2023 годы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 Иркутского районного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безопасности, профилактика правонарушений, социально-негативных явлений и социально-значимых заболеваний на территории Иркутского районного муниципального образования» на 2018 – 2023 годы, утвержденной постановлением администрации Иркутского районного муниципального образования от 01.12.2017 № 573, </w:t>
      </w:r>
      <w:r>
        <w:rPr>
          <w:rFonts w:cs="Times New Roman" w:ascii="Times New Roman" w:hAnsi="Times New Roman"/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>
      <w:pPr>
        <w:pStyle w:val="Stylet1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мероприятия «Военно-полевые сборы на базе Главного управления МЧС по Иркутской области».</w:t>
      </w:r>
    </w:p>
    <w:p>
      <w:pPr>
        <w:pStyle w:val="Stylet1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учета и исполнения сметы администрации Иркутского районного муниципального образования обеспечить финансирование расходов на </w:t>
      </w:r>
      <w:r>
        <w:rPr>
          <w:rStyle w:val="Strong"/>
          <w:b w:val="false"/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мероприятия «Военно-полевые сборы на базе Главного управления МЧС по Иркутской области», за счет средств районного бюджета.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Опубликовать настоящее постановление 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irkraion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возложить на председателя Комитета по социальной политике администрации Иркутского районного муниципального образования. </w:t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 района</w:t>
        <w:tab/>
        <w:tab/>
        <w:tab/>
        <w:tab/>
        <w:tab/>
        <w:tab/>
        <w:t xml:space="preserve"> И.В.Жук</w:t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tbl>
      <w:tblPr>
        <w:tblpPr w:bottomFromText="200" w:horzAnchor="margin" w:leftFromText="180" w:rightFromText="180" w:tblpX="0" w:tblpY="25" w:topFromText="0" w:vertAnchor="text"/>
        <w:tblW w:w="98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410"/>
        <w:gridCol w:w="3828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обеспечению деятельности комиссии по делам несовершеннолетних и защите их прав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С.Г.Жук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 СОГЛАСОВАНИЯ:</w:t>
      </w:r>
    </w:p>
    <w:tbl>
      <w:tblPr>
        <w:tblpPr w:bottomFromText="200" w:horzAnchor="margin" w:leftFromText="180" w:rightFromText="180" w:tblpX="0" w:tblpY="45" w:topFromText="0" w:vertAnchor="text"/>
        <w:tblW w:w="98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410"/>
        <w:gridCol w:w="3828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И.В.Жук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района – руководитель аппарата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П.Н. Новосельцев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социальной политике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Е.В. Михайлова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</w:r>
          </w:p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  <w:t>Председатель комитета по финансам</w:t>
            </w:r>
          </w:p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  <w:t>«___»_________20______г.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А.В. Зайкова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А.В.Янковская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284" w:hanging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Список рассылки:</w:t>
      </w:r>
    </w:p>
    <w:tbl>
      <w:tblPr>
        <w:tblW w:w="103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7"/>
        <w:gridCol w:w="4715"/>
      </w:tblGrid>
      <w:tr>
        <w:trPr/>
        <w:tc>
          <w:tcPr>
            <w:tcW w:w="563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 КДН и ЗП – 1 экз.</w:t>
            </w:r>
          </w:p>
          <w:p>
            <w:pPr>
              <w:pStyle w:val="Normal"/>
              <w:tabs>
                <w:tab w:val="left" w:pos="567" w:leader="none"/>
              </w:tabs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 Правовое упр- е – 1 экз.</w:t>
            </w:r>
          </w:p>
          <w:p>
            <w:pPr>
              <w:pStyle w:val="Normal"/>
              <w:shd w:val="clear" w:color="auto" w:fill="FFFFFF"/>
              <w:spacing w:lineRule="auto" w:line="240" w:before="0" w:after="200"/>
              <w:ind w:left="284" w:right="-19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Уи ИС – 1 экз.</w:t>
            </w:r>
          </w:p>
          <w:p>
            <w:pPr>
              <w:pStyle w:val="Normal"/>
              <w:tabs>
                <w:tab w:val="left" w:pos="567" w:leader="none"/>
              </w:tabs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248" w:right="-1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Иркутского районного 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«__»___________2018</w:t>
      </w:r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 xml:space="preserve">  №_____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Stylet1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ежегодного мероприятия </w:t>
      </w:r>
    </w:p>
    <w:p>
      <w:pPr>
        <w:pStyle w:val="Stylet1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«Военно-полевые сборы на базе Главного управления МЧС»</w:t>
      </w:r>
    </w:p>
    <w:p>
      <w:pPr>
        <w:pStyle w:val="Stylet1"/>
        <w:shd w:val="clear" w:color="auto" w:fill="FFFFFF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1.1. Порядок проведения мероприятия «Военно-полевые сборы на базе Главного управления МЧС по Иркутской области» </w:t>
      </w:r>
      <w:r>
        <w:rPr>
          <w:color w:val="000000"/>
          <w:sz w:val="28"/>
          <w:szCs w:val="28"/>
        </w:rPr>
        <w:t>(далее – мероприятие) устанавливает цели, задачи и условия его проведения.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1.2. Организатор мероприятия - отдел по обеспечению </w:t>
      </w:r>
      <w:r>
        <w:rPr>
          <w:rFonts w:cs="Times New Roman" w:ascii="Times New Roman" w:hAnsi="Times New Roman"/>
          <w:sz w:val="28"/>
          <w:szCs w:val="28"/>
        </w:rPr>
        <w:t>деятельности комиссии по делам несовершеннолетних и защите их прав Комитета по социальной политике администрации Иркутского районного муниципального образования (далее – Организатор).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Цели и задачи мероприятия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2.1. Мероприятие проводится в целях предотвращения совершения повторных правонарушений и преступлений несовершеннолетними, проживающими на территории  Иркутского района.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2.2.1. В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овлечение детей и подростков в волонтерские движения;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2.2.2. С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нижение уровня агрессивности и насильственных проявлений;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2.2.3. Реабилитация посредством участия в мероприятии;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2.2.4. Коррекция девиантного поведения у детей и подростков;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2.2.5. Обучение практическим навыкам;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2.2.6. Снижение количества несовершеннолетних, состоящих на учете в комиссии по делам несовершеннолетних и защите их прав Иркутского района, в отделе полиции МУ МВД России «Иркутское»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2.2.7. Выявление и устранение причин и условий, способствующих совершению повторных правонарушений и преступлений несовершеннолетними.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Время  и место проведения мероприятия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 Дата, время и место проведения мероприятия утверждается нормативно-правовым актом администрации Иркутского районного муниципального 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участия в мероприятии Организатором в срок за двадцать дней до даты проведения мероприятия текущего года путем направления соответствующих запросов приглашаются несовершеннолетние, состоящие на профилактических учетах органов и учреждений системы профилактики безнадзорности и правонарушений несовершеннолетних, дети и подростки, входящие в группу риска, состоящие на внутришкольном учете, (не более 25  человек), а также должностные лица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Иркутского районного муниципального образования, представители федеральных, областных структур, </w:t>
      </w:r>
      <w:r>
        <w:rPr>
          <w:rFonts w:cs="Times New Roman" w:ascii="Times New Roman" w:hAnsi="Times New Roman"/>
          <w:sz w:val="28"/>
          <w:szCs w:val="28"/>
        </w:rPr>
        <w:t xml:space="preserve">входящих в систему </w:t>
      </w:r>
      <w:r>
        <w:rPr>
          <w:rFonts w:cs="Times New Roman" w:ascii="Times New Roman" w:hAnsi="Times New Roman"/>
          <w:bCs/>
          <w:sz w:val="28"/>
          <w:szCs w:val="28"/>
        </w:rPr>
        <w:t>профилактики</w:t>
      </w:r>
      <w:r>
        <w:rPr>
          <w:rFonts w:cs="Times New Roman" w:ascii="Times New Roman" w:hAnsi="Times New Roman"/>
          <w:sz w:val="28"/>
          <w:szCs w:val="28"/>
        </w:rPr>
        <w:t xml:space="preserve"> безнадзорности и </w:t>
      </w:r>
      <w:r>
        <w:rPr>
          <w:rFonts w:cs="Times New Roman" w:ascii="Times New Roman" w:hAnsi="Times New Roman"/>
          <w:bCs/>
          <w:sz w:val="28"/>
          <w:szCs w:val="28"/>
        </w:rPr>
        <w:t>правонарушений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Несовершеннолетние должны при себе иметь паспорт/свидетельство о рождении, быть в спортивной обуви и одежде.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мероприятия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Регистрация участников мероприятия;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Выезд на территорию базы п. Никола Иркутского района, 63 км Байкальского тракта;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Проведение школы безопасности (практические и теоретические навыки);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Профориентационная работа с подростками;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Прибытие в г. Иркутск.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t1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 xml:space="preserve">6.1. Расходы, связанные с обеспечением мероприятия (бланки благодарности в количестве пяти штук) за проведение школы безопасности несет администрация Иркутского районного муниципального </w:t>
      </w:r>
      <w:r>
        <w:rPr>
          <w:rStyle w:val="Strong"/>
          <w:b w:val="false"/>
          <w:sz w:val="28"/>
          <w:szCs w:val="28"/>
        </w:rPr>
        <w:t>образования</w:t>
      </w:r>
      <w:r>
        <w:rPr>
          <w:rStyle w:val="Strong"/>
          <w:b w:val="false"/>
          <w:bCs w:val="false"/>
          <w:sz w:val="28"/>
          <w:szCs w:val="28"/>
        </w:rPr>
        <w:t xml:space="preserve"> в пределах доведенных лимитов бюджетных обязательств на указанные цели на соответствующий финансовый год</w:t>
      </w:r>
      <w:r>
        <w:rPr>
          <w:rStyle w:val="Strong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>Председатель Комитета по социальной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>политике  администрации Иркутского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b w:val="false"/>
          <w:bCs w:val="false"/>
          <w:sz w:val="28"/>
          <w:szCs w:val="28"/>
        </w:rPr>
        <w:t>районного муниципального образования                                    Е.В. Михайлова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14d8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14d8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892de1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a6220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 w:customStyle="1">
    <w:name w:val="ConsNormal"/>
    <w:qFormat/>
    <w:rsid w:val="00c46a46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86a56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1d3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11d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t1" w:customStyle="1">
    <w:name w:val="stylet1"/>
    <w:basedOn w:val="Normal"/>
    <w:qFormat/>
    <w:rsid w:val="00892d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1gif" w:customStyle="1">
    <w:name w:val="msonormalbullet2gifbullet2gifbullet1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3gif" w:customStyle="1">
    <w:name w:val="msonormalbullet2gifbullet2gifbullet1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1gif" w:customStyle="1">
    <w:name w:val="msonormalbullet2gifbullet2gifbullet1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3gif" w:customStyle="1">
    <w:name w:val="msonormalbullet2gifbullet2gifbullet1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1gif" w:customStyle="1">
    <w:name w:val="msonormalbullet2gifbullet2gifbullet1gifbullet2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3gif" w:customStyle="1">
    <w:name w:val="msonormalbullet2gifbullet2gifbullet1gifbullet2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1gif" w:customStyle="1">
    <w:name w:val="msonormalbullet2gifbullet2gifbullet1gifbullet2gifbullet2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2gif" w:customStyle="1">
    <w:name w:val="msonormalbullet2gifbullet2gifbullet1gifbullet2gifbullet2gifbullet2gifbullet2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3gif" w:customStyle="1">
    <w:name w:val="msonormalbullet2gifbullet2gifbullet1gifbullet2gifbullet2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5026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622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9A0C3-C32D-40D3-98E7-946B9DCA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Application>LibreOffice/5.4.5.1$Linux_X86_64 LibreOffice_project/40m0$Build-1</Application>
  <Pages>5</Pages>
  <Words>648</Words>
  <Characters>5114</Characters>
  <CharactersWithSpaces>5988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2017-06-01T09:16:00Z</dcterms:created>
  <dc:creator>vitchinnikovaia</dc:creator>
  <dc:description/>
  <dc:language>ru-RU</dc:language>
  <cp:lastModifiedBy>Константин Анатольевич К.</cp:lastModifiedBy>
  <cp:lastPrinted>2018-03-02T00:58:00Z</cp:lastPrinted>
  <dcterms:modified xsi:type="dcterms:W3CDTF">2018-03-23T14:13:46Z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