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B3" w:rsidRDefault="001E4B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4BB3" w:rsidRDefault="001E4BB3">
      <w:pPr>
        <w:pStyle w:val="ConsPlusNormal"/>
        <w:jc w:val="both"/>
        <w:outlineLvl w:val="0"/>
      </w:pPr>
    </w:p>
    <w:p w:rsidR="001E4BB3" w:rsidRDefault="001E4BB3">
      <w:pPr>
        <w:pStyle w:val="ConsPlusTitle"/>
        <w:jc w:val="center"/>
        <w:outlineLvl w:val="0"/>
      </w:pPr>
      <w:r>
        <w:t>МЭР ИРКУТСКОГО РАЙОННОГО МУНИЦИПАЛЬНОГО ОБРАЗОВАНИЯ</w:t>
      </w:r>
    </w:p>
    <w:p w:rsidR="001E4BB3" w:rsidRDefault="001E4BB3">
      <w:pPr>
        <w:pStyle w:val="ConsPlusTitle"/>
        <w:jc w:val="center"/>
      </w:pPr>
    </w:p>
    <w:p w:rsidR="001E4BB3" w:rsidRDefault="001E4BB3">
      <w:pPr>
        <w:pStyle w:val="ConsPlusTitle"/>
        <w:jc w:val="center"/>
      </w:pPr>
      <w:r>
        <w:t>ПОСТАНОВЛЕНИЕ</w:t>
      </w:r>
    </w:p>
    <w:p w:rsidR="001E4BB3" w:rsidRDefault="001E4BB3">
      <w:pPr>
        <w:pStyle w:val="ConsPlusTitle"/>
        <w:jc w:val="center"/>
      </w:pPr>
      <w:r>
        <w:t>от 25 июня 2009 г. N 4575</w:t>
      </w:r>
    </w:p>
    <w:p w:rsidR="001E4BB3" w:rsidRDefault="001E4BB3">
      <w:pPr>
        <w:pStyle w:val="ConsPlusTitle"/>
        <w:jc w:val="center"/>
      </w:pPr>
    </w:p>
    <w:p w:rsidR="001E4BB3" w:rsidRDefault="001E4BB3">
      <w:pPr>
        <w:pStyle w:val="ConsPlusTitle"/>
        <w:jc w:val="center"/>
      </w:pPr>
      <w:r>
        <w:t>О НАГРАДАХ И ПООЩРЕНИЯХ</w:t>
      </w:r>
    </w:p>
    <w:p w:rsidR="001E4BB3" w:rsidRDefault="001E4BB3">
      <w:pPr>
        <w:pStyle w:val="ConsPlusTitle"/>
        <w:jc w:val="center"/>
      </w:pPr>
      <w:r>
        <w:t>МЭРА ИРКУТСКОГО РАЙОННОГО МУНИЦИПАЛЬНОГО ОБРАЗОВАНИЯ</w:t>
      </w:r>
    </w:p>
    <w:p w:rsidR="001E4BB3" w:rsidRDefault="001E4BB3">
      <w:pPr>
        <w:pStyle w:val="ConsPlusNormal"/>
        <w:jc w:val="center"/>
      </w:pPr>
    </w:p>
    <w:p w:rsidR="001E4BB3" w:rsidRDefault="001E4BB3">
      <w:pPr>
        <w:pStyle w:val="ConsPlusNormal"/>
        <w:jc w:val="center"/>
      </w:pPr>
      <w:r>
        <w:t>Список изменяющих документов</w:t>
      </w:r>
    </w:p>
    <w:p w:rsidR="001E4BB3" w:rsidRDefault="001E4BB3">
      <w:pPr>
        <w:pStyle w:val="ConsPlusNormal"/>
        <w:jc w:val="center"/>
      </w:pPr>
      <w:proofErr w:type="gramStart"/>
      <w:r>
        <w:t>(в ред. Постановлений администрации</w:t>
      </w:r>
      <w:proofErr w:type="gramEnd"/>
    </w:p>
    <w:p w:rsidR="001E4BB3" w:rsidRDefault="001E4BB3">
      <w:pPr>
        <w:pStyle w:val="ConsPlusNormal"/>
        <w:jc w:val="center"/>
      </w:pPr>
      <w:r>
        <w:t>Иркутского районного муниципального образования</w:t>
      </w:r>
    </w:p>
    <w:p w:rsidR="001E4BB3" w:rsidRDefault="001E4BB3">
      <w:pPr>
        <w:pStyle w:val="ConsPlusNormal"/>
        <w:jc w:val="center"/>
      </w:pPr>
      <w:r>
        <w:t xml:space="preserve">от 18.04.2012 </w:t>
      </w:r>
      <w:hyperlink r:id="rId6" w:history="1">
        <w:r>
          <w:rPr>
            <w:color w:val="0000FF"/>
          </w:rPr>
          <w:t>N 1678</w:t>
        </w:r>
      </w:hyperlink>
      <w:r>
        <w:t xml:space="preserve">, от 17.07.2015 </w:t>
      </w:r>
      <w:hyperlink r:id="rId7" w:history="1">
        <w:r>
          <w:rPr>
            <w:color w:val="0000FF"/>
          </w:rPr>
          <w:t>N 2063</w:t>
        </w:r>
      </w:hyperlink>
      <w:r>
        <w:t>,</w:t>
      </w:r>
    </w:p>
    <w:p w:rsidR="001E4BB3" w:rsidRDefault="001E4BB3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мэра</w:t>
      </w:r>
    </w:p>
    <w:p w:rsidR="001E4BB3" w:rsidRDefault="001E4BB3">
      <w:pPr>
        <w:pStyle w:val="ConsPlusNormal"/>
        <w:jc w:val="center"/>
      </w:pPr>
      <w:r>
        <w:t>Иркутского районного муниципального образования</w:t>
      </w:r>
    </w:p>
    <w:p w:rsidR="001E4BB3" w:rsidRDefault="001E4BB3">
      <w:pPr>
        <w:pStyle w:val="ConsPlusNormal"/>
        <w:jc w:val="center"/>
      </w:pPr>
      <w:r>
        <w:t>от 01.12.2009 N 8754)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правового акта Мэра района, поощрения граждан, трудовых коллективов, общественных объединений и иных организаций, деятельность которых направлена на обеспечение благополучия, процветания и повышения авторитета Иркутского района, а также определения порядка поощрения наградами мэра Иркутского района,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ст.ст. 39</w:t>
        </w:r>
        <w:proofErr w:type="gramEnd"/>
      </w:hyperlink>
      <w:r>
        <w:t xml:space="preserve">, </w:t>
      </w:r>
      <w:hyperlink r:id="rId11" w:history="1">
        <w:r>
          <w:rPr>
            <w:color w:val="0000FF"/>
          </w:rPr>
          <w:t>54</w:t>
        </w:r>
      </w:hyperlink>
      <w:r>
        <w:t xml:space="preserve"> Устава Иркутского районного муниципального образования, постановляю:</w:t>
      </w:r>
    </w:p>
    <w:p w:rsidR="001E4BB3" w:rsidRDefault="001E4BB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ind w:firstLine="540"/>
        <w:jc w:val="both"/>
      </w:pPr>
      <w:r>
        <w:t>1. Утвердить:</w:t>
      </w:r>
    </w:p>
    <w:p w:rsidR="001E4BB3" w:rsidRDefault="001E4BB3">
      <w:pPr>
        <w:pStyle w:val="ConsPlusNormal"/>
        <w:ind w:firstLine="540"/>
        <w:jc w:val="both"/>
      </w:pPr>
      <w:r>
        <w:t xml:space="preserve">1.1.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Почетной грамоте мэра Иркутского районного муниципального образования (Приложение N 1).</w:t>
      </w:r>
    </w:p>
    <w:p w:rsidR="001E4BB3" w:rsidRDefault="001E4BB3">
      <w:pPr>
        <w:pStyle w:val="ConsPlusNormal"/>
        <w:ind w:firstLine="540"/>
        <w:jc w:val="both"/>
      </w:pPr>
      <w:r>
        <w:t xml:space="preserve">1.2. </w:t>
      </w:r>
      <w:hyperlink w:anchor="P110" w:history="1">
        <w:r>
          <w:rPr>
            <w:color w:val="0000FF"/>
          </w:rPr>
          <w:t>Положение</w:t>
        </w:r>
      </w:hyperlink>
      <w:r>
        <w:t xml:space="preserve"> о Благодарности мэра Иркутского районного муниципального образования (Приложение N 2).</w:t>
      </w:r>
    </w:p>
    <w:p w:rsidR="001E4BB3" w:rsidRDefault="001E4BB3">
      <w:pPr>
        <w:pStyle w:val="ConsPlusNormal"/>
        <w:ind w:firstLine="540"/>
        <w:jc w:val="both"/>
      </w:pPr>
      <w:r>
        <w:t xml:space="preserve">1.3. </w:t>
      </w:r>
      <w:hyperlink w:anchor="P149" w:history="1">
        <w:r>
          <w:rPr>
            <w:color w:val="0000FF"/>
          </w:rPr>
          <w:t>Положение</w:t>
        </w:r>
      </w:hyperlink>
      <w:r>
        <w:t xml:space="preserve"> о Приветственном адресе и Благодарственном письме мэра Иркутского районного муниципального образования (Приложение N 3).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ind w:firstLine="540"/>
        <w:jc w:val="both"/>
      </w:pPr>
      <w:r>
        <w:t>2. Признать утратившими силу постановления главы Иркутского района:</w:t>
      </w:r>
    </w:p>
    <w:p w:rsidR="001E4BB3" w:rsidRDefault="001E4BB3">
      <w:pPr>
        <w:pStyle w:val="ConsPlusNormal"/>
        <w:ind w:firstLine="540"/>
        <w:jc w:val="both"/>
      </w:pPr>
      <w:r>
        <w:t>1) от 22.02.2000 N 423 "Об утверждении Положения о Почетной грамоте главы района, Благодарственном письме главы района";</w:t>
      </w:r>
    </w:p>
    <w:p w:rsidR="001E4BB3" w:rsidRDefault="001E4BB3">
      <w:pPr>
        <w:pStyle w:val="ConsPlusNormal"/>
        <w:ind w:firstLine="540"/>
        <w:jc w:val="both"/>
      </w:pPr>
      <w:r>
        <w:t>2) от 22.02.2000 N 424 "О порядке объявления Благодарности главы района и направления приветственного адреса главы района";</w:t>
      </w:r>
    </w:p>
    <w:p w:rsidR="001E4BB3" w:rsidRDefault="001E4BB3">
      <w:pPr>
        <w:pStyle w:val="ConsPlusNormal"/>
        <w:ind w:firstLine="540"/>
        <w:jc w:val="both"/>
      </w:pPr>
      <w:r>
        <w:t>3) от 09.12.2003 N 3712 "О внесении изменений в постановление главы района от 22.02.2000 N 423".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ind w:firstLine="540"/>
        <w:jc w:val="both"/>
      </w:pPr>
      <w:r>
        <w:t>3. Опубликовать постановление в газете "Ангарские огни".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- управляющего делами администрации района Ф.Ю.Яна.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right"/>
      </w:pPr>
      <w:r>
        <w:t>Мэр</w:t>
      </w:r>
    </w:p>
    <w:p w:rsidR="001E4BB3" w:rsidRDefault="001E4BB3">
      <w:pPr>
        <w:pStyle w:val="ConsPlusNormal"/>
        <w:jc w:val="right"/>
      </w:pPr>
      <w:r>
        <w:t>И.В.НАУМОВ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right"/>
        <w:outlineLvl w:val="0"/>
      </w:pPr>
      <w:r>
        <w:t>Приложение N 1</w:t>
      </w:r>
    </w:p>
    <w:p w:rsidR="001E4BB3" w:rsidRDefault="001E4BB3">
      <w:pPr>
        <w:pStyle w:val="ConsPlusNormal"/>
        <w:jc w:val="right"/>
      </w:pPr>
      <w:r>
        <w:t>к постановлению</w:t>
      </w:r>
    </w:p>
    <w:p w:rsidR="001E4BB3" w:rsidRDefault="001E4BB3">
      <w:pPr>
        <w:pStyle w:val="ConsPlusNormal"/>
        <w:jc w:val="right"/>
      </w:pPr>
      <w:r>
        <w:t>мэра Иркутского районного</w:t>
      </w:r>
    </w:p>
    <w:p w:rsidR="001E4BB3" w:rsidRDefault="001E4BB3">
      <w:pPr>
        <w:pStyle w:val="ConsPlusNormal"/>
        <w:jc w:val="right"/>
      </w:pPr>
      <w:r>
        <w:t>муниципального образования</w:t>
      </w:r>
    </w:p>
    <w:p w:rsidR="001E4BB3" w:rsidRDefault="001E4BB3">
      <w:pPr>
        <w:pStyle w:val="ConsPlusNormal"/>
        <w:jc w:val="right"/>
      </w:pPr>
      <w:r>
        <w:t>от 25 июня 2009 года</w:t>
      </w:r>
    </w:p>
    <w:p w:rsidR="001E4BB3" w:rsidRDefault="001E4BB3">
      <w:pPr>
        <w:pStyle w:val="ConsPlusNormal"/>
        <w:jc w:val="right"/>
      </w:pPr>
      <w:r>
        <w:t>N 4575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Title"/>
        <w:jc w:val="center"/>
      </w:pPr>
      <w:bookmarkStart w:id="0" w:name="P48"/>
      <w:bookmarkEnd w:id="0"/>
      <w:r>
        <w:t>ПОЛОЖЕНИЕ</w:t>
      </w:r>
    </w:p>
    <w:p w:rsidR="001E4BB3" w:rsidRDefault="001E4BB3">
      <w:pPr>
        <w:pStyle w:val="ConsPlusTitle"/>
        <w:jc w:val="center"/>
      </w:pPr>
      <w:r>
        <w:t>О ПОЧЕТНОЙ ГРАМОТЕ МЭРА ИРКУТСКОГО РАЙОННОГО</w:t>
      </w:r>
    </w:p>
    <w:p w:rsidR="001E4BB3" w:rsidRDefault="001E4BB3">
      <w:pPr>
        <w:pStyle w:val="ConsPlusTitle"/>
        <w:jc w:val="center"/>
      </w:pPr>
      <w:r>
        <w:t>МУНИЦИПАЛЬНОГО ОБРАЗОВАНИЯ</w:t>
      </w:r>
    </w:p>
    <w:p w:rsidR="001E4BB3" w:rsidRDefault="001E4BB3">
      <w:pPr>
        <w:pStyle w:val="ConsPlusNormal"/>
        <w:jc w:val="center"/>
      </w:pPr>
    </w:p>
    <w:p w:rsidR="001E4BB3" w:rsidRDefault="001E4BB3">
      <w:pPr>
        <w:pStyle w:val="ConsPlusNormal"/>
        <w:jc w:val="center"/>
      </w:pPr>
      <w:r>
        <w:t>Список изменяющих документов</w:t>
      </w:r>
    </w:p>
    <w:p w:rsidR="001E4BB3" w:rsidRDefault="001E4BB3">
      <w:pPr>
        <w:pStyle w:val="ConsPlusNormal"/>
        <w:jc w:val="center"/>
      </w:pPr>
      <w:proofErr w:type="gramStart"/>
      <w:r>
        <w:t>(в ред. Постановлений администрации</w:t>
      </w:r>
      <w:proofErr w:type="gramEnd"/>
    </w:p>
    <w:p w:rsidR="001E4BB3" w:rsidRDefault="001E4BB3">
      <w:pPr>
        <w:pStyle w:val="ConsPlusNormal"/>
        <w:jc w:val="center"/>
      </w:pPr>
      <w:r>
        <w:t>Иркутского районного муниципального образования</w:t>
      </w:r>
    </w:p>
    <w:p w:rsidR="001E4BB3" w:rsidRDefault="001E4BB3">
      <w:pPr>
        <w:pStyle w:val="ConsPlusNormal"/>
        <w:jc w:val="center"/>
      </w:pPr>
      <w:r>
        <w:t xml:space="preserve">от 18.04.2012 </w:t>
      </w:r>
      <w:hyperlink r:id="rId13" w:history="1">
        <w:r>
          <w:rPr>
            <w:color w:val="0000FF"/>
          </w:rPr>
          <w:t>N 1678</w:t>
        </w:r>
      </w:hyperlink>
      <w:r>
        <w:t xml:space="preserve">, от 17.07.2015 </w:t>
      </w:r>
      <w:hyperlink r:id="rId14" w:history="1">
        <w:r>
          <w:rPr>
            <w:color w:val="0000FF"/>
          </w:rPr>
          <w:t>N 2063</w:t>
        </w:r>
      </w:hyperlink>
      <w:r>
        <w:t>)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ind w:firstLine="540"/>
        <w:jc w:val="both"/>
      </w:pPr>
      <w:r>
        <w:t xml:space="preserve">1. Положение о Почетной грамоте мэра Иркутского районного муниципального образования (далее - Положение) разработано на основании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7" w:history="1">
        <w:r>
          <w:rPr>
            <w:color w:val="0000FF"/>
          </w:rPr>
          <w:t>Устава</w:t>
        </w:r>
      </w:hyperlink>
      <w:r>
        <w:t xml:space="preserve"> Иркутского районного муниципального образования.</w:t>
      </w:r>
    </w:p>
    <w:p w:rsidR="001E4BB3" w:rsidRDefault="001E4BB3">
      <w:pPr>
        <w:pStyle w:val="ConsPlusNormal"/>
        <w:ind w:firstLine="540"/>
        <w:jc w:val="both"/>
      </w:pPr>
      <w:r>
        <w:t xml:space="preserve">2. </w:t>
      </w:r>
      <w:proofErr w:type="gramStart"/>
      <w:r>
        <w:t>Почетная грамота мэра Иркутского районного муниципального образования (далее - Почетная грамота мэра) является формой поощрения за выдающиеся заслуги в области экономики, науки, техники, культуры, искусства, воспитания и образования, здравоохранения, охраны окружающей среды и экологической безопасности, законности, правопорядка и общественной безопасности, муниципального управления, благотворительной и иной общественной деятельности, имеющие общественное значение, способствующие развитию Иркутского района.</w:t>
      </w:r>
      <w:proofErr w:type="gramEnd"/>
    </w:p>
    <w:p w:rsidR="001E4BB3" w:rsidRDefault="001E4B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r>
        <w:t>3. Почетной грамотой мэра могут быть награждены граждане Российской Федерации, иностранные граждане, а также лица без гражданства, трудовые коллективы, общественные объединения и иные организации.</w:t>
      </w:r>
    </w:p>
    <w:p w:rsidR="001E4BB3" w:rsidRDefault="001E4BB3">
      <w:pPr>
        <w:pStyle w:val="ConsPlusNormal"/>
        <w:ind w:firstLine="540"/>
        <w:jc w:val="both"/>
      </w:pPr>
      <w:r>
        <w:t>Награждение Почетной грамотой мэра не связывается с фактом рождения, проживания или нахождения удостоенных лиц на территории Иркутского района.</w:t>
      </w:r>
    </w:p>
    <w:p w:rsidR="001E4BB3" w:rsidRDefault="001E4BB3">
      <w:pPr>
        <w:pStyle w:val="ConsPlusNormal"/>
        <w:ind w:firstLine="540"/>
        <w:jc w:val="both"/>
      </w:pPr>
      <w:r>
        <w:t>4. Ходатайства о награждении Почетной грамотой мэра представляются коллективами организаций различных форм собственности, а также общественными объединениями, органами государственной власти и местного самоуправления, а также заместителями мэра района, руководителями структурных подразделений администрации района либо по предложению мэра Иркутского района (далее - Мэр района).</w:t>
      </w:r>
    </w:p>
    <w:p w:rsidR="001E4BB3" w:rsidRDefault="001E4BB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bookmarkStart w:id="1" w:name="P64"/>
      <w:bookmarkEnd w:id="1"/>
      <w:r>
        <w:t>5. Ходатайства о награждении Почетной грамотой мэра оформляются в письменной форме и должны содержать биографические сведения о выдвигаемых кандидатах, краткое описание достижений и заслуг, за которые их предполагается поощрить.</w:t>
      </w:r>
    </w:p>
    <w:p w:rsidR="001E4BB3" w:rsidRDefault="001E4BB3">
      <w:pPr>
        <w:pStyle w:val="ConsPlusNormal"/>
        <w:ind w:firstLine="540"/>
        <w:jc w:val="both"/>
      </w:pPr>
      <w:r>
        <w:t>6. К ходатайству о награждении Почетной грамотой мэра прилагаются:</w:t>
      </w:r>
    </w:p>
    <w:p w:rsidR="001E4BB3" w:rsidRDefault="001E4BB3">
      <w:pPr>
        <w:pStyle w:val="ConsPlusNormal"/>
        <w:ind w:firstLine="540"/>
        <w:jc w:val="both"/>
      </w:pPr>
      <w:r>
        <w:t>1) выписка из протокола собрания коллектива, в котором работает (учится) представляемый к награждению, или решение общественного объединения;</w:t>
      </w:r>
    </w:p>
    <w:p w:rsidR="001E4BB3" w:rsidRDefault="001E4BB3">
      <w:pPr>
        <w:pStyle w:val="ConsPlusNormal"/>
        <w:ind w:firstLine="540"/>
        <w:jc w:val="both"/>
      </w:pPr>
      <w:r>
        <w:t xml:space="preserve">2) сведения о трудовой </w:t>
      </w:r>
      <w:proofErr w:type="gramStart"/>
      <w:r>
        <w:t>деятельности</w:t>
      </w:r>
      <w:proofErr w:type="gramEnd"/>
      <w:r>
        <w:t xml:space="preserve"> представляемого к награждению;</w:t>
      </w:r>
    </w:p>
    <w:p w:rsidR="001E4BB3" w:rsidRDefault="001E4BB3">
      <w:pPr>
        <w:pStyle w:val="ConsPlusNormal"/>
        <w:ind w:firstLine="540"/>
        <w:jc w:val="both"/>
      </w:pPr>
      <w:r>
        <w:t>3) характеристика, содержащая оценку деятельности представляемого к награждению, сведения об имеющихся поощрениях и наградах.</w:t>
      </w:r>
    </w:p>
    <w:p w:rsidR="001E4BB3" w:rsidRDefault="001E4BB3">
      <w:pPr>
        <w:pStyle w:val="ConsPlusNormal"/>
        <w:ind w:firstLine="540"/>
        <w:jc w:val="both"/>
      </w:pPr>
      <w:r>
        <w:lastRenderedPageBreak/>
        <w:t>7. Ходатайства и прилагаемые к ним документы представляются в администрацию Иркутского района на имя Мэра района.</w:t>
      </w:r>
    </w:p>
    <w:p w:rsidR="001E4BB3" w:rsidRDefault="001E4B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r>
        <w:t>Почетной грамотой мэра награждаются лица, ранее отмеченные Благодарностью Мэра района и (или) наградами Думы Иркутского района, и (или) наградами Российской Федерации и (или) Иркутской области. Копии указанных документов прилагаются к ходатайству о награждении.</w:t>
      </w:r>
    </w:p>
    <w:p w:rsidR="001E4BB3" w:rsidRDefault="001E4B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18.04.2012 N 1678)</w:t>
      </w:r>
    </w:p>
    <w:p w:rsidR="001E4BB3" w:rsidRDefault="001E4BB3">
      <w:pPr>
        <w:pStyle w:val="ConsPlusNormal"/>
        <w:ind w:firstLine="540"/>
        <w:jc w:val="both"/>
      </w:pPr>
      <w:r>
        <w:t>8. Консультант по кадровой работе администрации района обеспечивает рассмотрение поступивших материалов о представлении к награждению Почетной грамотой мэра в течение месяца с даты их поступления.</w:t>
      </w:r>
    </w:p>
    <w:p w:rsidR="001E4BB3" w:rsidRDefault="001E4BB3">
      <w:pPr>
        <w:pStyle w:val="ConsPlusNormal"/>
        <w:ind w:firstLine="540"/>
        <w:jc w:val="both"/>
      </w:pPr>
      <w:r>
        <w:t>9. С целью проведения общественной оценки материалов о награждении и обеспечения объективного подхода к поощрению ходатайство с прилагаемыми к нему необходимыми документами направляется для рассмотрения на кадровый совет администрации района (далее - кадровый Совет).</w:t>
      </w:r>
    </w:p>
    <w:p w:rsidR="001E4BB3" w:rsidRDefault="001E4BB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r>
        <w:t>10. По результатам рассмотрения представленных документов кадровый Совет дает заключение о представлении к награждению Почетной грамотой мэра либо об отклонении ходатайства, оформляемое в виде протокола кадрового Совета, которое выносится на рассмотрение Мэра района.</w:t>
      </w:r>
    </w:p>
    <w:p w:rsidR="001E4BB3" w:rsidRDefault="001E4B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r>
        <w:t>11. Решение о награждении Почетной грамотой мэра принимается Мэром района и оформляется постановлением администрации района.</w:t>
      </w:r>
    </w:p>
    <w:p w:rsidR="001E4BB3" w:rsidRDefault="001E4B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r>
        <w:t>Почетная грамота Мэра района оформляется на специальном бланке, подписывается Мэром района и заверяется печатью.</w:t>
      </w:r>
    </w:p>
    <w:p w:rsidR="001E4BB3" w:rsidRDefault="001E4BB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bookmarkStart w:id="2" w:name="P83"/>
      <w:bookmarkEnd w:id="2"/>
      <w:r>
        <w:t>12. В отдельных случаях решение о награждении Почетной грамотой мэра может быть принято Мэром района без проведения кадровым Советом общественной оценки материалов о награждении.</w:t>
      </w:r>
    </w:p>
    <w:p w:rsidR="001E4BB3" w:rsidRDefault="001E4B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r>
        <w:t>13. Лицам, награжденным Почетной грамотой мэра, вручается денежная премия в размере 3000 (три тысячи) рублей с учетом налога на доходы физических лиц. Выплата премии производится за счет средств бюджета Иркутского района.</w:t>
      </w:r>
    </w:p>
    <w:p w:rsidR="001E4BB3" w:rsidRDefault="001E4BB3">
      <w:pPr>
        <w:pStyle w:val="ConsPlusNormal"/>
        <w:ind w:firstLine="540"/>
        <w:jc w:val="both"/>
      </w:pPr>
      <w:r>
        <w:t xml:space="preserve">14.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Иркутского районного муниципального образования от 17.07.2015 N 2063.</w:t>
      </w:r>
    </w:p>
    <w:p w:rsidR="001E4BB3" w:rsidRDefault="001E4BB3">
      <w:pPr>
        <w:pStyle w:val="ConsPlusNormal"/>
        <w:ind w:firstLine="540"/>
        <w:jc w:val="both"/>
      </w:pPr>
      <w:r>
        <w:t>15. Вручение Почетной грамоты мэра производится Мэром района либо по его поручению должностным лицом администрации района, как правило, в торжественной обстановке. Перед вручением Почетной грамоты мэра оглашается ее текст.</w:t>
      </w:r>
    </w:p>
    <w:p w:rsidR="001E4BB3" w:rsidRDefault="001E4BB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r>
        <w:t>Почетная грамота мэра вручается в 10-дневный срок с момента подписания постановления администрации района о награждении.</w:t>
      </w:r>
    </w:p>
    <w:p w:rsidR="001E4BB3" w:rsidRDefault="001E4BB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r>
        <w:t xml:space="preserve">В отдельных случаях вручение Почетной грамоты мэра может быть приурочено к </w:t>
      </w:r>
      <w:r>
        <w:lastRenderedPageBreak/>
        <w:t>профессиональным праздникам, юбилейным датам и иным памятным событиям.</w:t>
      </w:r>
    </w:p>
    <w:p w:rsidR="001E4BB3" w:rsidRDefault="001E4BB3">
      <w:pPr>
        <w:pStyle w:val="ConsPlusNormal"/>
        <w:ind w:firstLine="540"/>
        <w:jc w:val="both"/>
      </w:pPr>
      <w:r>
        <w:t>16. Организация награждения Почетной грамотой мэра и учет награжденных лиц осуществляет консультант по кадровой работе организационно-технического управления администрации района.</w:t>
      </w:r>
    </w:p>
    <w:p w:rsidR="001E4BB3" w:rsidRDefault="001E4BB3">
      <w:pPr>
        <w:pStyle w:val="ConsPlusNormal"/>
        <w:ind w:firstLine="540"/>
        <w:jc w:val="both"/>
      </w:pPr>
      <w:r>
        <w:t>17. Ответственность за соблюдением порядка, установленного настоящим Положением, возлагается на организационно-техническое управление администрации района.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right"/>
      </w:pPr>
      <w:r>
        <w:t>Заместитель мэра - управляющий</w:t>
      </w:r>
    </w:p>
    <w:p w:rsidR="001E4BB3" w:rsidRDefault="001E4BB3">
      <w:pPr>
        <w:pStyle w:val="ConsPlusNormal"/>
        <w:jc w:val="right"/>
      </w:pPr>
      <w:r>
        <w:t>делами администрации района</w:t>
      </w:r>
    </w:p>
    <w:p w:rsidR="001E4BB3" w:rsidRDefault="001E4BB3">
      <w:pPr>
        <w:pStyle w:val="ConsPlusNormal"/>
        <w:jc w:val="right"/>
      </w:pPr>
      <w:r>
        <w:t>Ф.Ю.ЯН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right"/>
        <w:outlineLvl w:val="0"/>
      </w:pPr>
      <w:r>
        <w:t>Приложение N 2</w:t>
      </w:r>
    </w:p>
    <w:p w:rsidR="001E4BB3" w:rsidRDefault="001E4BB3">
      <w:pPr>
        <w:pStyle w:val="ConsPlusNormal"/>
        <w:jc w:val="right"/>
      </w:pPr>
      <w:r>
        <w:t>к постановлению</w:t>
      </w:r>
    </w:p>
    <w:p w:rsidR="001E4BB3" w:rsidRDefault="001E4BB3">
      <w:pPr>
        <w:pStyle w:val="ConsPlusNormal"/>
        <w:jc w:val="right"/>
      </w:pPr>
      <w:r>
        <w:t>мэра Иркутского районного</w:t>
      </w:r>
    </w:p>
    <w:p w:rsidR="001E4BB3" w:rsidRDefault="001E4BB3">
      <w:pPr>
        <w:pStyle w:val="ConsPlusNormal"/>
        <w:jc w:val="right"/>
      </w:pPr>
      <w:r>
        <w:t>муниципального образования</w:t>
      </w:r>
    </w:p>
    <w:p w:rsidR="001E4BB3" w:rsidRDefault="001E4BB3">
      <w:pPr>
        <w:pStyle w:val="ConsPlusNormal"/>
        <w:jc w:val="right"/>
      </w:pPr>
      <w:r>
        <w:t>от 25 июня 2009 года</w:t>
      </w:r>
    </w:p>
    <w:p w:rsidR="001E4BB3" w:rsidRDefault="001E4BB3">
      <w:pPr>
        <w:pStyle w:val="ConsPlusNormal"/>
        <w:jc w:val="right"/>
      </w:pPr>
      <w:r>
        <w:t>N 4575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Title"/>
        <w:jc w:val="center"/>
      </w:pPr>
      <w:bookmarkStart w:id="3" w:name="P110"/>
      <w:bookmarkEnd w:id="3"/>
      <w:r>
        <w:t>ПОЛОЖЕНИЕ</w:t>
      </w:r>
    </w:p>
    <w:p w:rsidR="001E4BB3" w:rsidRDefault="001E4BB3">
      <w:pPr>
        <w:pStyle w:val="ConsPlusTitle"/>
        <w:jc w:val="center"/>
      </w:pPr>
      <w:r>
        <w:t>О БЛАГОДАРНОСТИ МЭРА ИРКУТСКОГО РАЙОННОГО</w:t>
      </w:r>
    </w:p>
    <w:p w:rsidR="001E4BB3" w:rsidRDefault="001E4BB3">
      <w:pPr>
        <w:pStyle w:val="ConsPlusTitle"/>
        <w:jc w:val="center"/>
      </w:pPr>
      <w:r>
        <w:t>МУНИЦИПАЛЬНОГО ОБРАЗОВАНИЯ</w:t>
      </w:r>
    </w:p>
    <w:p w:rsidR="001E4BB3" w:rsidRDefault="001E4BB3">
      <w:pPr>
        <w:pStyle w:val="ConsPlusNormal"/>
        <w:jc w:val="center"/>
      </w:pPr>
    </w:p>
    <w:p w:rsidR="001E4BB3" w:rsidRDefault="001E4BB3">
      <w:pPr>
        <w:pStyle w:val="ConsPlusNormal"/>
        <w:jc w:val="center"/>
      </w:pPr>
      <w:r>
        <w:t>Список изменяющих документов</w:t>
      </w:r>
    </w:p>
    <w:p w:rsidR="001E4BB3" w:rsidRDefault="001E4BB3">
      <w:pPr>
        <w:pStyle w:val="ConsPlusNormal"/>
        <w:jc w:val="center"/>
      </w:pPr>
      <w:proofErr w:type="gramStart"/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1E4BB3" w:rsidRDefault="001E4BB3">
      <w:pPr>
        <w:pStyle w:val="ConsPlusNormal"/>
        <w:jc w:val="center"/>
      </w:pPr>
      <w:r>
        <w:t>Иркутского районного муниципального образования</w:t>
      </w:r>
    </w:p>
    <w:p w:rsidR="001E4BB3" w:rsidRDefault="001E4BB3">
      <w:pPr>
        <w:pStyle w:val="ConsPlusNormal"/>
        <w:jc w:val="center"/>
      </w:pPr>
      <w:r>
        <w:t>от 17.07.2015 N 2063)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ind w:firstLine="540"/>
        <w:jc w:val="both"/>
      </w:pPr>
      <w:r>
        <w:t xml:space="preserve">1. Положение о Благодарности мэра Иркутского районного муниципального образования (далее - Положение) разработано на основании </w:t>
      </w:r>
      <w:hyperlink r:id="rId3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34" w:history="1">
        <w:r>
          <w:rPr>
            <w:color w:val="0000FF"/>
          </w:rPr>
          <w:t>Устава</w:t>
        </w:r>
      </w:hyperlink>
      <w:r>
        <w:t xml:space="preserve"> Иркутского районного муниципального образования (далее - Положение).</w:t>
      </w:r>
    </w:p>
    <w:p w:rsidR="001E4BB3" w:rsidRDefault="001E4BB3">
      <w:pPr>
        <w:pStyle w:val="ConsPlusNormal"/>
        <w:ind w:firstLine="540"/>
        <w:jc w:val="both"/>
      </w:pPr>
      <w:r>
        <w:t>2. Благодарность мэра Иркутского районного муниципального образования (далее - Благодарность мэра) является формой поощрения за профессиональное мастерство и добросовестный труд, участие в общественной жизни района, выполнение особо важных задач в муниципальной сфере деятельности, особо важные личные или общественные достижения на благо Иркутского района.</w:t>
      </w:r>
    </w:p>
    <w:p w:rsidR="001E4BB3" w:rsidRDefault="001E4BB3">
      <w:pPr>
        <w:pStyle w:val="ConsPlusNormal"/>
        <w:ind w:firstLine="540"/>
        <w:jc w:val="both"/>
      </w:pPr>
      <w:r>
        <w:t>3. Благодарностью мэра могут быть поощрены граждане Российской Федерации, иностранные граждане, а также лица без гражданства, трудовые коллективы, общественные объединения и иные организации.</w:t>
      </w:r>
    </w:p>
    <w:p w:rsidR="001E4BB3" w:rsidRDefault="001E4BB3">
      <w:pPr>
        <w:pStyle w:val="ConsPlusNormal"/>
        <w:ind w:firstLine="540"/>
        <w:jc w:val="both"/>
      </w:pPr>
      <w:r>
        <w:t>Поощрение Благодарностью мэра не связывается с фактом рождения, проживания или нахождения удостоенных лиц на территории района.</w:t>
      </w:r>
    </w:p>
    <w:p w:rsidR="001E4BB3" w:rsidRDefault="001E4BB3">
      <w:pPr>
        <w:pStyle w:val="ConsPlusNormal"/>
        <w:ind w:firstLine="540"/>
        <w:jc w:val="both"/>
      </w:pPr>
      <w:r>
        <w:t>4. Лицам, поощряемым Благодарностью мэра, денежная премия не вручается.</w:t>
      </w:r>
    </w:p>
    <w:p w:rsidR="001E4BB3" w:rsidRDefault="001E4BB3">
      <w:pPr>
        <w:pStyle w:val="ConsPlusNormal"/>
        <w:ind w:firstLine="540"/>
        <w:jc w:val="both"/>
      </w:pPr>
      <w:r>
        <w:t xml:space="preserve">5. Порядок представления к поощрению Благодарностью мэра устанавливается в соответствии с </w:t>
      </w:r>
      <w:hyperlink w:anchor="P6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3" w:history="1">
        <w:r>
          <w:rPr>
            <w:color w:val="0000FF"/>
          </w:rPr>
          <w:t>12</w:t>
        </w:r>
      </w:hyperlink>
      <w:r>
        <w:t xml:space="preserve"> Положения о Почетной грамоте мэра Иркутского районного муниципального образования.</w:t>
      </w:r>
    </w:p>
    <w:p w:rsidR="001E4BB3" w:rsidRDefault="001E4BB3">
      <w:pPr>
        <w:pStyle w:val="ConsPlusNormal"/>
        <w:ind w:firstLine="540"/>
        <w:jc w:val="both"/>
      </w:pPr>
      <w:r>
        <w:t>6. Поощрение Благодарностью мэра оформляется постановлением мэра Иркутского районного муниципального образования. Благодарность мэра района оформляется на специальном бланке, подписывается Мэром района и заверяется печатью.</w:t>
      </w:r>
    </w:p>
    <w:p w:rsidR="001E4BB3" w:rsidRDefault="001E4B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</w:t>
      </w:r>
      <w:r>
        <w:lastRenderedPageBreak/>
        <w:t>17.07.2015 N 2063)</w:t>
      </w:r>
    </w:p>
    <w:p w:rsidR="001E4BB3" w:rsidRDefault="001E4BB3">
      <w:pPr>
        <w:pStyle w:val="ConsPlusNormal"/>
        <w:ind w:firstLine="540"/>
        <w:jc w:val="both"/>
      </w:pPr>
      <w:r>
        <w:t>7. Вручение Благодарности мэра производится Мэром района либо должностным лицом администрации района по поручению мэра района в торжественной обстановке в течение 10 дней со дня подписания постановления администрации района о поощрении.</w:t>
      </w:r>
    </w:p>
    <w:p w:rsidR="001E4BB3" w:rsidRDefault="001E4B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Иркутского районного муниципального образования от 17.07.2015 N 2063)</w:t>
      </w:r>
    </w:p>
    <w:p w:rsidR="001E4BB3" w:rsidRDefault="001E4BB3">
      <w:pPr>
        <w:pStyle w:val="ConsPlusNormal"/>
        <w:ind w:firstLine="540"/>
        <w:jc w:val="both"/>
      </w:pPr>
      <w:r>
        <w:t>В отдельных случаях вручение Благодарности мэра может быть приурочено к профессиональным праздникам, юбилейным датам и иным памятным событиям.</w:t>
      </w:r>
    </w:p>
    <w:p w:rsidR="001E4BB3" w:rsidRDefault="001E4BB3">
      <w:pPr>
        <w:pStyle w:val="ConsPlusNormal"/>
        <w:ind w:firstLine="540"/>
        <w:jc w:val="both"/>
      </w:pPr>
      <w:r>
        <w:t>Перед вручением Благодарности мэра зачитывается его текст.</w:t>
      </w:r>
    </w:p>
    <w:p w:rsidR="001E4BB3" w:rsidRDefault="001E4BB3">
      <w:pPr>
        <w:pStyle w:val="ConsPlusNormal"/>
        <w:ind w:firstLine="540"/>
        <w:jc w:val="both"/>
      </w:pPr>
      <w:r>
        <w:t>8. Организация вручения Благодарности мэра и учет произведенных поощрений осуществляет консультант по кадровой работе организационно-технического управления администрации района.</w:t>
      </w:r>
    </w:p>
    <w:p w:rsidR="001E4BB3" w:rsidRDefault="001E4BB3">
      <w:pPr>
        <w:pStyle w:val="ConsPlusNormal"/>
        <w:ind w:firstLine="540"/>
        <w:jc w:val="both"/>
      </w:pPr>
      <w:r>
        <w:t xml:space="preserve">9. Ответственность за соблюдением </w:t>
      </w:r>
      <w:proofErr w:type="gramStart"/>
      <w:r>
        <w:t>порядка, установленного настоящим Положением возлагается</w:t>
      </w:r>
      <w:proofErr w:type="gramEnd"/>
      <w:r>
        <w:t xml:space="preserve"> на организационно-техническое управление администрации района.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right"/>
      </w:pPr>
      <w:r>
        <w:t>Заместитель мэра - управляющий</w:t>
      </w:r>
    </w:p>
    <w:p w:rsidR="001E4BB3" w:rsidRDefault="001E4BB3">
      <w:pPr>
        <w:pStyle w:val="ConsPlusNormal"/>
        <w:jc w:val="right"/>
      </w:pPr>
      <w:r>
        <w:t>делами администрации района</w:t>
      </w:r>
    </w:p>
    <w:p w:rsidR="001E4BB3" w:rsidRDefault="001E4BB3">
      <w:pPr>
        <w:pStyle w:val="ConsPlusNormal"/>
        <w:jc w:val="right"/>
      </w:pPr>
      <w:r>
        <w:t>Ф.Ю.ЯН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right"/>
        <w:outlineLvl w:val="0"/>
      </w:pPr>
      <w:r>
        <w:t>Приложение N 3</w:t>
      </w:r>
    </w:p>
    <w:p w:rsidR="001E4BB3" w:rsidRDefault="001E4BB3">
      <w:pPr>
        <w:pStyle w:val="ConsPlusNormal"/>
        <w:jc w:val="right"/>
      </w:pPr>
      <w:r>
        <w:t>к постановлению</w:t>
      </w:r>
    </w:p>
    <w:p w:rsidR="001E4BB3" w:rsidRDefault="001E4BB3">
      <w:pPr>
        <w:pStyle w:val="ConsPlusNormal"/>
        <w:jc w:val="right"/>
      </w:pPr>
      <w:r>
        <w:t>мэра Иркутского районного</w:t>
      </w:r>
    </w:p>
    <w:p w:rsidR="001E4BB3" w:rsidRDefault="001E4BB3">
      <w:pPr>
        <w:pStyle w:val="ConsPlusNormal"/>
        <w:jc w:val="right"/>
      </w:pPr>
      <w:r>
        <w:t>муниципального образования</w:t>
      </w:r>
    </w:p>
    <w:p w:rsidR="001E4BB3" w:rsidRDefault="001E4BB3">
      <w:pPr>
        <w:pStyle w:val="ConsPlusNormal"/>
        <w:jc w:val="right"/>
      </w:pPr>
      <w:r>
        <w:t>от 25 июня 2009 года</w:t>
      </w:r>
    </w:p>
    <w:p w:rsidR="001E4BB3" w:rsidRDefault="001E4BB3">
      <w:pPr>
        <w:pStyle w:val="ConsPlusNormal"/>
        <w:jc w:val="right"/>
      </w:pPr>
      <w:r>
        <w:t>N 4575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Title"/>
        <w:jc w:val="center"/>
      </w:pPr>
      <w:bookmarkStart w:id="4" w:name="P149"/>
      <w:bookmarkEnd w:id="4"/>
      <w:r>
        <w:t>ПОЛОЖЕНИЕ</w:t>
      </w:r>
    </w:p>
    <w:p w:rsidR="001E4BB3" w:rsidRDefault="001E4BB3">
      <w:pPr>
        <w:pStyle w:val="ConsPlusTitle"/>
        <w:jc w:val="center"/>
      </w:pPr>
      <w:r>
        <w:t>О ПРИВЕТСТВЕННОМ АДРЕСЕ И БЛАГОДАРСТВЕННОМ ПИСЬМЕ</w:t>
      </w:r>
    </w:p>
    <w:p w:rsidR="001E4BB3" w:rsidRDefault="001E4BB3">
      <w:pPr>
        <w:pStyle w:val="ConsPlusTitle"/>
        <w:jc w:val="center"/>
      </w:pPr>
      <w:r>
        <w:t>МЭРА ИРКУТСКОГО РАЙОННОГО МУНИЦИПАЛЬНОГО ОБРАЗОВАНИЯ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ind w:firstLine="540"/>
        <w:jc w:val="both"/>
      </w:pPr>
      <w:r>
        <w:t xml:space="preserve">1. Положение о Приветственном адресе и Благодарственном письме мэра Иркутского районного муниципального образования (далее - Положение) разработано на основании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39" w:history="1">
        <w:r>
          <w:rPr>
            <w:color w:val="0000FF"/>
          </w:rPr>
          <w:t>Устава</w:t>
        </w:r>
      </w:hyperlink>
      <w:r>
        <w:t xml:space="preserve"> Иркутского районного муниципального образования.</w:t>
      </w:r>
    </w:p>
    <w:p w:rsidR="001E4BB3" w:rsidRDefault="001E4BB3">
      <w:pPr>
        <w:pStyle w:val="ConsPlusNormal"/>
        <w:ind w:firstLine="540"/>
        <w:jc w:val="both"/>
      </w:pPr>
      <w:r>
        <w:t>2. Приветственный адрес и Благодарственное письмо мэра Иркутского районного муниципального образования (далее - Приветственный адрес и Благодарственное письмо мэра района) вручаются в целях поддержания деловых и дружественных связей, оказания внимания, признания заслуг граждан и организаций в различных сферах деятельности.</w:t>
      </w:r>
    </w:p>
    <w:p w:rsidR="001E4BB3" w:rsidRDefault="001E4BB3">
      <w:pPr>
        <w:pStyle w:val="ConsPlusNormal"/>
        <w:ind w:firstLine="540"/>
        <w:jc w:val="both"/>
      </w:pPr>
      <w:r>
        <w:t xml:space="preserve">3. </w:t>
      </w:r>
      <w:proofErr w:type="gramStart"/>
      <w:r>
        <w:t>Приветственный адрес и Благодарственное письмо мэра района могут быть направлены гражданам Российской Федерации, иностранным гражданам, лицам без гражданства, трудовым коллективам, общественным объединениям и иным организациям.</w:t>
      </w:r>
      <w:proofErr w:type="gramEnd"/>
    </w:p>
    <w:p w:rsidR="001E4BB3" w:rsidRDefault="001E4BB3">
      <w:pPr>
        <w:pStyle w:val="ConsPlusNormal"/>
        <w:ind w:firstLine="540"/>
        <w:jc w:val="both"/>
      </w:pPr>
      <w:r>
        <w:t>Направление Приветственного адреса и Благодарственного письмо мэра района не связывается с фактом рождения, проживания или нахождения удостоенных лиц на территории района.</w:t>
      </w:r>
    </w:p>
    <w:p w:rsidR="001E4BB3" w:rsidRDefault="001E4BB3">
      <w:pPr>
        <w:pStyle w:val="ConsPlusNormal"/>
        <w:ind w:firstLine="540"/>
        <w:jc w:val="both"/>
      </w:pPr>
      <w:r>
        <w:t>4. Основаниями для направления Приветственного адреса и Благодарственного письма мэра района могут являться:</w:t>
      </w:r>
    </w:p>
    <w:p w:rsidR="001E4BB3" w:rsidRDefault="001E4BB3">
      <w:pPr>
        <w:pStyle w:val="ConsPlusNormal"/>
        <w:ind w:firstLine="540"/>
        <w:jc w:val="both"/>
      </w:pPr>
      <w:r>
        <w:t>1) общероссийские, региональные праздничные и юбилейные даты;</w:t>
      </w:r>
    </w:p>
    <w:p w:rsidR="001E4BB3" w:rsidRDefault="001E4BB3">
      <w:pPr>
        <w:pStyle w:val="ConsPlusNormal"/>
        <w:ind w:firstLine="540"/>
        <w:jc w:val="both"/>
      </w:pPr>
      <w:r>
        <w:t>2) юбилейные даты района;</w:t>
      </w:r>
    </w:p>
    <w:p w:rsidR="001E4BB3" w:rsidRDefault="001E4BB3">
      <w:pPr>
        <w:pStyle w:val="ConsPlusNormal"/>
        <w:ind w:firstLine="540"/>
        <w:jc w:val="both"/>
      </w:pPr>
      <w:r>
        <w:t>3) профессиональные праздники;</w:t>
      </w:r>
    </w:p>
    <w:p w:rsidR="001E4BB3" w:rsidRDefault="001E4BB3">
      <w:pPr>
        <w:pStyle w:val="ConsPlusNormal"/>
        <w:ind w:firstLine="540"/>
        <w:jc w:val="both"/>
      </w:pPr>
      <w:r>
        <w:lastRenderedPageBreak/>
        <w:t>4) иные юбилейные и памятные даты.</w:t>
      </w:r>
    </w:p>
    <w:p w:rsidR="001E4BB3" w:rsidRDefault="001E4BB3">
      <w:pPr>
        <w:pStyle w:val="ConsPlusNormal"/>
        <w:ind w:firstLine="540"/>
        <w:jc w:val="both"/>
      </w:pPr>
      <w:r>
        <w:t>5. Решение о направлении Приветственного адреса и Благодарственного письма мэра района принимается мэром района.</w:t>
      </w:r>
    </w:p>
    <w:p w:rsidR="001E4BB3" w:rsidRDefault="001E4BB3">
      <w:pPr>
        <w:pStyle w:val="ConsPlusNormal"/>
        <w:ind w:firstLine="540"/>
        <w:jc w:val="both"/>
      </w:pPr>
      <w:r>
        <w:t>Приветственный адрес и Благодарственное письмо мэра района оформляются на специальном бланке, подписываются мэром района и заверяются печатью.</w:t>
      </w:r>
    </w:p>
    <w:p w:rsidR="001E4BB3" w:rsidRDefault="001E4BB3">
      <w:pPr>
        <w:pStyle w:val="ConsPlusNormal"/>
        <w:ind w:firstLine="540"/>
        <w:jc w:val="both"/>
      </w:pPr>
      <w:r>
        <w:t>6. Представление о направлении Приветственного адреса или Благодарственного письма мэра района вносится структурным подразделением после согласования заместителем мэра района мэру района не позднее 14 дней до наступления юбилейной даты, иного памятного события.</w:t>
      </w:r>
    </w:p>
    <w:p w:rsidR="001E4BB3" w:rsidRDefault="001E4BB3">
      <w:pPr>
        <w:pStyle w:val="ConsPlusNormal"/>
        <w:ind w:firstLine="540"/>
        <w:jc w:val="both"/>
      </w:pPr>
      <w:r>
        <w:t>7. Проект Приветственного адреса или Благодарственного письма мэра района готовится структурным подразделением администрации района (далее - структурное подразделение), осуществляющим функции администрации района в соответствующих сферах деятельности, не позднее 10 дней до наступления юбилейной даты, иного памятного события.</w:t>
      </w:r>
    </w:p>
    <w:p w:rsidR="001E4BB3" w:rsidRDefault="001E4BB3">
      <w:pPr>
        <w:pStyle w:val="ConsPlusNormal"/>
        <w:ind w:firstLine="540"/>
        <w:jc w:val="both"/>
      </w:pPr>
      <w:r>
        <w:t>8. Структурное подразделение, подготовившее проект Приветственного адреса или Благодарственного письма мэра района, направляет его вместе с представлением заместителю мэра района, курирующему его деятельность, на рассмотрение и согласование.</w:t>
      </w:r>
    </w:p>
    <w:p w:rsidR="001E4BB3" w:rsidRDefault="001E4BB3">
      <w:pPr>
        <w:pStyle w:val="ConsPlusNormal"/>
        <w:ind w:firstLine="540"/>
        <w:jc w:val="both"/>
      </w:pPr>
      <w:r>
        <w:t>9. Трудовые коллективы, организации, органы государственной власти и органы местного самоуправления могут реализовать инициативу направления Приветственного адреса или Благодарственного письма мэра района мэра через заместителей мэра района, соответствующие структурные подразделения администрации района.</w:t>
      </w:r>
    </w:p>
    <w:p w:rsidR="001E4BB3" w:rsidRDefault="001E4BB3">
      <w:pPr>
        <w:pStyle w:val="ConsPlusNormal"/>
        <w:ind w:firstLine="540"/>
        <w:jc w:val="both"/>
      </w:pPr>
      <w:r>
        <w:t>10. Лицам и организациям, которым направляется Приветственный адрес или Благодарственное письмо мэра района, может быть вручен ценный подарок стоимостью не более 3000 (трех тысяч) рублей, приобретаемый за счет средств бюджета района.</w:t>
      </w:r>
    </w:p>
    <w:p w:rsidR="001E4BB3" w:rsidRDefault="001E4BB3">
      <w:pPr>
        <w:pStyle w:val="ConsPlusNormal"/>
        <w:ind w:firstLine="540"/>
        <w:jc w:val="both"/>
      </w:pPr>
      <w:r>
        <w:t>11. Вручение Приветственного адреса или Благодарственного письма мэра района производится мэром района либо по его поручению должностным лицом администрации района, как правило, в торжественной обстановке.</w:t>
      </w:r>
    </w:p>
    <w:p w:rsidR="001E4BB3" w:rsidRDefault="001E4BB3">
      <w:pPr>
        <w:pStyle w:val="ConsPlusNormal"/>
        <w:ind w:firstLine="540"/>
        <w:jc w:val="both"/>
      </w:pPr>
      <w:r>
        <w:t>12. Ответственность за соблюдением порядка, установленного настоящим Положением, возлагается на организационно-техническое управление администрации района.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right"/>
      </w:pPr>
      <w:r>
        <w:t>Заместитель мэра - управляющий</w:t>
      </w:r>
    </w:p>
    <w:p w:rsidR="001E4BB3" w:rsidRDefault="001E4BB3">
      <w:pPr>
        <w:pStyle w:val="ConsPlusNormal"/>
        <w:jc w:val="right"/>
      </w:pPr>
      <w:r>
        <w:t>делами администрации района</w:t>
      </w:r>
    </w:p>
    <w:p w:rsidR="001E4BB3" w:rsidRDefault="001E4BB3">
      <w:pPr>
        <w:pStyle w:val="ConsPlusNormal"/>
        <w:jc w:val="right"/>
      </w:pPr>
      <w:r>
        <w:t>Ф.Ю.ЯН</w:t>
      </w: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jc w:val="both"/>
      </w:pPr>
    </w:p>
    <w:p w:rsidR="001E4BB3" w:rsidRDefault="001E4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FF0" w:rsidRDefault="00CD7FF0">
      <w:bookmarkStart w:id="5" w:name="_GoBack"/>
      <w:bookmarkEnd w:id="5"/>
    </w:p>
    <w:sectPr w:rsidR="00CD7FF0" w:rsidSect="003D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B3"/>
    <w:rsid w:val="001E4BB3"/>
    <w:rsid w:val="00C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1661E88DEA6520839CB9D01E5674DD1D4EE993EF461FE316ADA9E9E0AC99C16E1DE76E57BF075D7DC86QDBEG" TargetMode="External"/><Relationship Id="rId13" Type="http://schemas.openxmlformats.org/officeDocument/2006/relationships/hyperlink" Target="consultantplus://offline/ref=5A01661E88DEA6520839CB9D01E5674DD1D4EE993CF467F2306ADA9E9E0AC99C16E1DE76E57BF075D7DC86QDBEG" TargetMode="External"/><Relationship Id="rId18" Type="http://schemas.openxmlformats.org/officeDocument/2006/relationships/hyperlink" Target="consultantplus://offline/ref=5A01661E88DEA6520839CB9D01E5674DD1D4EE993BF569FD326987949653C59E11EE8161E232FC74D7DC86DBQ3BCG" TargetMode="External"/><Relationship Id="rId26" Type="http://schemas.openxmlformats.org/officeDocument/2006/relationships/hyperlink" Target="consultantplus://offline/ref=5A01661E88DEA6520839CB9D01E5674DD1D4EE993BF569FD326987949653C59E11EE8161E232FC74D7DC86DAQ3BBG" TargetMode="External"/><Relationship Id="rId39" Type="http://schemas.openxmlformats.org/officeDocument/2006/relationships/hyperlink" Target="consultantplus://offline/ref=5A01661E88DEA6520839CB9D01E5674DD1D4EE993BF762FC376987949653C59E11QEB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01661E88DEA6520839CB9D01E5674DD1D4EE993BF569FD326987949653C59E11EE8161E232FC74D7DC86DAQ3BBG" TargetMode="External"/><Relationship Id="rId34" Type="http://schemas.openxmlformats.org/officeDocument/2006/relationships/hyperlink" Target="consultantplus://offline/ref=5A01661E88DEA6520839CB9D01E5674DD1D4EE993BF762FC376987949653C59E11QEBEG" TargetMode="External"/><Relationship Id="rId7" Type="http://schemas.openxmlformats.org/officeDocument/2006/relationships/hyperlink" Target="consultantplus://offline/ref=5A01661E88DEA6520839CB9D01E5674DD1D4EE993BF569FD326987949653C59E11EE8161E232FC74D7DC86DBQ3BFG" TargetMode="External"/><Relationship Id="rId12" Type="http://schemas.openxmlformats.org/officeDocument/2006/relationships/hyperlink" Target="consultantplus://offline/ref=5A01661E88DEA6520839CB9D01E5674DD1D4EE993BF569FD326987949653C59E11EE8161E232FC74D7DC86DAQ3BBG" TargetMode="External"/><Relationship Id="rId17" Type="http://schemas.openxmlformats.org/officeDocument/2006/relationships/hyperlink" Target="consultantplus://offline/ref=5A01661E88DEA6520839CB9D01E5674DD1D4EE993BF762FC376987949653C59E11QEBEG" TargetMode="External"/><Relationship Id="rId25" Type="http://schemas.openxmlformats.org/officeDocument/2006/relationships/hyperlink" Target="consultantplus://offline/ref=5A01661E88DEA6520839CB9D01E5674DD1D4EE993BF569FD326987949653C59E11EE8161E232FC74D7DC86DBQ3B3G" TargetMode="External"/><Relationship Id="rId33" Type="http://schemas.openxmlformats.org/officeDocument/2006/relationships/hyperlink" Target="consultantplus://offline/ref=5A01661E88DEA6520839D59017893D41D2DEB49C3FF46AAC6A3581C3C9Q0B3G" TargetMode="External"/><Relationship Id="rId38" Type="http://schemas.openxmlformats.org/officeDocument/2006/relationships/hyperlink" Target="consultantplus://offline/ref=5A01661E88DEA6520839D59017893D41D2DEB49C3FF46AAC6A3581C3C9Q0B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01661E88DEA6520839D59017893D41D2DEB49C3FF46AAC6A3581C3C9Q0B3G" TargetMode="External"/><Relationship Id="rId20" Type="http://schemas.openxmlformats.org/officeDocument/2006/relationships/hyperlink" Target="consultantplus://offline/ref=5A01661E88DEA6520839CB9D01E5674DD1D4EE993BF569FD326987949653C59E11EE8161E232FC74D7DC86DAQ3BBG" TargetMode="External"/><Relationship Id="rId29" Type="http://schemas.openxmlformats.org/officeDocument/2006/relationships/hyperlink" Target="consultantplus://offline/ref=5A01661E88DEA6520839CB9D01E5674DD1D4EE993BF569FD326987949653C59E11EE8161E232FC74D7DC86DAQ3BB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1661E88DEA6520839CB9D01E5674DD1D4EE993CF467F2306ADA9E9E0AC99C16E1DE76E57BF075D7DC86QDBEG" TargetMode="External"/><Relationship Id="rId11" Type="http://schemas.openxmlformats.org/officeDocument/2006/relationships/hyperlink" Target="consultantplus://offline/ref=5A01661E88DEA6520839CB9D01E5674DD1D4EE993BF762FC376987949653C59E11EE8161E232FC74D7DE83DFQ3BBG" TargetMode="External"/><Relationship Id="rId24" Type="http://schemas.openxmlformats.org/officeDocument/2006/relationships/hyperlink" Target="consultantplus://offline/ref=5A01661E88DEA6520839CB9D01E5674DD1D4EE993BF569FD326987949653C59E11EE8161E232FC74D7DC86DAQ3BBG" TargetMode="External"/><Relationship Id="rId32" Type="http://schemas.openxmlformats.org/officeDocument/2006/relationships/hyperlink" Target="consultantplus://offline/ref=5A01661E88DEA6520839D59017893D41D2D7B79131A33DAE3B608FQCB6G" TargetMode="External"/><Relationship Id="rId37" Type="http://schemas.openxmlformats.org/officeDocument/2006/relationships/hyperlink" Target="consultantplus://offline/ref=5A01661E88DEA6520839D59017893D41D2D7B79131A33DAE3B608FQCB6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A01661E88DEA6520839D59017893D41D2D7B79131A33DAE3B608FQCB6G" TargetMode="External"/><Relationship Id="rId23" Type="http://schemas.openxmlformats.org/officeDocument/2006/relationships/hyperlink" Target="consultantplus://offline/ref=5A01661E88DEA6520839CB9D01E5674DD1D4EE993BF569FD326987949653C59E11EE8161E232FC74D7DC86DAQ3B8G" TargetMode="External"/><Relationship Id="rId28" Type="http://schemas.openxmlformats.org/officeDocument/2006/relationships/hyperlink" Target="consultantplus://offline/ref=5A01661E88DEA6520839CB9D01E5674DD1D4EE993BF569FD326987949653C59E11EE8161E232FC74D7DC86DBQ3BDG" TargetMode="External"/><Relationship Id="rId36" Type="http://schemas.openxmlformats.org/officeDocument/2006/relationships/hyperlink" Target="consultantplus://offline/ref=5A01661E88DEA6520839CB9D01E5674DD1D4EE993BF569FD326987949653C59E11EE8161E232FC74D7DC86DBQ3B3G" TargetMode="External"/><Relationship Id="rId10" Type="http://schemas.openxmlformats.org/officeDocument/2006/relationships/hyperlink" Target="consultantplus://offline/ref=5A01661E88DEA6520839CB9D01E5674DD1D4EE993BF762FC376987949653C59E11EE8161E232FC74D7DE85DEQ3BDG" TargetMode="External"/><Relationship Id="rId19" Type="http://schemas.openxmlformats.org/officeDocument/2006/relationships/hyperlink" Target="consultantplus://offline/ref=5A01661E88DEA6520839CB9D01E5674DD1D4EE993BF569FD326987949653C59E11EE8161E232FC74D7DC86DAQ3BBG" TargetMode="External"/><Relationship Id="rId31" Type="http://schemas.openxmlformats.org/officeDocument/2006/relationships/hyperlink" Target="consultantplus://offline/ref=5A01661E88DEA6520839CB9D01E5674DD1D4EE993BF569FD326987949653C59E11EE8161E232FC74D7DC86DBQ3B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1661E88DEA6520839D59017893D41D2DEB49C3FF46AAC6A3581C3C9Q0B3G" TargetMode="External"/><Relationship Id="rId14" Type="http://schemas.openxmlformats.org/officeDocument/2006/relationships/hyperlink" Target="consultantplus://offline/ref=5A01661E88DEA6520839CB9D01E5674DD1D4EE993BF569FD326987949653C59E11EE8161E232FC74D7DC86DBQ3BFG" TargetMode="External"/><Relationship Id="rId22" Type="http://schemas.openxmlformats.org/officeDocument/2006/relationships/hyperlink" Target="consultantplus://offline/ref=5A01661E88DEA6520839CB9D01E5674DD1D4EE993CF467F2306ADA9E9E0AC99C16E1DE76E57BF075D7DC86QDBEG" TargetMode="External"/><Relationship Id="rId27" Type="http://schemas.openxmlformats.org/officeDocument/2006/relationships/hyperlink" Target="consultantplus://offline/ref=5A01661E88DEA6520839CB9D01E5674DD1D4EE993BF569FD326987949653C59E11EE8161E232FC74D7DC86DAQ3BBG" TargetMode="External"/><Relationship Id="rId30" Type="http://schemas.openxmlformats.org/officeDocument/2006/relationships/hyperlink" Target="consultantplus://offline/ref=5A01661E88DEA6520839CB9D01E5674DD1D4EE993BF569FD326987949653C59E11EE8161E232FC74D7DC86DBQ3B3G" TargetMode="External"/><Relationship Id="rId35" Type="http://schemas.openxmlformats.org/officeDocument/2006/relationships/hyperlink" Target="consultantplus://offline/ref=5A01661E88DEA6520839CB9D01E5674DD1D4EE993BF569FD326987949653C59E11EE8161E232FC74D7DC86DAQ3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2968</Words>
  <Characters>16919</Characters>
  <Application>Microsoft Office Word</Application>
  <DocSecurity>0</DocSecurity>
  <Lines>140</Lines>
  <Paragraphs>39</Paragraphs>
  <ScaleCrop>false</ScaleCrop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petrachkovama</cp:lastModifiedBy>
  <cp:revision>1</cp:revision>
  <dcterms:created xsi:type="dcterms:W3CDTF">2017-05-05T06:01:00Z</dcterms:created>
  <dcterms:modified xsi:type="dcterms:W3CDTF">2017-05-05T06:03:00Z</dcterms:modified>
</cp:coreProperties>
</file>