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82" w:rsidRPr="00600982" w:rsidRDefault="00600982">
      <w:pPr>
        <w:pStyle w:val="ConsPlusTitle"/>
        <w:jc w:val="center"/>
        <w:rPr>
          <w:rFonts w:ascii="Times New Roman" w:hAnsi="Times New Roman" w:cs="Times New Roman"/>
          <w:sz w:val="28"/>
          <w:szCs w:val="28"/>
        </w:rPr>
      </w:pPr>
      <w:r w:rsidRPr="00600982">
        <w:rPr>
          <w:rFonts w:ascii="Times New Roman" w:hAnsi="Times New Roman" w:cs="Times New Roman"/>
          <w:sz w:val="28"/>
          <w:szCs w:val="28"/>
        </w:rPr>
        <w:t>ФОРМЫ ПРИМЕРНЫХ КОНЦЕССИОННЫХ СОГЛАШЕНИЙ</w:t>
      </w:r>
    </w:p>
    <w:p w:rsidR="00600982" w:rsidRPr="00600982" w:rsidRDefault="00600982">
      <w:pPr>
        <w:pStyle w:val="ConsPlusNormal"/>
        <w:jc w:val="center"/>
        <w:rPr>
          <w:rFonts w:ascii="Times New Roman" w:hAnsi="Times New Roman" w:cs="Times New Roman"/>
          <w:sz w:val="28"/>
          <w:szCs w:val="28"/>
        </w:rPr>
      </w:pPr>
    </w:p>
    <w:p w:rsidR="00600982" w:rsidRPr="00600982" w:rsidRDefault="00600982">
      <w:pPr>
        <w:pStyle w:val="ConsPlusNormal"/>
        <w:ind w:firstLine="540"/>
        <w:jc w:val="both"/>
        <w:rPr>
          <w:rFonts w:ascii="Times New Roman" w:hAnsi="Times New Roman" w:cs="Times New Roman"/>
          <w:sz w:val="28"/>
          <w:szCs w:val="28"/>
        </w:rPr>
      </w:pPr>
      <w:r w:rsidRPr="00600982">
        <w:rPr>
          <w:rFonts w:ascii="Times New Roman" w:hAnsi="Times New Roman" w:cs="Times New Roman"/>
          <w:sz w:val="28"/>
          <w:szCs w:val="28"/>
        </w:rPr>
        <w:t xml:space="preserve">В данный материал включены формы примерных концессионных соглашений, </w:t>
      </w:r>
      <w:hyperlink r:id="rId5" w:history="1">
        <w:r w:rsidRPr="00600982">
          <w:rPr>
            <w:rFonts w:ascii="Times New Roman" w:hAnsi="Times New Roman" w:cs="Times New Roman"/>
            <w:color w:val="0000FF"/>
            <w:sz w:val="28"/>
            <w:szCs w:val="28"/>
          </w:rPr>
          <w:t>утвержденные</w:t>
        </w:r>
      </w:hyperlink>
      <w:r w:rsidRPr="00600982">
        <w:rPr>
          <w:rFonts w:ascii="Times New Roman" w:hAnsi="Times New Roman" w:cs="Times New Roman"/>
          <w:sz w:val="28"/>
          <w:szCs w:val="28"/>
        </w:rPr>
        <w:t xml:space="preserve"> Правительством РФ в соответствии с Федеральным </w:t>
      </w:r>
      <w:hyperlink r:id="rId6" w:history="1">
        <w:r w:rsidRPr="00600982">
          <w:rPr>
            <w:rFonts w:ascii="Times New Roman" w:hAnsi="Times New Roman" w:cs="Times New Roman"/>
            <w:color w:val="0000FF"/>
            <w:sz w:val="28"/>
            <w:szCs w:val="28"/>
          </w:rPr>
          <w:t>законом</w:t>
        </w:r>
      </w:hyperlink>
      <w:r w:rsidRPr="00600982">
        <w:rPr>
          <w:rFonts w:ascii="Times New Roman" w:hAnsi="Times New Roman" w:cs="Times New Roman"/>
          <w:sz w:val="28"/>
          <w:szCs w:val="28"/>
        </w:rPr>
        <w:t xml:space="preserve"> от 21.07.2005 N 115-ФЗ "О концессионных соглашениях".</w:t>
      </w:r>
    </w:p>
    <w:p w:rsidR="00600982" w:rsidRPr="00600982" w:rsidRDefault="00600982">
      <w:pPr>
        <w:pStyle w:val="ConsPlusNormal"/>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5940"/>
        <w:gridCol w:w="2700"/>
      </w:tblGrid>
      <w:tr w:rsidR="00600982" w:rsidRPr="00600982">
        <w:tc>
          <w:tcPr>
            <w:tcW w:w="782" w:type="dxa"/>
          </w:tcPr>
          <w:p w:rsidR="00600982" w:rsidRPr="00600982" w:rsidRDefault="00600982">
            <w:pPr>
              <w:pStyle w:val="ConsPlusNormal"/>
              <w:jc w:val="center"/>
              <w:rPr>
                <w:rFonts w:ascii="Times New Roman" w:hAnsi="Times New Roman" w:cs="Times New Roman"/>
                <w:sz w:val="28"/>
                <w:szCs w:val="28"/>
              </w:rPr>
            </w:pPr>
            <w:r w:rsidRPr="00600982">
              <w:rPr>
                <w:rFonts w:ascii="Times New Roman" w:hAnsi="Times New Roman" w:cs="Times New Roman"/>
                <w:sz w:val="28"/>
                <w:szCs w:val="28"/>
              </w:rPr>
              <w:t>N</w:t>
            </w:r>
          </w:p>
        </w:tc>
        <w:tc>
          <w:tcPr>
            <w:tcW w:w="5940" w:type="dxa"/>
          </w:tcPr>
          <w:p w:rsidR="00600982" w:rsidRPr="00600982" w:rsidRDefault="00600982">
            <w:pPr>
              <w:pStyle w:val="ConsPlusNormal"/>
              <w:jc w:val="center"/>
              <w:rPr>
                <w:rFonts w:ascii="Times New Roman" w:hAnsi="Times New Roman" w:cs="Times New Roman"/>
                <w:sz w:val="28"/>
                <w:szCs w:val="28"/>
              </w:rPr>
            </w:pPr>
            <w:r w:rsidRPr="00600982">
              <w:rPr>
                <w:rFonts w:ascii="Times New Roman" w:hAnsi="Times New Roman" w:cs="Times New Roman"/>
                <w:sz w:val="28"/>
                <w:szCs w:val="28"/>
              </w:rPr>
              <w:t>Объект примерного концессионного соглашения</w:t>
            </w:r>
          </w:p>
        </w:tc>
        <w:tc>
          <w:tcPr>
            <w:tcW w:w="2700" w:type="dxa"/>
          </w:tcPr>
          <w:p w:rsidR="00600982" w:rsidRPr="00600982" w:rsidRDefault="00600982">
            <w:pPr>
              <w:pStyle w:val="ConsPlusNormal"/>
              <w:jc w:val="center"/>
              <w:rPr>
                <w:rFonts w:ascii="Times New Roman" w:hAnsi="Times New Roman" w:cs="Times New Roman"/>
                <w:sz w:val="28"/>
                <w:szCs w:val="28"/>
              </w:rPr>
            </w:pPr>
            <w:r w:rsidRPr="00600982">
              <w:rPr>
                <w:rFonts w:ascii="Times New Roman" w:hAnsi="Times New Roman" w:cs="Times New Roman"/>
                <w:sz w:val="28"/>
                <w:szCs w:val="28"/>
              </w:rPr>
              <w:t>Основание</w:t>
            </w:r>
          </w:p>
        </w:tc>
      </w:tr>
      <w:tr w:rsidR="00600982" w:rsidRPr="00600982">
        <w:tc>
          <w:tcPr>
            <w:tcW w:w="782"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1.</w:t>
            </w:r>
          </w:p>
        </w:tc>
        <w:tc>
          <w:tcPr>
            <w:tcW w:w="5940"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tc>
        <w:tc>
          <w:tcPr>
            <w:tcW w:w="2700" w:type="dxa"/>
          </w:tcPr>
          <w:p w:rsidR="00600982" w:rsidRPr="00600982" w:rsidRDefault="00600982">
            <w:pPr>
              <w:pStyle w:val="ConsPlusNormal"/>
              <w:rPr>
                <w:rFonts w:ascii="Times New Roman" w:hAnsi="Times New Roman" w:cs="Times New Roman"/>
                <w:sz w:val="28"/>
                <w:szCs w:val="28"/>
              </w:rPr>
            </w:pPr>
            <w:hyperlink r:id="rId7" w:history="1">
              <w:r w:rsidRPr="00600982">
                <w:rPr>
                  <w:rFonts w:ascii="Times New Roman" w:hAnsi="Times New Roman" w:cs="Times New Roman"/>
                  <w:color w:val="0000FF"/>
                  <w:sz w:val="28"/>
                  <w:szCs w:val="28"/>
                </w:rPr>
                <w:t>Постановление</w:t>
              </w:r>
            </w:hyperlink>
            <w:r w:rsidRPr="00600982">
              <w:rPr>
                <w:rFonts w:ascii="Times New Roman" w:hAnsi="Times New Roman" w:cs="Times New Roman"/>
                <w:sz w:val="28"/>
                <w:szCs w:val="28"/>
              </w:rPr>
              <w:t xml:space="preserve"> Правительства РФ от 27.05.2006 N 319</w:t>
            </w:r>
          </w:p>
        </w:tc>
      </w:tr>
      <w:tr w:rsidR="00600982" w:rsidRPr="00600982">
        <w:tc>
          <w:tcPr>
            <w:tcW w:w="782"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2.</w:t>
            </w:r>
          </w:p>
        </w:tc>
        <w:tc>
          <w:tcPr>
            <w:tcW w:w="5940"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Объекты железнодорожного транспорта</w:t>
            </w:r>
          </w:p>
        </w:tc>
        <w:tc>
          <w:tcPr>
            <w:tcW w:w="2700" w:type="dxa"/>
          </w:tcPr>
          <w:p w:rsidR="00600982" w:rsidRPr="00600982" w:rsidRDefault="00600982">
            <w:pPr>
              <w:pStyle w:val="ConsPlusNormal"/>
              <w:rPr>
                <w:rFonts w:ascii="Times New Roman" w:hAnsi="Times New Roman" w:cs="Times New Roman"/>
                <w:sz w:val="28"/>
                <w:szCs w:val="28"/>
              </w:rPr>
            </w:pPr>
            <w:hyperlink r:id="rId8" w:history="1">
              <w:r w:rsidRPr="00600982">
                <w:rPr>
                  <w:rFonts w:ascii="Times New Roman" w:hAnsi="Times New Roman" w:cs="Times New Roman"/>
                  <w:color w:val="0000FF"/>
                  <w:sz w:val="28"/>
                  <w:szCs w:val="28"/>
                </w:rPr>
                <w:t>Постановление</w:t>
              </w:r>
            </w:hyperlink>
            <w:r w:rsidRPr="00600982">
              <w:rPr>
                <w:rFonts w:ascii="Times New Roman" w:hAnsi="Times New Roman" w:cs="Times New Roman"/>
                <w:sz w:val="28"/>
                <w:szCs w:val="28"/>
              </w:rPr>
              <w:t xml:space="preserve"> Правительства РФ от 05.12.2006 N 744</w:t>
            </w:r>
          </w:p>
        </w:tc>
      </w:tr>
      <w:tr w:rsidR="00600982" w:rsidRPr="00600982">
        <w:tc>
          <w:tcPr>
            <w:tcW w:w="782"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3.</w:t>
            </w:r>
          </w:p>
        </w:tc>
        <w:tc>
          <w:tcPr>
            <w:tcW w:w="5940"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Объекты трубопроводного транспорта</w:t>
            </w:r>
          </w:p>
        </w:tc>
        <w:tc>
          <w:tcPr>
            <w:tcW w:w="2700" w:type="dxa"/>
          </w:tcPr>
          <w:p w:rsidR="00600982" w:rsidRPr="00600982" w:rsidRDefault="00600982">
            <w:pPr>
              <w:pStyle w:val="ConsPlusNormal"/>
              <w:rPr>
                <w:rFonts w:ascii="Times New Roman" w:hAnsi="Times New Roman" w:cs="Times New Roman"/>
                <w:sz w:val="28"/>
                <w:szCs w:val="28"/>
              </w:rPr>
            </w:pPr>
            <w:hyperlink r:id="rId9" w:history="1">
              <w:r w:rsidRPr="00600982">
                <w:rPr>
                  <w:rFonts w:ascii="Times New Roman" w:hAnsi="Times New Roman" w:cs="Times New Roman"/>
                  <w:color w:val="0000FF"/>
                  <w:sz w:val="28"/>
                  <w:szCs w:val="28"/>
                </w:rPr>
                <w:t>Постановление</w:t>
              </w:r>
            </w:hyperlink>
            <w:r w:rsidRPr="00600982">
              <w:rPr>
                <w:rFonts w:ascii="Times New Roman" w:hAnsi="Times New Roman" w:cs="Times New Roman"/>
                <w:sz w:val="28"/>
                <w:szCs w:val="28"/>
              </w:rPr>
              <w:t xml:space="preserve"> Правительства РФ от 11.11.2006 N 672</w:t>
            </w:r>
          </w:p>
        </w:tc>
      </w:tr>
      <w:tr w:rsidR="00600982" w:rsidRPr="00600982">
        <w:tc>
          <w:tcPr>
            <w:tcW w:w="782"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4.</w:t>
            </w:r>
          </w:p>
        </w:tc>
        <w:tc>
          <w:tcPr>
            <w:tcW w:w="5940"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tc>
        <w:tc>
          <w:tcPr>
            <w:tcW w:w="2700" w:type="dxa"/>
          </w:tcPr>
          <w:p w:rsidR="00600982" w:rsidRPr="00600982" w:rsidRDefault="00600982">
            <w:pPr>
              <w:pStyle w:val="ConsPlusNormal"/>
              <w:rPr>
                <w:rFonts w:ascii="Times New Roman" w:hAnsi="Times New Roman" w:cs="Times New Roman"/>
                <w:sz w:val="28"/>
                <w:szCs w:val="28"/>
              </w:rPr>
            </w:pPr>
            <w:hyperlink r:id="rId10" w:history="1">
              <w:r w:rsidRPr="00600982">
                <w:rPr>
                  <w:rFonts w:ascii="Times New Roman" w:hAnsi="Times New Roman" w:cs="Times New Roman"/>
                  <w:color w:val="0000FF"/>
                  <w:sz w:val="28"/>
                  <w:szCs w:val="28"/>
                </w:rPr>
                <w:t>Постановление</w:t>
              </w:r>
            </w:hyperlink>
            <w:r w:rsidRPr="00600982">
              <w:rPr>
                <w:rFonts w:ascii="Times New Roman" w:hAnsi="Times New Roman" w:cs="Times New Roman"/>
                <w:sz w:val="28"/>
                <w:szCs w:val="28"/>
              </w:rPr>
              <w:t xml:space="preserve"> Правительства РФ от 05.12.2006 N 745</w:t>
            </w:r>
          </w:p>
        </w:tc>
      </w:tr>
      <w:tr w:rsidR="00600982" w:rsidRPr="00600982">
        <w:tc>
          <w:tcPr>
            <w:tcW w:w="782"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5.</w:t>
            </w:r>
          </w:p>
        </w:tc>
        <w:tc>
          <w:tcPr>
            <w:tcW w:w="5940"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tc>
        <w:tc>
          <w:tcPr>
            <w:tcW w:w="2700" w:type="dxa"/>
          </w:tcPr>
          <w:p w:rsidR="00600982" w:rsidRPr="00600982" w:rsidRDefault="00600982">
            <w:pPr>
              <w:pStyle w:val="ConsPlusNormal"/>
              <w:rPr>
                <w:rFonts w:ascii="Times New Roman" w:hAnsi="Times New Roman" w:cs="Times New Roman"/>
                <w:sz w:val="28"/>
                <w:szCs w:val="28"/>
              </w:rPr>
            </w:pPr>
            <w:hyperlink r:id="rId11" w:history="1">
              <w:r w:rsidRPr="00600982">
                <w:rPr>
                  <w:rFonts w:ascii="Times New Roman" w:hAnsi="Times New Roman" w:cs="Times New Roman"/>
                  <w:color w:val="0000FF"/>
                  <w:sz w:val="28"/>
                  <w:szCs w:val="28"/>
                </w:rPr>
                <w:t>Постановление</w:t>
              </w:r>
            </w:hyperlink>
            <w:r w:rsidRPr="00600982">
              <w:rPr>
                <w:rFonts w:ascii="Times New Roman" w:hAnsi="Times New Roman" w:cs="Times New Roman"/>
                <w:sz w:val="28"/>
                <w:szCs w:val="28"/>
              </w:rPr>
              <w:t xml:space="preserve"> Правительства РФ от 05.12.2006 N 746</w:t>
            </w:r>
          </w:p>
        </w:tc>
      </w:tr>
      <w:tr w:rsidR="00600982" w:rsidRPr="00600982">
        <w:tc>
          <w:tcPr>
            <w:tcW w:w="782"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6.</w:t>
            </w:r>
          </w:p>
        </w:tc>
        <w:tc>
          <w:tcPr>
            <w:tcW w:w="5940"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 xml:space="preserve">Аэродромы или здания и (или) сооружения, предназначенные для взлета, посадки, руления и стоянки воздушных судов, а также </w:t>
            </w:r>
            <w:r w:rsidRPr="00600982">
              <w:rPr>
                <w:rFonts w:ascii="Times New Roman" w:hAnsi="Times New Roman" w:cs="Times New Roman"/>
                <w:sz w:val="28"/>
                <w:szCs w:val="28"/>
              </w:rPr>
              <w:lastRenderedPageBreak/>
              <w:t>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tc>
        <w:tc>
          <w:tcPr>
            <w:tcW w:w="2700" w:type="dxa"/>
          </w:tcPr>
          <w:p w:rsidR="00600982" w:rsidRPr="00600982" w:rsidRDefault="00600982">
            <w:pPr>
              <w:pStyle w:val="ConsPlusNormal"/>
              <w:rPr>
                <w:rFonts w:ascii="Times New Roman" w:hAnsi="Times New Roman" w:cs="Times New Roman"/>
                <w:sz w:val="28"/>
                <w:szCs w:val="28"/>
              </w:rPr>
            </w:pPr>
            <w:hyperlink r:id="rId12" w:history="1">
              <w:r w:rsidRPr="00600982">
                <w:rPr>
                  <w:rFonts w:ascii="Times New Roman" w:hAnsi="Times New Roman" w:cs="Times New Roman"/>
                  <w:color w:val="0000FF"/>
                  <w:sz w:val="28"/>
                  <w:szCs w:val="28"/>
                </w:rPr>
                <w:t>Постановление</w:t>
              </w:r>
            </w:hyperlink>
            <w:r w:rsidRPr="00600982">
              <w:rPr>
                <w:rFonts w:ascii="Times New Roman" w:hAnsi="Times New Roman" w:cs="Times New Roman"/>
                <w:sz w:val="28"/>
                <w:szCs w:val="28"/>
              </w:rPr>
              <w:t xml:space="preserve"> Правительства РФ от 05.12.2006 N 739</w:t>
            </w:r>
          </w:p>
        </w:tc>
      </w:tr>
      <w:tr w:rsidR="00600982" w:rsidRPr="00600982">
        <w:tc>
          <w:tcPr>
            <w:tcW w:w="782"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lastRenderedPageBreak/>
              <w:t>7.</w:t>
            </w:r>
          </w:p>
        </w:tc>
        <w:tc>
          <w:tcPr>
            <w:tcW w:w="5940"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Гидротехнические сооружения</w:t>
            </w:r>
          </w:p>
        </w:tc>
        <w:tc>
          <w:tcPr>
            <w:tcW w:w="2700" w:type="dxa"/>
          </w:tcPr>
          <w:p w:rsidR="00600982" w:rsidRPr="00600982" w:rsidRDefault="00600982">
            <w:pPr>
              <w:pStyle w:val="ConsPlusNormal"/>
              <w:rPr>
                <w:rFonts w:ascii="Times New Roman" w:hAnsi="Times New Roman" w:cs="Times New Roman"/>
                <w:sz w:val="28"/>
                <w:szCs w:val="28"/>
              </w:rPr>
            </w:pPr>
            <w:hyperlink r:id="rId13" w:history="1">
              <w:r w:rsidRPr="00600982">
                <w:rPr>
                  <w:rFonts w:ascii="Times New Roman" w:hAnsi="Times New Roman" w:cs="Times New Roman"/>
                  <w:color w:val="0000FF"/>
                  <w:sz w:val="28"/>
                  <w:szCs w:val="28"/>
                </w:rPr>
                <w:t>Постановление</w:t>
              </w:r>
            </w:hyperlink>
            <w:r w:rsidRPr="00600982">
              <w:rPr>
                <w:rFonts w:ascii="Times New Roman" w:hAnsi="Times New Roman" w:cs="Times New Roman"/>
                <w:sz w:val="28"/>
                <w:szCs w:val="28"/>
              </w:rPr>
              <w:t xml:space="preserve"> Правительства РФ от 05.12.2006 N 747</w:t>
            </w:r>
          </w:p>
        </w:tc>
      </w:tr>
      <w:tr w:rsidR="00600982" w:rsidRPr="00600982">
        <w:tc>
          <w:tcPr>
            <w:tcW w:w="782"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8.</w:t>
            </w:r>
          </w:p>
        </w:tc>
        <w:tc>
          <w:tcPr>
            <w:tcW w:w="5940"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Объекты по производству, передаче и распределению электрической и тепловой энергии</w:t>
            </w:r>
          </w:p>
        </w:tc>
        <w:tc>
          <w:tcPr>
            <w:tcW w:w="2700" w:type="dxa"/>
          </w:tcPr>
          <w:p w:rsidR="00600982" w:rsidRPr="00600982" w:rsidRDefault="00600982">
            <w:pPr>
              <w:pStyle w:val="ConsPlusNormal"/>
              <w:rPr>
                <w:rFonts w:ascii="Times New Roman" w:hAnsi="Times New Roman" w:cs="Times New Roman"/>
                <w:sz w:val="28"/>
                <w:szCs w:val="28"/>
              </w:rPr>
            </w:pPr>
            <w:hyperlink r:id="rId14" w:history="1">
              <w:r w:rsidRPr="00600982">
                <w:rPr>
                  <w:rFonts w:ascii="Times New Roman" w:hAnsi="Times New Roman" w:cs="Times New Roman"/>
                  <w:color w:val="0000FF"/>
                  <w:sz w:val="28"/>
                  <w:szCs w:val="28"/>
                </w:rPr>
                <w:t>Постановление</w:t>
              </w:r>
            </w:hyperlink>
            <w:r w:rsidRPr="00600982">
              <w:rPr>
                <w:rFonts w:ascii="Times New Roman" w:hAnsi="Times New Roman" w:cs="Times New Roman"/>
                <w:sz w:val="28"/>
                <w:szCs w:val="28"/>
              </w:rPr>
              <w:t xml:space="preserve"> Правительства РФ от 11.11.2006 N 673</w:t>
            </w:r>
          </w:p>
        </w:tc>
      </w:tr>
      <w:tr w:rsidR="00600982" w:rsidRPr="00600982">
        <w:tc>
          <w:tcPr>
            <w:tcW w:w="782"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9.</w:t>
            </w:r>
          </w:p>
        </w:tc>
        <w:tc>
          <w:tcPr>
            <w:tcW w:w="5940"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социального обслуживания граждан</w:t>
            </w:r>
          </w:p>
        </w:tc>
        <w:tc>
          <w:tcPr>
            <w:tcW w:w="2700" w:type="dxa"/>
          </w:tcPr>
          <w:p w:rsidR="00600982" w:rsidRPr="00600982" w:rsidRDefault="00600982">
            <w:pPr>
              <w:pStyle w:val="ConsPlusNormal"/>
              <w:rPr>
                <w:rFonts w:ascii="Times New Roman" w:hAnsi="Times New Roman" w:cs="Times New Roman"/>
                <w:sz w:val="28"/>
                <w:szCs w:val="28"/>
              </w:rPr>
            </w:pPr>
            <w:hyperlink r:id="rId15" w:history="1">
              <w:r w:rsidRPr="00600982">
                <w:rPr>
                  <w:rFonts w:ascii="Times New Roman" w:hAnsi="Times New Roman" w:cs="Times New Roman"/>
                  <w:color w:val="0000FF"/>
                  <w:sz w:val="28"/>
                  <w:szCs w:val="28"/>
                </w:rPr>
                <w:t>Постановление</w:t>
              </w:r>
            </w:hyperlink>
            <w:r w:rsidRPr="00600982">
              <w:rPr>
                <w:rFonts w:ascii="Times New Roman" w:hAnsi="Times New Roman" w:cs="Times New Roman"/>
                <w:sz w:val="28"/>
                <w:szCs w:val="28"/>
              </w:rPr>
              <w:t xml:space="preserve"> Правительства РФ от 05.12.2006 N 748</w:t>
            </w:r>
          </w:p>
        </w:tc>
      </w:tr>
      <w:tr w:rsidR="00600982" w:rsidRPr="00600982">
        <w:tc>
          <w:tcPr>
            <w:tcW w:w="782"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10.</w:t>
            </w:r>
          </w:p>
        </w:tc>
        <w:tc>
          <w:tcPr>
            <w:tcW w:w="5940"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Метрополитен и другой транспорт общего пользования</w:t>
            </w:r>
          </w:p>
        </w:tc>
        <w:tc>
          <w:tcPr>
            <w:tcW w:w="2700" w:type="dxa"/>
          </w:tcPr>
          <w:p w:rsidR="00600982" w:rsidRPr="00600982" w:rsidRDefault="00600982">
            <w:pPr>
              <w:pStyle w:val="ConsPlusNormal"/>
              <w:rPr>
                <w:rFonts w:ascii="Times New Roman" w:hAnsi="Times New Roman" w:cs="Times New Roman"/>
                <w:sz w:val="28"/>
                <w:szCs w:val="28"/>
              </w:rPr>
            </w:pPr>
            <w:hyperlink r:id="rId16" w:history="1">
              <w:r w:rsidRPr="00600982">
                <w:rPr>
                  <w:rFonts w:ascii="Times New Roman" w:hAnsi="Times New Roman" w:cs="Times New Roman"/>
                  <w:color w:val="0000FF"/>
                  <w:sz w:val="28"/>
                  <w:szCs w:val="28"/>
                </w:rPr>
                <w:t>Постановление</w:t>
              </w:r>
            </w:hyperlink>
            <w:r w:rsidRPr="00600982">
              <w:rPr>
                <w:rFonts w:ascii="Times New Roman" w:hAnsi="Times New Roman" w:cs="Times New Roman"/>
                <w:sz w:val="28"/>
                <w:szCs w:val="28"/>
              </w:rPr>
              <w:t xml:space="preserve"> Правительства РФ от 22.12.2006 N 791</w:t>
            </w:r>
          </w:p>
        </w:tc>
      </w:tr>
      <w:tr w:rsidR="00600982" w:rsidRPr="00600982">
        <w:tc>
          <w:tcPr>
            <w:tcW w:w="782"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11.</w:t>
            </w:r>
          </w:p>
        </w:tc>
        <w:tc>
          <w:tcPr>
            <w:tcW w:w="5940"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Объекты здравоохранения, в том числе объекты, предназначенные для санаторно-курортного лечения</w:t>
            </w:r>
          </w:p>
        </w:tc>
        <w:tc>
          <w:tcPr>
            <w:tcW w:w="2700" w:type="dxa"/>
          </w:tcPr>
          <w:p w:rsidR="00600982" w:rsidRPr="00600982" w:rsidRDefault="00600982">
            <w:pPr>
              <w:pStyle w:val="ConsPlusNormal"/>
              <w:rPr>
                <w:rFonts w:ascii="Times New Roman" w:hAnsi="Times New Roman" w:cs="Times New Roman"/>
                <w:sz w:val="28"/>
                <w:szCs w:val="28"/>
              </w:rPr>
            </w:pPr>
            <w:hyperlink r:id="rId17" w:history="1">
              <w:r w:rsidRPr="00600982">
                <w:rPr>
                  <w:rFonts w:ascii="Times New Roman" w:hAnsi="Times New Roman" w:cs="Times New Roman"/>
                  <w:color w:val="0000FF"/>
                  <w:sz w:val="28"/>
                  <w:szCs w:val="28"/>
                </w:rPr>
                <w:t>Постановление</w:t>
              </w:r>
            </w:hyperlink>
            <w:r w:rsidRPr="00600982">
              <w:rPr>
                <w:rFonts w:ascii="Times New Roman" w:hAnsi="Times New Roman" w:cs="Times New Roman"/>
                <w:sz w:val="28"/>
                <w:szCs w:val="28"/>
              </w:rPr>
              <w:t xml:space="preserve"> Правительства РФ от 14.02.2009 N 138</w:t>
            </w:r>
          </w:p>
        </w:tc>
      </w:tr>
      <w:tr w:rsidR="00600982" w:rsidRPr="00600982">
        <w:tc>
          <w:tcPr>
            <w:tcW w:w="782"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12.</w:t>
            </w:r>
          </w:p>
        </w:tc>
        <w:tc>
          <w:tcPr>
            <w:tcW w:w="5940"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Объекты образования</w:t>
            </w:r>
          </w:p>
        </w:tc>
        <w:tc>
          <w:tcPr>
            <w:tcW w:w="2700" w:type="dxa"/>
          </w:tcPr>
          <w:p w:rsidR="00600982" w:rsidRPr="00600982" w:rsidRDefault="00600982">
            <w:pPr>
              <w:pStyle w:val="ConsPlusNormal"/>
              <w:rPr>
                <w:rFonts w:ascii="Times New Roman" w:hAnsi="Times New Roman" w:cs="Times New Roman"/>
                <w:sz w:val="28"/>
                <w:szCs w:val="28"/>
              </w:rPr>
            </w:pPr>
            <w:hyperlink r:id="rId18" w:history="1">
              <w:r w:rsidRPr="00600982">
                <w:rPr>
                  <w:rFonts w:ascii="Times New Roman" w:hAnsi="Times New Roman" w:cs="Times New Roman"/>
                  <w:color w:val="0000FF"/>
                  <w:sz w:val="28"/>
                  <w:szCs w:val="28"/>
                </w:rPr>
                <w:t>Постановление</w:t>
              </w:r>
            </w:hyperlink>
            <w:r w:rsidRPr="00600982">
              <w:rPr>
                <w:rFonts w:ascii="Times New Roman" w:hAnsi="Times New Roman" w:cs="Times New Roman"/>
                <w:sz w:val="28"/>
                <w:szCs w:val="28"/>
              </w:rPr>
              <w:t xml:space="preserve"> Правительства РФ от 11.11.2006 N 671</w:t>
            </w:r>
          </w:p>
        </w:tc>
      </w:tr>
      <w:tr w:rsidR="00600982" w:rsidRPr="00600982">
        <w:tc>
          <w:tcPr>
            <w:tcW w:w="782"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13.</w:t>
            </w:r>
          </w:p>
        </w:tc>
        <w:tc>
          <w:tcPr>
            <w:tcW w:w="5940" w:type="dxa"/>
          </w:tcPr>
          <w:p w:rsidR="00600982" w:rsidRPr="00600982" w:rsidRDefault="00600982">
            <w:pPr>
              <w:pStyle w:val="ConsPlusNormal"/>
              <w:rPr>
                <w:rFonts w:ascii="Times New Roman" w:hAnsi="Times New Roman" w:cs="Times New Roman"/>
                <w:sz w:val="28"/>
                <w:szCs w:val="28"/>
              </w:rPr>
            </w:pPr>
            <w:r w:rsidRPr="00600982">
              <w:rPr>
                <w:rFonts w:ascii="Times New Roman" w:hAnsi="Times New Roman" w:cs="Times New Roman"/>
                <w:sz w:val="28"/>
                <w:szCs w:val="28"/>
              </w:rPr>
              <w:t>Объекты культуры, спорта, объекты, используемые для организации отдыха граждан и туризма, иные объекты социально-культурного назначения</w:t>
            </w:r>
          </w:p>
        </w:tc>
        <w:tc>
          <w:tcPr>
            <w:tcW w:w="2700" w:type="dxa"/>
          </w:tcPr>
          <w:p w:rsidR="00600982" w:rsidRPr="00600982" w:rsidRDefault="00600982">
            <w:pPr>
              <w:pStyle w:val="ConsPlusNormal"/>
              <w:rPr>
                <w:rFonts w:ascii="Times New Roman" w:hAnsi="Times New Roman" w:cs="Times New Roman"/>
                <w:sz w:val="28"/>
                <w:szCs w:val="28"/>
              </w:rPr>
            </w:pPr>
            <w:hyperlink r:id="rId19" w:history="1">
              <w:r w:rsidRPr="00600982">
                <w:rPr>
                  <w:rFonts w:ascii="Times New Roman" w:hAnsi="Times New Roman" w:cs="Times New Roman"/>
                  <w:color w:val="0000FF"/>
                  <w:sz w:val="28"/>
                  <w:szCs w:val="28"/>
                </w:rPr>
                <w:t>Постановление</w:t>
              </w:r>
            </w:hyperlink>
            <w:r w:rsidRPr="00600982">
              <w:rPr>
                <w:rFonts w:ascii="Times New Roman" w:hAnsi="Times New Roman" w:cs="Times New Roman"/>
                <w:sz w:val="28"/>
                <w:szCs w:val="28"/>
              </w:rPr>
              <w:t xml:space="preserve"> Правительства РФ от 09.02.2007 N 90</w:t>
            </w:r>
          </w:p>
        </w:tc>
      </w:tr>
    </w:tbl>
    <w:p w:rsidR="00600982" w:rsidRPr="00600982" w:rsidRDefault="00600982" w:rsidP="00600982">
      <w:pPr>
        <w:pStyle w:val="ConsPlusNormal"/>
        <w:rPr>
          <w:rFonts w:ascii="Times New Roman" w:hAnsi="Times New Roman" w:cs="Times New Roman"/>
          <w:sz w:val="28"/>
          <w:szCs w:val="28"/>
        </w:rPr>
      </w:pPr>
      <w:bookmarkStart w:id="0" w:name="_GoBack"/>
      <w:bookmarkEnd w:id="0"/>
    </w:p>
    <w:sectPr w:rsidR="00600982" w:rsidRPr="00600982" w:rsidSect="00600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82"/>
    <w:rsid w:val="00600982"/>
    <w:rsid w:val="00D0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0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09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0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09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4A9A4C18B1CD00D8CA600F8DD57AB6F1A6EDAC2545147889FD2B7103E71AE8B17AF3VApFC" TargetMode="External"/><Relationship Id="rId13" Type="http://schemas.openxmlformats.org/officeDocument/2006/relationships/hyperlink" Target="consultantplus://offline/ref=A24A9A4C18B1CD00D8CA600F8DD57AB6F1A6EDAB2445147889FD2B7103E71AE8B17AF3VApFC" TargetMode="External"/><Relationship Id="rId18" Type="http://schemas.openxmlformats.org/officeDocument/2006/relationships/hyperlink" Target="consultantplus://offline/ref=A24A9A4C18B1CD00D8CA600F8DD57AB6F1A6EDAC2547147889FD2B7103E71AE8B17AF3VApF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24A9A4C18B1CD00D8CA600F8DD57AB6F1A6EDAC2448147889FD2B7103E71AE8B17AF3VApEC" TargetMode="External"/><Relationship Id="rId12" Type="http://schemas.openxmlformats.org/officeDocument/2006/relationships/hyperlink" Target="consultantplus://offline/ref=A24A9A4C18B1CD00D8CA600F8DD57AB6F1A6EDAC2540147889FD2B7103E71AE8B17AF3VApEC" TargetMode="External"/><Relationship Id="rId17" Type="http://schemas.openxmlformats.org/officeDocument/2006/relationships/hyperlink" Target="consultantplus://offline/ref=A24A9A4C18B1CD00D8CA600F8DD57AB6F1A6EDAC2546147889FD2B7103E71AE8B17AF3VApFC" TargetMode="External"/><Relationship Id="rId2" Type="http://schemas.microsoft.com/office/2007/relationships/stylesWithEffects" Target="stylesWithEffects.xml"/><Relationship Id="rId16" Type="http://schemas.openxmlformats.org/officeDocument/2006/relationships/hyperlink" Target="consultantplus://offline/ref=A24A9A4C18B1CD00D8CA600F8DD57AB6F1A6EDAC2245147889FD2B7103E71AE8B17AF3VApF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24A9A4C18B1CD00D8CA600F8DD57AB6F2A1E8AE2349147889FD2B7103VEp7C" TargetMode="External"/><Relationship Id="rId11" Type="http://schemas.openxmlformats.org/officeDocument/2006/relationships/hyperlink" Target="consultantplus://offline/ref=A24A9A4C18B1CD00D8CA600F8DD57AB6F1A6EDAB2444147889FD2B7103E71AE8B17AF3VApFC" TargetMode="External"/><Relationship Id="rId5" Type="http://schemas.openxmlformats.org/officeDocument/2006/relationships/hyperlink" Target="consultantplus://offline/ref=A24A9A4C18B1CD00D8CA600F8DD57AB6F2A1E8AE2349147889FD2B7103E71AE8B17AF3AB54V0p5C" TargetMode="External"/><Relationship Id="rId15" Type="http://schemas.openxmlformats.org/officeDocument/2006/relationships/hyperlink" Target="consultantplus://offline/ref=A24A9A4C18B1CD00D8CA600F8DD57AB6F2A1ECAE2344147889FD2B7103E71AE8B17AF3AB51004CDFV6p5C" TargetMode="External"/><Relationship Id="rId10" Type="http://schemas.openxmlformats.org/officeDocument/2006/relationships/hyperlink" Target="consultantplus://offline/ref=A24A9A4C18B1CD00D8CA600F8DD57AB6F1A6EDAB2446147889FD2B7103E71AE8B17AF3VApFC" TargetMode="External"/><Relationship Id="rId19" Type="http://schemas.openxmlformats.org/officeDocument/2006/relationships/hyperlink" Target="consultantplus://offline/ref=A24A9A4C18B1CD00D8CA600F8DD57AB6F1A6EDAB2549147889FD2B7103E71AE8B17AF3VApCC" TargetMode="External"/><Relationship Id="rId4" Type="http://schemas.openxmlformats.org/officeDocument/2006/relationships/webSettings" Target="webSettings.xml"/><Relationship Id="rId9" Type="http://schemas.openxmlformats.org/officeDocument/2006/relationships/hyperlink" Target="consultantplus://offline/ref=A24A9A4C18B1CD00D8CA600F8DD57AB6F1A6EDAC2449147889FD2B7103E71AE8B17AF3VApEC" TargetMode="External"/><Relationship Id="rId14" Type="http://schemas.openxmlformats.org/officeDocument/2006/relationships/hyperlink" Target="consultantplus://offline/ref=A24A9A4C18B1CD00D8CA600F8DD57AB6F1A6EDAC2544147889FD2B7103E71AE8B17AF3VAp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Какаулин Сергей Петрович</dc:creator>
  <cp:keywords/>
  <dc:description/>
  <cp:lastModifiedBy>Какаулин Сергей Петрович</cp:lastModifiedBy>
  <cp:revision>1</cp:revision>
  <dcterms:created xsi:type="dcterms:W3CDTF">2017-01-11T02:41:00Z</dcterms:created>
  <dcterms:modified xsi:type="dcterms:W3CDTF">2017-01-11T02:42:00Z</dcterms:modified>
</cp:coreProperties>
</file>