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37" w:rsidRPr="00214637" w:rsidRDefault="00214637" w:rsidP="00214637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6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4F7DF" wp14:editId="73E61221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37" w:rsidRPr="00214637" w:rsidRDefault="00214637" w:rsidP="0021463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Pr="00DE36C7">
        <w:rPr>
          <w:rFonts w:ascii="Times New Roman" w:eastAsia="Calibri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от «</w:t>
      </w:r>
      <w:r w:rsidR="002F6253">
        <w:rPr>
          <w:rFonts w:ascii="Times New Roman" w:eastAsia="Calibri" w:hAnsi="Times New Roman" w:cs="Times New Roman"/>
          <w:sz w:val="24"/>
          <w:szCs w:val="24"/>
          <w:lang w:eastAsia="ar-SA"/>
        </w:rPr>
        <w:t>07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2F62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августа 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2F6253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</w:t>
      </w:r>
      <w:r w:rsidR="002F62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214637">
        <w:rPr>
          <w:rFonts w:ascii="Times New Roman" w:eastAsia="Calibri" w:hAnsi="Times New Roman" w:cs="Times New Roman"/>
          <w:sz w:val="24"/>
          <w:szCs w:val="24"/>
          <w:lang w:eastAsia="ar-SA"/>
        </w:rPr>
        <w:t>№</w:t>
      </w:r>
      <w:r w:rsidR="002F62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293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14B1" w:rsidRDefault="00214637" w:rsidP="00214637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Перечня муниципальных программ</w:t>
      </w:r>
      <w:r w:rsidR="009573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146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Иркутского районного </w:t>
      </w:r>
    </w:p>
    <w:p w:rsidR="00214637" w:rsidRPr="00214637" w:rsidRDefault="00214637" w:rsidP="00214637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463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14637" w:rsidRPr="00214637" w:rsidRDefault="00214637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14B1" w:rsidRDefault="004314B1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14B1" w:rsidRPr="00214637" w:rsidRDefault="004314B1" w:rsidP="002146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4637" w:rsidRPr="00214637" w:rsidRDefault="00214637" w:rsidP="00214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планирования, руководствуясь </w:t>
      </w:r>
      <w:hyperlink r:id="rId7" w:history="1">
        <w:r w:rsidRPr="00214637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21463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Иркутского районного муниципального образования от 19.09.2013 №39</w:t>
      </w:r>
      <w:r w:rsidR="009573F8">
        <w:rPr>
          <w:rFonts w:ascii="Times New Roman" w:eastAsia="Calibri" w:hAnsi="Times New Roman" w:cs="Times New Roman"/>
          <w:sz w:val="28"/>
          <w:szCs w:val="28"/>
        </w:rPr>
        <w:t>6</w:t>
      </w:r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proofErr w:type="spellStart"/>
      <w:r w:rsidRPr="0021463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214637">
        <w:rPr>
          <w:rFonts w:ascii="Times New Roman" w:eastAsia="Calibri" w:hAnsi="Times New Roman" w:cs="Times New Roman"/>
          <w:sz w:val="28"/>
          <w:szCs w:val="28"/>
        </w:rPr>
        <w:t>. 39, 45, 54 Устава Иркутского</w:t>
      </w:r>
      <w:proofErr w:type="gramEnd"/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 районного муниципального образования, администрация Иркутского районного муниципального образования</w:t>
      </w:r>
    </w:p>
    <w:p w:rsidR="00214637" w:rsidRPr="00214637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14637" w:rsidRPr="00214637" w:rsidRDefault="00214637" w:rsidP="00214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2531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9573F8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214637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 Иркутского районного муниципального образования.</w:t>
      </w:r>
    </w:p>
    <w:p w:rsidR="00214637" w:rsidRPr="00214637" w:rsidRDefault="00214637" w:rsidP="00214637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>Структурным подразделениям администрации Иркутского районного муниципального образования при разработке муниципальных программ Иркутского районного муниципального образования руководствоваться Перечнем, утвержденным пунктом 1 настоящего постановления.</w:t>
      </w:r>
    </w:p>
    <w:p w:rsidR="00214637" w:rsidRPr="009573F8" w:rsidRDefault="00214637" w:rsidP="00214637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Иркутского районного муниципального образования от 19.09.2013 №3963 «Об утверждении Перечня муниципальных программ Иркутского районного муниципального образования». </w:t>
      </w:r>
    </w:p>
    <w:p w:rsidR="009573F8" w:rsidRPr="009573F8" w:rsidRDefault="009573F8" w:rsidP="009573F8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Отделу по организации делопроизводства и работе с обращениями граждан организационно-технического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</w:t>
      </w:r>
      <w:r w:rsidRPr="00957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образования </w:t>
      </w:r>
      <w:r w:rsidRPr="009573F8">
        <w:rPr>
          <w:rFonts w:ascii="Times New Roman" w:eastAsia="Calibri" w:hAnsi="Times New Roman" w:cs="Times New Roman"/>
          <w:sz w:val="28"/>
          <w:szCs w:val="28"/>
        </w:rPr>
        <w:t>от 19.09.2013 №3963 «Об утверждении Перечня муниципальных программ Иркутского районного муниципального образования»</w:t>
      </w:r>
      <w:r w:rsidRPr="00957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информацию о признании его </w:t>
      </w:r>
      <w:proofErr w:type="gramStart"/>
      <w:r w:rsidRPr="00957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утратившим</w:t>
      </w:r>
      <w:proofErr w:type="gramEnd"/>
      <w:r w:rsidRPr="009573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силу.</w:t>
      </w:r>
    </w:p>
    <w:p w:rsidR="00214637" w:rsidRPr="00214637" w:rsidRDefault="00214637" w:rsidP="009573F8">
      <w:pPr>
        <w:pStyle w:val="a6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ркутского районного муниципального образования </w:t>
      </w:r>
      <w:r w:rsidRPr="0021463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21463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14637">
        <w:rPr>
          <w:rFonts w:ascii="Times New Roman" w:eastAsia="Calibri" w:hAnsi="Times New Roman" w:cs="Times New Roman"/>
          <w:sz w:val="28"/>
          <w:szCs w:val="28"/>
          <w:lang w:val="en-US"/>
        </w:rPr>
        <w:t>irkraion</w:t>
      </w:r>
      <w:proofErr w:type="spellEnd"/>
      <w:r w:rsidRPr="0021463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1463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14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637" w:rsidRPr="00214637" w:rsidRDefault="00214637" w:rsidP="009573F8">
      <w:pPr>
        <w:pStyle w:val="a6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46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146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214637" w:rsidRPr="00214637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637" w:rsidRPr="00214637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4637" w:rsidRPr="00214637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4637">
        <w:rPr>
          <w:rFonts w:ascii="Times New Roman" w:eastAsia="Calibri" w:hAnsi="Times New Roman" w:cs="Times New Roman"/>
          <w:sz w:val="28"/>
          <w:szCs w:val="28"/>
        </w:rPr>
        <w:t>Мэр района                                                                                           Л.П. Фролов</w:t>
      </w:r>
    </w:p>
    <w:p w:rsidR="006E67E8" w:rsidRPr="004314B1" w:rsidRDefault="006E67E8"/>
    <w:p w:rsidR="00214637" w:rsidRPr="004314B1" w:rsidRDefault="00214637"/>
    <w:p w:rsidR="00214637" w:rsidRPr="004314B1" w:rsidRDefault="00214637"/>
    <w:p w:rsidR="00214637" w:rsidRPr="004314B1" w:rsidRDefault="00214637"/>
    <w:p w:rsidR="00214637" w:rsidRPr="004314B1" w:rsidRDefault="00214637"/>
    <w:p w:rsidR="00214637" w:rsidRDefault="00214637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Default="006B388A"/>
    <w:p w:rsidR="006B388A" w:rsidRPr="004314B1" w:rsidRDefault="006B388A"/>
    <w:p w:rsidR="00214637" w:rsidRPr="004314B1" w:rsidRDefault="00214637"/>
    <w:p w:rsidR="00CD308D" w:rsidRDefault="00CD308D" w:rsidP="00214637">
      <w:pPr>
        <w:widowControl w:val="0"/>
        <w:autoSpaceDE w:val="0"/>
        <w:autoSpaceDN w:val="0"/>
        <w:adjustRightInd w:val="0"/>
        <w:outlineLvl w:val="0"/>
        <w:rPr>
          <w:rFonts w:ascii="Calibri" w:eastAsia="Calibri" w:hAnsi="Calibri" w:cs="Times New Roman"/>
          <w:sz w:val="28"/>
          <w:szCs w:val="28"/>
        </w:rPr>
        <w:sectPr w:rsidR="00CD3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08"/>
      </w:tblGrid>
      <w:tr w:rsidR="00214637" w:rsidRPr="00214637" w:rsidTr="00C25313">
        <w:trPr>
          <w:trHeight w:val="1549"/>
          <w:jc w:val="right"/>
        </w:trPr>
        <w:tc>
          <w:tcPr>
            <w:tcW w:w="5211" w:type="dxa"/>
          </w:tcPr>
          <w:p w:rsidR="00214637" w:rsidRPr="00214637" w:rsidRDefault="00214637" w:rsidP="00214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214637" w:rsidRPr="00214637" w:rsidRDefault="00CD308D" w:rsidP="00214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14637" w:rsidRPr="00214637" w:rsidRDefault="00214637" w:rsidP="00214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63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CD308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214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 Иркутского районного муниципального образования </w:t>
            </w:r>
          </w:p>
          <w:p w:rsidR="00214637" w:rsidRPr="00214637" w:rsidRDefault="002F6253" w:rsidP="002F625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«07</w:t>
            </w:r>
            <w:r w:rsidR="00214637" w:rsidRPr="00214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августа </w:t>
            </w:r>
            <w:r w:rsidR="00214637" w:rsidRPr="00214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2017г.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293</w:t>
            </w:r>
            <w:r w:rsidR="00214637" w:rsidRPr="00214637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</w:tc>
      </w:tr>
    </w:tbl>
    <w:p w:rsidR="00214637" w:rsidRPr="00214637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0E5" w:rsidRDefault="00214637" w:rsidP="0021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63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540E5">
        <w:rPr>
          <w:rFonts w:ascii="Times New Roman" w:eastAsia="Calibri" w:hAnsi="Times New Roman" w:cs="Times New Roman"/>
          <w:b/>
          <w:sz w:val="28"/>
          <w:szCs w:val="28"/>
        </w:rPr>
        <w:t xml:space="preserve">еречень муниципальных программ </w:t>
      </w:r>
    </w:p>
    <w:p w:rsidR="00214637" w:rsidRPr="00214637" w:rsidRDefault="00D540E5" w:rsidP="0021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4252"/>
      </w:tblGrid>
      <w:tr w:rsidR="00214637" w:rsidRPr="00214637" w:rsidTr="00C25313">
        <w:tc>
          <w:tcPr>
            <w:tcW w:w="567" w:type="dxa"/>
          </w:tcPr>
          <w:p w:rsidR="00214637" w:rsidRPr="00214637" w:rsidRDefault="00C06E48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14637" w:rsidRPr="002146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14637" w:rsidRPr="002146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214637" w:rsidRPr="0021463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214637" w:rsidRPr="00214637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vAlign w:val="center"/>
          </w:tcPr>
          <w:p w:rsidR="00214637" w:rsidRPr="00214637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52" w:type="dxa"/>
            <w:vAlign w:val="center"/>
          </w:tcPr>
          <w:p w:rsidR="00214637" w:rsidRPr="00214637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37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C25313" w:rsidRPr="00214637" w:rsidTr="00C25313">
        <w:tc>
          <w:tcPr>
            <w:tcW w:w="567" w:type="dxa"/>
          </w:tcPr>
          <w:p w:rsidR="00C25313" w:rsidRPr="00C25313" w:rsidRDefault="00C25313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C25313" w:rsidRPr="00C25313" w:rsidRDefault="00C25313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25313" w:rsidRPr="00C25313" w:rsidRDefault="00C25313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vAlign w:val="center"/>
          </w:tcPr>
          <w:p w:rsidR="00C25313" w:rsidRPr="00C25313" w:rsidRDefault="00C25313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4637" w:rsidRPr="00CD308D" w:rsidTr="00D540E5">
        <w:tc>
          <w:tcPr>
            <w:tcW w:w="567" w:type="dxa"/>
            <w:vAlign w:val="center"/>
          </w:tcPr>
          <w:p w:rsidR="00214637" w:rsidRPr="00CD308D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14637" w:rsidRPr="00CD308D" w:rsidRDefault="00214637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образования </w:t>
            </w:r>
            <w:r w:rsidR="004314B1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214637" w:rsidRPr="00CD308D" w:rsidRDefault="00214637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социальной политике </w:t>
            </w:r>
            <w:r w:rsidR="004314B1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214637" w:rsidRPr="00CD308D" w:rsidRDefault="004314B1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04EC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Иркутского районного муниципального образования</w:t>
            </w:r>
          </w:p>
        </w:tc>
      </w:tr>
      <w:tr w:rsidR="00214637" w:rsidRPr="00CD308D" w:rsidTr="00D540E5">
        <w:tc>
          <w:tcPr>
            <w:tcW w:w="567" w:type="dxa"/>
            <w:vAlign w:val="center"/>
          </w:tcPr>
          <w:p w:rsidR="00214637" w:rsidRPr="00CD308D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14637" w:rsidRPr="00CD308D" w:rsidRDefault="00CD308D" w:rsidP="00C253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у</w:t>
            </w:r>
            <w:r w:rsidR="00E7671D" w:rsidRPr="00CD308D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сельских территорий </w:t>
            </w:r>
            <w:r w:rsidR="00F077DC" w:rsidRPr="00CD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Иркутско</w:t>
            </w:r>
            <w:r w:rsidR="00BF282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</w:t>
            </w:r>
            <w:r w:rsidR="00BF282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</w:t>
            </w:r>
            <w:r w:rsidR="00BF282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BF282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vAlign w:val="center"/>
          </w:tcPr>
          <w:p w:rsidR="00214637" w:rsidRPr="00CD308D" w:rsidRDefault="00F077DC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сельского хозяйства</w:t>
            </w:r>
            <w:r w:rsidR="0021463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214637" w:rsidRPr="00CD308D" w:rsidRDefault="00F077DC" w:rsidP="00D540E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6A05" w:rsidRPr="00CD308D" w:rsidRDefault="00F077DC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96A05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7DC" w:rsidRPr="00CD308D" w:rsidRDefault="00296A05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6A05" w:rsidRPr="00CD308D" w:rsidRDefault="00296A05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6A05" w:rsidRPr="00CD308D" w:rsidRDefault="00FD571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 Иркутского районного муниципального образования</w:t>
            </w:r>
          </w:p>
        </w:tc>
      </w:tr>
      <w:tr w:rsidR="00214637" w:rsidRPr="00CD308D" w:rsidTr="00D540E5">
        <w:tc>
          <w:tcPr>
            <w:tcW w:w="567" w:type="dxa"/>
            <w:vAlign w:val="center"/>
          </w:tcPr>
          <w:p w:rsidR="00214637" w:rsidRPr="00CD308D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14637" w:rsidRPr="00CD308D" w:rsidRDefault="00214637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</w:t>
            </w:r>
            <w:r w:rsidR="00C04EC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 </w:t>
            </w:r>
          </w:p>
        </w:tc>
        <w:tc>
          <w:tcPr>
            <w:tcW w:w="2835" w:type="dxa"/>
            <w:vAlign w:val="center"/>
          </w:tcPr>
          <w:p w:rsidR="00214637" w:rsidRPr="00CD308D" w:rsidRDefault="00C04ECD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214637" w:rsidRPr="00CD308D" w:rsidRDefault="00C06E48" w:rsidP="00D540E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  <w:r w:rsidR="00C04EC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</w:p>
        </w:tc>
      </w:tr>
      <w:tr w:rsidR="004314B1" w:rsidRPr="00CD308D" w:rsidTr="00D540E5">
        <w:tc>
          <w:tcPr>
            <w:tcW w:w="567" w:type="dxa"/>
            <w:vAlign w:val="center"/>
          </w:tcPr>
          <w:p w:rsidR="004314B1" w:rsidRPr="00CD308D" w:rsidRDefault="00C06E48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314B1" w:rsidRPr="00CD308D" w:rsidRDefault="004314B1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 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4314B1" w:rsidRPr="00CD308D" w:rsidRDefault="002F0549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4314B1" w:rsidRPr="00CD308D" w:rsidRDefault="004314B1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C04EC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спорта и </w:t>
            </w:r>
            <w:r w:rsidR="00C04EC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 политики администрации Иркутского районного муниципального образования</w:t>
            </w:r>
          </w:p>
        </w:tc>
      </w:tr>
      <w:tr w:rsidR="00214637" w:rsidRPr="00CD308D" w:rsidTr="00D540E5">
        <w:trPr>
          <w:trHeight w:val="286"/>
        </w:trPr>
        <w:tc>
          <w:tcPr>
            <w:tcW w:w="567" w:type="dxa"/>
            <w:vAlign w:val="center"/>
          </w:tcPr>
          <w:p w:rsidR="00214637" w:rsidRPr="00CD308D" w:rsidRDefault="00C06E48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14637" w:rsidRPr="00CD308D" w:rsidRDefault="00597184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CD308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институтов 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гражданского общества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214637" w:rsidRPr="00CD308D" w:rsidRDefault="00597184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214637" w:rsidRPr="00CD308D" w:rsidRDefault="00597184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</w:tr>
      <w:tr w:rsidR="00C25313" w:rsidRPr="00CD308D" w:rsidTr="00D540E5">
        <w:trPr>
          <w:trHeight w:val="286"/>
        </w:trPr>
        <w:tc>
          <w:tcPr>
            <w:tcW w:w="567" w:type="dxa"/>
            <w:vAlign w:val="center"/>
          </w:tcPr>
          <w:p w:rsidR="00C25313" w:rsidRPr="00C25313" w:rsidRDefault="00C25313" w:rsidP="00A72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C25313" w:rsidRPr="00C25313" w:rsidRDefault="00C25313" w:rsidP="00A72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C25313" w:rsidRPr="00C25313" w:rsidRDefault="00C25313" w:rsidP="00A72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8FC72" wp14:editId="10E9A00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-329833</wp:posOffset>
                      </wp:positionV>
                      <wp:extent cx="484742" cy="264405"/>
                      <wp:effectExtent l="0" t="0" r="0" b="254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742" cy="264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313" w:rsidRPr="00C25313" w:rsidRDefault="00C2531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253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69.9pt;margin-top:-25.95pt;width:38.1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" filled="f" stroked="f" strokeweight=".5pt">
                      <v:textbox>
                        <w:txbxContent>
                          <w:p w:rsidR="00C25313" w:rsidRPr="00C25313" w:rsidRDefault="00C253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5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vAlign w:val="center"/>
          </w:tcPr>
          <w:p w:rsidR="00C25313" w:rsidRPr="00C25313" w:rsidRDefault="00C25313" w:rsidP="00A72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4637" w:rsidRPr="00CD308D" w:rsidTr="00D540E5">
        <w:trPr>
          <w:trHeight w:val="1407"/>
        </w:trPr>
        <w:tc>
          <w:tcPr>
            <w:tcW w:w="567" w:type="dxa"/>
            <w:vAlign w:val="center"/>
          </w:tcPr>
          <w:p w:rsidR="00214637" w:rsidRPr="00CD308D" w:rsidRDefault="00C06E48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214637" w:rsidRPr="00CD308D" w:rsidRDefault="00C06E48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экономического потенциала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214637" w:rsidRPr="00CD308D" w:rsidRDefault="002F0549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E7671D" w:rsidRPr="00CD308D" w:rsidRDefault="00D540E5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управлению муниципальным имуществом  и жизнеобеспечению администрации Иркутского районного муниципального образования; </w:t>
            </w:r>
          </w:p>
          <w:p w:rsidR="00214637" w:rsidRPr="00CD308D" w:rsidRDefault="002F0549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Отдел потребительского рынка администрации Иркутского районного муниципального образования</w:t>
            </w:r>
          </w:p>
        </w:tc>
      </w:tr>
      <w:tr w:rsidR="00597184" w:rsidRPr="00CD308D" w:rsidTr="00D540E5">
        <w:tc>
          <w:tcPr>
            <w:tcW w:w="567" w:type="dxa"/>
            <w:vAlign w:val="center"/>
          </w:tcPr>
          <w:p w:rsidR="00597184" w:rsidRPr="00CD308D" w:rsidRDefault="00597184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597184" w:rsidRPr="00CD308D" w:rsidRDefault="00597184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коммунально-инженерной инфраструктуры и  энергосбережение</w:t>
            </w:r>
            <w:r w:rsidR="006740D6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</w:tcPr>
          <w:p w:rsidR="00597184" w:rsidRPr="00CD308D" w:rsidRDefault="00597184" w:rsidP="00C25313"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597184" w:rsidRPr="00CD308D" w:rsidRDefault="00597184" w:rsidP="00D540E5">
            <w:r w:rsidRPr="00E772A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  <w:r w:rsidR="00E77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637" w:rsidRPr="00CD308D" w:rsidTr="00D540E5">
        <w:tc>
          <w:tcPr>
            <w:tcW w:w="567" w:type="dxa"/>
            <w:vAlign w:val="center"/>
          </w:tcPr>
          <w:p w:rsidR="00214637" w:rsidRPr="00CD308D" w:rsidRDefault="00214637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14637" w:rsidRPr="00CD308D" w:rsidRDefault="005D5BAF" w:rsidP="002057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</w:t>
            </w:r>
            <w:r w:rsidR="0021463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21463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</w:t>
            </w:r>
            <w:r w:rsidR="0020576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F2827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214637" w:rsidRPr="00CD308D" w:rsidRDefault="00DA1E10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Организационно-техническое управление</w:t>
            </w:r>
            <w:r w:rsidR="00E772A5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214637" w:rsidRDefault="00E772A5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управление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772A5" w:rsidRDefault="00E772A5" w:rsidP="00D540E5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772A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Комитет по муниципальному финансовому контролю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772A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администрации Иркутского районного муниципального образования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</w:p>
          <w:p w:rsidR="00E772A5" w:rsidRPr="00CD308D" w:rsidRDefault="00E772A5" w:rsidP="00D540E5">
            <w:pPr>
              <w:pStyle w:val="2"/>
              <w:spacing w:befor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Организационно-техническое управление</w:t>
            </w:r>
            <w:r w:rsidRPr="00E772A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</w:p>
        </w:tc>
      </w:tr>
      <w:tr w:rsidR="00F077DC" w:rsidRPr="00CD308D" w:rsidTr="00D540E5">
        <w:tc>
          <w:tcPr>
            <w:tcW w:w="567" w:type="dxa"/>
            <w:vAlign w:val="center"/>
          </w:tcPr>
          <w:p w:rsidR="00F077DC" w:rsidRPr="00CD308D" w:rsidRDefault="00E772A5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077DC" w:rsidRPr="00CD308D" w:rsidRDefault="00F077DC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муниципальными финансами Иркутского районного муниципального образования</w:t>
            </w:r>
          </w:p>
        </w:tc>
        <w:tc>
          <w:tcPr>
            <w:tcW w:w="2835" w:type="dxa"/>
            <w:vAlign w:val="center"/>
          </w:tcPr>
          <w:p w:rsidR="00F077DC" w:rsidRPr="00CD308D" w:rsidRDefault="00F077DC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F077DC" w:rsidRPr="00CD308D" w:rsidRDefault="00F077DC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администрации Иркутского районного муниципального образования</w:t>
            </w:r>
          </w:p>
        </w:tc>
      </w:tr>
      <w:tr w:rsidR="00FD5717" w:rsidRPr="00214637" w:rsidTr="00D540E5">
        <w:tc>
          <w:tcPr>
            <w:tcW w:w="567" w:type="dxa"/>
            <w:vAlign w:val="center"/>
          </w:tcPr>
          <w:p w:rsidR="00FD5717" w:rsidRPr="00CD308D" w:rsidRDefault="00E772A5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D5717" w:rsidRPr="00CD308D" w:rsidRDefault="00FD5717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правонарушений и обеспечение безопасности 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Иркутско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vAlign w:val="center"/>
          </w:tcPr>
          <w:p w:rsidR="00FD5717" w:rsidRPr="00CD308D" w:rsidRDefault="00FD5717" w:rsidP="00C253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FD5717" w:rsidRPr="00CD308D" w:rsidRDefault="00FD571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5717" w:rsidRPr="00CD308D" w:rsidRDefault="00FD571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5717" w:rsidRPr="00CD308D" w:rsidRDefault="00FD571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</w:t>
            </w:r>
            <w:r w:rsidR="002F0549"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 </w:t>
            </w:r>
            <w:r w:rsidR="002F0549"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Иркутского районного муниципального образования</w:t>
            </w:r>
            <w:r w:rsidR="00E7671D"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F0549" w:rsidRDefault="002F0549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потребительского рынка</w:t>
            </w:r>
            <w:r w:rsidRPr="00CD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</w:p>
          <w:p w:rsidR="00454147" w:rsidRDefault="0045414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147" w:rsidRPr="00CD308D" w:rsidRDefault="00454147" w:rsidP="00D5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47" w:rsidRPr="00214637" w:rsidTr="00254764">
        <w:tc>
          <w:tcPr>
            <w:tcW w:w="567" w:type="dxa"/>
            <w:vAlign w:val="center"/>
          </w:tcPr>
          <w:p w:rsidR="00454147" w:rsidRDefault="00454147" w:rsidP="0025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454147" w:rsidRDefault="00454147" w:rsidP="0025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54147" w:rsidRPr="0091014D" w:rsidRDefault="00454147" w:rsidP="0025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7212E6" wp14:editId="6A4BCAFB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-292735</wp:posOffset>
                      </wp:positionV>
                      <wp:extent cx="484505" cy="264160"/>
                      <wp:effectExtent l="0" t="0" r="0" b="254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50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29FF" w:rsidRPr="00A729FF" w:rsidRDefault="00A729FF" w:rsidP="00A729F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left:0;text-align:left;margin-left:87.8pt;margin-top:-23.05pt;width:38.1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" filled="f" stroked="f" strokeweight=".5pt">
                      <v:textbox>
                        <w:txbxContent>
                          <w:p w:rsidR="00A729FF" w:rsidRPr="00A729FF" w:rsidRDefault="00A729FF" w:rsidP="00A729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54147" w:rsidRPr="0091014D" w:rsidRDefault="00454147" w:rsidP="0025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729FF" w:rsidRPr="00214637" w:rsidTr="00D540E5">
        <w:tc>
          <w:tcPr>
            <w:tcW w:w="567" w:type="dxa"/>
            <w:vAlign w:val="center"/>
          </w:tcPr>
          <w:p w:rsidR="00A729FF" w:rsidRDefault="00A729FF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A729FF" w:rsidRPr="0091014D" w:rsidRDefault="00A729FF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политика </w:t>
            </w:r>
            <w:r w:rsidR="006740D6" w:rsidRPr="006740D6">
              <w:rPr>
                <w:rFonts w:ascii="Times New Roman" w:eastAsia="Calibri" w:hAnsi="Times New Roman" w:cs="Times New Roman"/>
                <w:sz w:val="24"/>
                <w:szCs w:val="24"/>
              </w:rPr>
              <w:t>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A729FF" w:rsidRPr="0091014D" w:rsidRDefault="00A729FF" w:rsidP="0097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4D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A729FF" w:rsidRPr="0091014D" w:rsidRDefault="00A729FF" w:rsidP="0097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4D">
              <w:rPr>
                <w:rFonts w:ascii="Times New Roman" w:eastAsia="Calibri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 Иркутского районного муниципального образования;</w:t>
            </w:r>
          </w:p>
          <w:p w:rsidR="00A729FF" w:rsidRPr="0091014D" w:rsidRDefault="00A729FF" w:rsidP="0097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9FF" w:rsidRPr="00214637" w:rsidTr="00D540E5">
        <w:tc>
          <w:tcPr>
            <w:tcW w:w="567" w:type="dxa"/>
            <w:vAlign w:val="center"/>
          </w:tcPr>
          <w:p w:rsidR="00A729FF" w:rsidRDefault="00A729FF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A729FF" w:rsidRDefault="00A729FF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управления в сфере градостроительной  политики</w:t>
            </w:r>
            <w:r w:rsidR="006740D6" w:rsidRPr="0067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A729FF" w:rsidRPr="0091014D" w:rsidRDefault="00A729FF" w:rsidP="0097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A729FF" w:rsidRPr="0091014D" w:rsidRDefault="00A729FF" w:rsidP="0097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 w:rsidR="00A729FF" w:rsidRPr="00214637" w:rsidTr="00D540E5">
        <w:tc>
          <w:tcPr>
            <w:tcW w:w="567" w:type="dxa"/>
            <w:vAlign w:val="center"/>
          </w:tcPr>
          <w:p w:rsidR="00A729FF" w:rsidRDefault="00A729FF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A729FF" w:rsidRDefault="00A729FF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управления в сфере муниципального имущества</w:t>
            </w:r>
            <w:r w:rsidR="006740D6" w:rsidRPr="0067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Иркутском районном муниципальном образовании</w:t>
            </w:r>
          </w:p>
        </w:tc>
        <w:tc>
          <w:tcPr>
            <w:tcW w:w="2835" w:type="dxa"/>
            <w:vAlign w:val="center"/>
          </w:tcPr>
          <w:p w:rsidR="00A729FF" w:rsidRPr="00147345" w:rsidRDefault="00A729FF" w:rsidP="0097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A729FF" w:rsidRDefault="00A729FF" w:rsidP="0097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 w:rsidR="00A729FF" w:rsidRPr="00214637" w:rsidTr="00D540E5">
        <w:tc>
          <w:tcPr>
            <w:tcW w:w="567" w:type="dxa"/>
            <w:vAlign w:val="center"/>
          </w:tcPr>
          <w:p w:rsidR="00A729FF" w:rsidRDefault="00A729FF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A729FF" w:rsidRDefault="00A729FF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дорожного хозяйства </w:t>
            </w:r>
            <w:r w:rsidR="006740D6" w:rsidRPr="006740D6">
              <w:rPr>
                <w:rFonts w:ascii="Times New Roman" w:eastAsia="Calibri" w:hAnsi="Times New Roman" w:cs="Times New Roman"/>
                <w:sz w:val="24"/>
                <w:szCs w:val="24"/>
              </w:rPr>
              <w:t>в Иркутском районном муниципальном образовании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729FF" w:rsidRPr="00147345" w:rsidRDefault="00A729FF" w:rsidP="0097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A729FF" w:rsidRDefault="00A729FF" w:rsidP="0097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 w:rsidR="00A729FF" w:rsidRPr="00214637" w:rsidTr="00D540E5">
        <w:tc>
          <w:tcPr>
            <w:tcW w:w="567" w:type="dxa"/>
            <w:vAlign w:val="center"/>
          </w:tcPr>
          <w:p w:rsidR="00A729FF" w:rsidRDefault="00A729FF" w:rsidP="0021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A729FF" w:rsidRDefault="00A729FF" w:rsidP="0067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6740D6" w:rsidRPr="006740D6">
              <w:rPr>
                <w:rFonts w:ascii="Times New Roman" w:eastAsia="Calibri" w:hAnsi="Times New Roman" w:cs="Times New Roman"/>
                <w:sz w:val="24"/>
                <w:szCs w:val="24"/>
              </w:rPr>
              <w:t>в Иркутском районном муниципальном образовании</w:t>
            </w:r>
            <w:r w:rsidR="00674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729FF" w:rsidRPr="00147345" w:rsidRDefault="00A729FF" w:rsidP="008F4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252" w:type="dxa"/>
            <w:vAlign w:val="center"/>
          </w:tcPr>
          <w:p w:rsidR="00A729FF" w:rsidRDefault="00A729FF" w:rsidP="008F4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4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</w:tbl>
    <w:p w:rsidR="00C25313" w:rsidRPr="00D540E5" w:rsidRDefault="00C25313" w:rsidP="00214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540E5" w:rsidRPr="00D540E5" w:rsidRDefault="00D540E5" w:rsidP="00214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729FF" w:rsidRDefault="00C25313" w:rsidP="002F6253">
      <w:pPr>
        <w:ind w:left="142"/>
        <w:rPr>
          <w:rFonts w:ascii="Times New Roman" w:hAnsi="Times New Roman" w:cs="Times New Roman"/>
          <w:sz w:val="24"/>
          <w:szCs w:val="24"/>
        </w:rPr>
      </w:pPr>
      <w:r w:rsidRPr="00C25313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 w:rsidR="00B061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И.В. Жук</w:t>
      </w:r>
      <w:bookmarkStart w:id="0" w:name="_GoBack"/>
      <w:bookmarkEnd w:id="0"/>
    </w:p>
    <w:sectPr w:rsidR="00A729FF" w:rsidSect="00C2531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84C"/>
    <w:multiLevelType w:val="hybridMultilevel"/>
    <w:tmpl w:val="425E7C98"/>
    <w:lvl w:ilvl="0" w:tplc="736E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6531"/>
    <w:multiLevelType w:val="hybridMultilevel"/>
    <w:tmpl w:val="98BCCDC0"/>
    <w:lvl w:ilvl="0" w:tplc="24C2AB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F7E"/>
    <w:multiLevelType w:val="hybridMultilevel"/>
    <w:tmpl w:val="C81E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712"/>
    <w:multiLevelType w:val="multilevel"/>
    <w:tmpl w:val="A7AC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6936479"/>
    <w:multiLevelType w:val="hybridMultilevel"/>
    <w:tmpl w:val="9F88BF5E"/>
    <w:lvl w:ilvl="0" w:tplc="14DA3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A105A0"/>
    <w:multiLevelType w:val="hybridMultilevel"/>
    <w:tmpl w:val="C45EE03A"/>
    <w:lvl w:ilvl="0" w:tplc="47FCFE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37"/>
    <w:rsid w:val="00205762"/>
    <w:rsid w:val="00214637"/>
    <w:rsid w:val="00296A05"/>
    <w:rsid w:val="002E04B6"/>
    <w:rsid w:val="002F0549"/>
    <w:rsid w:val="002F6253"/>
    <w:rsid w:val="003335AE"/>
    <w:rsid w:val="004314B1"/>
    <w:rsid w:val="00454147"/>
    <w:rsid w:val="0052794B"/>
    <w:rsid w:val="00597184"/>
    <w:rsid w:val="005D5BAF"/>
    <w:rsid w:val="006232C2"/>
    <w:rsid w:val="00664E13"/>
    <w:rsid w:val="006740D6"/>
    <w:rsid w:val="006B388A"/>
    <w:rsid w:val="006E67E8"/>
    <w:rsid w:val="007530AD"/>
    <w:rsid w:val="009573F8"/>
    <w:rsid w:val="00995A38"/>
    <w:rsid w:val="00A729FF"/>
    <w:rsid w:val="00A93D8A"/>
    <w:rsid w:val="00A95AEF"/>
    <w:rsid w:val="00B061BC"/>
    <w:rsid w:val="00B10C40"/>
    <w:rsid w:val="00B20034"/>
    <w:rsid w:val="00BA27F4"/>
    <w:rsid w:val="00BF2827"/>
    <w:rsid w:val="00C04ECD"/>
    <w:rsid w:val="00C06E48"/>
    <w:rsid w:val="00C25313"/>
    <w:rsid w:val="00CD308D"/>
    <w:rsid w:val="00D31D59"/>
    <w:rsid w:val="00D540E5"/>
    <w:rsid w:val="00D84F36"/>
    <w:rsid w:val="00DA1E10"/>
    <w:rsid w:val="00DE36C7"/>
    <w:rsid w:val="00E55025"/>
    <w:rsid w:val="00E7671D"/>
    <w:rsid w:val="00E772A5"/>
    <w:rsid w:val="00F02AAF"/>
    <w:rsid w:val="00F077DC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7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6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637"/>
    <w:pPr>
      <w:ind w:left="720"/>
      <w:contextualSpacing/>
    </w:pPr>
  </w:style>
  <w:style w:type="character" w:styleId="a7">
    <w:name w:val="Strong"/>
    <w:basedOn w:val="a0"/>
    <w:uiPriority w:val="22"/>
    <w:qFormat/>
    <w:rsid w:val="00FD57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45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14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7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46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637"/>
    <w:pPr>
      <w:ind w:left="720"/>
      <w:contextualSpacing/>
    </w:pPr>
  </w:style>
  <w:style w:type="character" w:styleId="a7">
    <w:name w:val="Strong"/>
    <w:basedOn w:val="a0"/>
    <w:uiPriority w:val="22"/>
    <w:qFormat/>
    <w:rsid w:val="00FD57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7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45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1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7AE86CD750FC3E5D29356A5F71F4BA7F3D271F5BC3C30833D8A1605487D7485E59357EE6623C4eA5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Алексина Ольга Александровна</cp:lastModifiedBy>
  <cp:revision>7</cp:revision>
  <cp:lastPrinted>2017-07-26T08:37:00Z</cp:lastPrinted>
  <dcterms:created xsi:type="dcterms:W3CDTF">2017-07-26T07:49:00Z</dcterms:created>
  <dcterms:modified xsi:type="dcterms:W3CDTF">2017-08-08T06:55:00Z</dcterms:modified>
</cp:coreProperties>
</file>